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F929C" w14:textId="0F93F4E4" w:rsidR="00E04171" w:rsidRDefault="00C5325F" w:rsidP="006E4FB0">
      <w:bookmarkStart w:id="0" w:name="_Hlk128396314"/>
      <w:bookmarkEnd w:id="0"/>
      <w:r>
        <w:rPr>
          <w:noProof/>
          <w:lang w:eastAsia="sv-SE"/>
        </w:rPr>
        <mc:AlternateContent>
          <mc:Choice Requires="wpg">
            <w:drawing>
              <wp:anchor distT="0" distB="0" distL="114300" distR="114300" simplePos="0" relativeHeight="251657728" behindDoc="0" locked="0" layoutInCell="1" allowOverlap="1" wp14:anchorId="09C68C67" wp14:editId="2104F8E7">
                <wp:simplePos x="0" y="0"/>
                <wp:positionH relativeFrom="column">
                  <wp:posOffset>4629150</wp:posOffset>
                </wp:positionH>
                <wp:positionV relativeFrom="paragraph">
                  <wp:posOffset>-4897755</wp:posOffset>
                </wp:positionV>
                <wp:extent cx="1819275" cy="771525"/>
                <wp:effectExtent l="0" t="0" r="0" b="9525"/>
                <wp:wrapNone/>
                <wp:docPr id="8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9275" cy="771525"/>
                          <a:chOff x="8895" y="1230"/>
                          <a:chExt cx="2865" cy="1215"/>
                        </a:xfrm>
                      </wpg:grpSpPr>
                      <wps:wsp>
                        <wps:cNvPr id="81" name="Text Box 16"/>
                        <wps:cNvSpPr txBox="1">
                          <a:spLocks noChangeArrowheads="1"/>
                        </wps:cNvSpPr>
                        <wps:spPr bwMode="auto">
                          <a:xfrm>
                            <a:off x="10290" y="1230"/>
                            <a:ext cx="1470" cy="1215"/>
                          </a:xfrm>
                          <a:prstGeom prst="rect">
                            <a:avLst/>
                          </a:prstGeom>
                          <a:noFill/>
                          <a:ln>
                            <a:noFill/>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4BEAEDE1" w14:textId="77777777" w:rsidR="00E372BD" w:rsidRDefault="00E372BD">
                              <w:pPr>
                                <w:rPr>
                                  <w:color w:val="FFFFFF"/>
                                  <w:sz w:val="92"/>
                                  <w:szCs w:val="92"/>
                                </w:rPr>
                              </w:pPr>
                              <w:r>
                                <w:rPr>
                                  <w:color w:val="FFFFFF"/>
                                  <w:sz w:val="92"/>
                                  <w:szCs w:val="92"/>
                                </w:rPr>
                                <w:t>08</w:t>
                              </w:r>
                            </w:p>
                          </w:txbxContent>
                        </wps:txbx>
                        <wps:bodyPr rot="0" vert="horz" wrap="square" lIns="91440" tIns="45720" rIns="91440" bIns="45720" anchor="t" anchorCtr="0" upright="1">
                          <a:noAutofit/>
                        </wps:bodyPr>
                      </wps:wsp>
                      <wps:wsp>
                        <wps:cNvPr id="82" name="AutoShape 17"/>
                        <wps:cNvCnPr>
                          <a:cxnSpLocks noChangeShapeType="1"/>
                        </wps:cNvCnPr>
                        <wps:spPr bwMode="auto">
                          <a:xfrm>
                            <a:off x="10290" y="1590"/>
                            <a:ext cx="0" cy="630"/>
                          </a:xfrm>
                          <a:prstGeom prst="straightConnector1">
                            <a:avLst/>
                          </a:prstGeom>
                          <a:noFill/>
                          <a:ln w="19050">
                            <a:solidFill>
                              <a:srgbClr val="FFFFFF"/>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wps:wsp>
                        <wps:cNvPr id="83" name="Text Box 18"/>
                        <wps:cNvSpPr txBox="1">
                          <a:spLocks noChangeArrowheads="1"/>
                        </wps:cNvSpPr>
                        <wps:spPr bwMode="auto">
                          <a:xfrm>
                            <a:off x="8895" y="1455"/>
                            <a:ext cx="1365" cy="630"/>
                          </a:xfrm>
                          <a:prstGeom prst="rect">
                            <a:avLst/>
                          </a:prstGeom>
                          <a:noFill/>
                          <a:ln>
                            <a:noFill/>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476D79FE" w14:textId="77777777" w:rsidR="00E372BD" w:rsidRDefault="00E372BD">
                              <w:pPr>
                                <w:jc w:val="right"/>
                                <w:rPr>
                                  <w:rFonts w:ascii="Calibri" w:hAnsi="Calibri"/>
                                  <w:b/>
                                  <w:color w:val="FFFFFF"/>
                                  <w:sz w:val="32"/>
                                  <w:szCs w:val="32"/>
                                </w:rPr>
                              </w:pPr>
                              <w:r>
                                <w:rPr>
                                  <w:rFonts w:ascii="Calibri" w:hAnsi="Calibri"/>
                                  <w:b/>
                                  <w:color w:val="FFFFFF"/>
                                  <w:sz w:val="32"/>
                                  <w:szCs w:val="32"/>
                                </w:rPr>
                                <w:t>Fall</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C68C67" id="Group 15" o:spid="_x0000_s1026" style="position:absolute;margin-left:364.5pt;margin-top:-385.65pt;width:143.25pt;height:60.75pt;z-index:251657728" coordorigin="8895,1230" coordsize="2865,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">
                <v:shapetype id="_x0000_t202" coordsize="21600,21600" o:spt="202" path="m,l,21600r21600,l21600,xe">
                  <v:stroke joinstyle="miter"/>
                  <v:path gradientshapeok="t" o:connecttype="rect"/>
                </v:shapetype>
                <v:shape id="Text Box 16" o:spid="_x0000_s1027" type="#_x0000_t202" style="position:absolute;left:10290;top:1230;width:1470;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14:paraId="4BEAEDE1" w14:textId="77777777" w:rsidR="00E372BD" w:rsidRDefault="00E372BD">
                        <w:pPr>
                          <w:rPr>
                            <w:color w:val="FFFFFF"/>
                            <w:sz w:val="92"/>
                            <w:szCs w:val="92"/>
                          </w:rPr>
                        </w:pPr>
                        <w:r>
                          <w:rPr>
                            <w:color w:val="FFFFFF"/>
                            <w:sz w:val="92"/>
                            <w:szCs w:val="92"/>
                          </w:rPr>
                          <w:t>08</w:t>
                        </w:r>
                      </w:p>
                    </w:txbxContent>
                  </v:textbox>
                </v:shape>
                <v:shapetype id="_x0000_t32" coordsize="21600,21600" o:spt="32" o:oned="t" path="m,l21600,21600e" filled="f">
                  <v:path arrowok="t" fillok="f" o:connecttype="none"/>
                  <o:lock v:ext="edit" shapetype="t"/>
                </v:shapetype>
                <v:shape id="AutoShape 17" o:spid="_x0000_s1028" type="#_x0000_t32" style="position:absolute;left:10290;top:1590;width:0;height:6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" strokecolor="white" strokeweight="1.5pt"/>
                <v:shape id="Text Box 18" o:spid="_x0000_s1029" type="#_x0000_t202" style="position:absolute;left:8895;top:1455;width:136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14:paraId="476D79FE" w14:textId="77777777" w:rsidR="00E372BD" w:rsidRDefault="00E372BD">
                        <w:pPr>
                          <w:jc w:val="right"/>
                          <w:rPr>
                            <w:rFonts w:ascii="Calibri" w:hAnsi="Calibri"/>
                            <w:b/>
                            <w:color w:val="FFFFFF"/>
                            <w:sz w:val="32"/>
                            <w:szCs w:val="32"/>
                          </w:rPr>
                        </w:pPr>
                        <w:r>
                          <w:rPr>
                            <w:rFonts w:ascii="Calibri" w:hAnsi="Calibri"/>
                            <w:b/>
                            <w:color w:val="FFFFFF"/>
                            <w:sz w:val="32"/>
                            <w:szCs w:val="32"/>
                          </w:rPr>
                          <w:t>Fall</w:t>
                        </w:r>
                      </w:p>
                    </w:txbxContent>
                  </v:textbox>
                </v:shape>
              </v:group>
            </w:pict>
          </mc:Fallback>
        </mc:AlternateContent>
      </w:r>
      <w:r w:rsidR="0032015E">
        <w:t xml:space="preserve"> </w:t>
      </w:r>
    </w:p>
    <w:tbl>
      <w:tblPr>
        <w:tblpPr w:leftFromText="181" w:rightFromText="181" w:vertAnchor="page" w:horzAnchor="page" w:tblpX="1243" w:tblpY="6238"/>
        <w:tblW w:w="9606" w:type="dxa"/>
        <w:tblLook w:val="04A0" w:firstRow="1" w:lastRow="0" w:firstColumn="1" w:lastColumn="0" w:noHBand="0" w:noVBand="1"/>
      </w:tblPr>
      <w:tblGrid>
        <w:gridCol w:w="9606"/>
      </w:tblGrid>
      <w:tr w:rsidR="0017636A" w:rsidRPr="00905535" w14:paraId="0D6C87EA" w14:textId="77777777" w:rsidTr="0017636A">
        <w:tc>
          <w:tcPr>
            <w:tcW w:w="9606" w:type="dxa"/>
          </w:tcPr>
          <w:p w14:paraId="1378694E" w14:textId="05E91B43" w:rsidR="0017636A" w:rsidRPr="00905535" w:rsidRDefault="00781A5E" w:rsidP="0017636A">
            <w:pPr>
              <w:jc w:val="right"/>
              <w:rPr>
                <w:rFonts w:ascii="Lucida Sans" w:hAnsi="Lucida Sans"/>
                <w:b/>
                <w:color w:val="8D3520"/>
                <w:sz w:val="64"/>
                <w:szCs w:val="64"/>
              </w:rPr>
            </w:pPr>
            <w:r w:rsidRPr="00781A5E">
              <w:rPr>
                <w:rFonts w:ascii="Lucida Sans" w:hAnsi="Lucida Sans"/>
                <w:b/>
                <w:color w:val="8D3520"/>
                <w:sz w:val="64"/>
                <w:szCs w:val="64"/>
              </w:rPr>
              <w:t>Detaljplan fö</w:t>
            </w:r>
            <w:r w:rsidR="00FE0A9C">
              <w:rPr>
                <w:rFonts w:ascii="Lucida Sans" w:hAnsi="Lucida Sans"/>
                <w:b/>
                <w:color w:val="8D3520"/>
                <w:sz w:val="64"/>
                <w:szCs w:val="64"/>
              </w:rPr>
              <w:t>r</w:t>
            </w:r>
            <w:r w:rsidR="002C5DFD">
              <w:rPr>
                <w:rFonts w:ascii="Lucida Sans" w:hAnsi="Lucida Sans"/>
                <w:b/>
                <w:color w:val="8D3520"/>
                <w:sz w:val="64"/>
                <w:szCs w:val="64"/>
              </w:rPr>
              <w:t xml:space="preserve"> Jukkasjärvi 1:22</w:t>
            </w:r>
            <w:r w:rsidR="00C57B39">
              <w:rPr>
                <w:rFonts w:ascii="Lucida Sans" w:hAnsi="Lucida Sans"/>
                <w:b/>
                <w:color w:val="8D3520"/>
                <w:sz w:val="64"/>
                <w:szCs w:val="64"/>
              </w:rPr>
              <w:t>, 1:23, 1:24</w:t>
            </w:r>
            <w:r w:rsidR="002C5DFD">
              <w:rPr>
                <w:rFonts w:ascii="Lucida Sans" w:hAnsi="Lucida Sans"/>
                <w:b/>
                <w:color w:val="8D3520"/>
                <w:sz w:val="64"/>
                <w:szCs w:val="64"/>
              </w:rPr>
              <w:t xml:space="preserve"> och del av</w:t>
            </w:r>
            <w:r w:rsidR="0054777B">
              <w:rPr>
                <w:rFonts w:ascii="Lucida Sans" w:hAnsi="Lucida Sans"/>
                <w:b/>
                <w:color w:val="8D3520"/>
                <w:sz w:val="64"/>
                <w:szCs w:val="64"/>
              </w:rPr>
              <w:t xml:space="preserve"> Jukkasjärvi</w:t>
            </w:r>
            <w:r w:rsidR="002C5DFD">
              <w:rPr>
                <w:rFonts w:ascii="Lucida Sans" w:hAnsi="Lucida Sans"/>
                <w:b/>
                <w:color w:val="8D3520"/>
                <w:sz w:val="64"/>
                <w:szCs w:val="64"/>
              </w:rPr>
              <w:t xml:space="preserve"> 1</w:t>
            </w:r>
            <w:r w:rsidR="00FE0A9C">
              <w:rPr>
                <w:rFonts w:ascii="Lucida Sans" w:hAnsi="Lucida Sans"/>
                <w:b/>
                <w:color w:val="8D3520"/>
                <w:sz w:val="64"/>
                <w:szCs w:val="64"/>
              </w:rPr>
              <w:t>:4</w:t>
            </w:r>
            <w:r w:rsidR="002C5DFD">
              <w:rPr>
                <w:rFonts w:ascii="Lucida Sans" w:hAnsi="Lucida Sans"/>
                <w:b/>
                <w:color w:val="8D3520"/>
                <w:sz w:val="64"/>
                <w:szCs w:val="64"/>
              </w:rPr>
              <w:t xml:space="preserve"> och 1:5</w:t>
            </w:r>
          </w:p>
        </w:tc>
      </w:tr>
      <w:tr w:rsidR="0017636A" w:rsidRPr="00905535" w14:paraId="78F0917F" w14:textId="77777777" w:rsidTr="0017636A">
        <w:tc>
          <w:tcPr>
            <w:tcW w:w="9606" w:type="dxa"/>
          </w:tcPr>
          <w:p w14:paraId="17A6E6CA" w14:textId="3439F30D" w:rsidR="0017636A" w:rsidRPr="00905535" w:rsidRDefault="00D87348" w:rsidP="0017636A">
            <w:pPr>
              <w:jc w:val="right"/>
              <w:rPr>
                <w:rFonts w:ascii="Lucida Sans" w:hAnsi="Lucida Sans"/>
                <w:sz w:val="36"/>
                <w:szCs w:val="36"/>
              </w:rPr>
            </w:pPr>
            <w:r>
              <w:rPr>
                <w:rFonts w:ascii="Lucida Sans" w:hAnsi="Lucida Sans"/>
                <w:sz w:val="36"/>
                <w:szCs w:val="36"/>
              </w:rPr>
              <w:t>LAGA KRAFT</w:t>
            </w:r>
          </w:p>
        </w:tc>
      </w:tr>
    </w:tbl>
    <w:p w14:paraId="400AA53B" w14:textId="77777777" w:rsidR="00781A5E" w:rsidRDefault="00781A5E" w:rsidP="006E4FB0"/>
    <w:p w14:paraId="73719814" w14:textId="77777777" w:rsidR="00781A5E" w:rsidRPr="00781A5E" w:rsidRDefault="00781A5E" w:rsidP="00781A5E"/>
    <w:p w14:paraId="67E43AB0" w14:textId="77777777" w:rsidR="00781A5E" w:rsidRPr="00781A5E" w:rsidRDefault="00781A5E" w:rsidP="00781A5E"/>
    <w:p w14:paraId="39AC62DB" w14:textId="77777777" w:rsidR="00781A5E" w:rsidRPr="00781A5E" w:rsidRDefault="00781A5E" w:rsidP="00781A5E"/>
    <w:p w14:paraId="25593B22" w14:textId="77777777" w:rsidR="00781A5E" w:rsidRPr="00781A5E" w:rsidRDefault="00781A5E" w:rsidP="00781A5E"/>
    <w:p w14:paraId="6B3E5D71" w14:textId="77777777" w:rsidR="00781A5E" w:rsidRPr="00781A5E" w:rsidRDefault="00781A5E" w:rsidP="00781A5E"/>
    <w:p w14:paraId="5293ACF0" w14:textId="77777777" w:rsidR="00781A5E" w:rsidRPr="00781A5E" w:rsidRDefault="00781A5E" w:rsidP="00781A5E"/>
    <w:p w14:paraId="065E5AD1" w14:textId="77777777" w:rsidR="00781A5E" w:rsidRPr="00781A5E" w:rsidRDefault="00781A5E" w:rsidP="00781A5E"/>
    <w:p w14:paraId="6CCEBF6B" w14:textId="77777777" w:rsidR="00781A5E" w:rsidRPr="00781A5E" w:rsidRDefault="00781A5E" w:rsidP="00781A5E"/>
    <w:p w14:paraId="7576B435" w14:textId="42055047" w:rsidR="0054777B" w:rsidRDefault="0054777B">
      <w:r>
        <w:br w:type="page"/>
      </w:r>
    </w:p>
    <w:p w14:paraId="7514BFBD" w14:textId="0D546250" w:rsidR="00955402" w:rsidRPr="0042412E" w:rsidRDefault="009F48C0" w:rsidP="00955402">
      <w:pPr>
        <w:spacing w:after="4"/>
        <w:rPr>
          <w:rFonts w:ascii="Georgia" w:hAnsi="Georgia" w:cstheme="minorHAnsi"/>
          <w:sz w:val="18"/>
          <w:szCs w:val="16"/>
        </w:rPr>
      </w:pPr>
      <w:r>
        <w:rPr>
          <w:rFonts w:ascii="Georgia" w:hAnsi="Georgia" w:cstheme="minorHAnsi"/>
          <w:sz w:val="18"/>
          <w:szCs w:val="16"/>
        </w:rPr>
        <w:lastRenderedPageBreak/>
        <w:t>Utökat förfarande</w:t>
      </w:r>
    </w:p>
    <w:p w14:paraId="380CB4AA" w14:textId="23741ACE" w:rsidR="00955402" w:rsidRPr="007273BB" w:rsidRDefault="00955402" w:rsidP="00947928">
      <w:pPr>
        <w:tabs>
          <w:tab w:val="left" w:pos="6615"/>
        </w:tabs>
        <w:spacing w:after="4"/>
        <w:ind w:right="667"/>
        <w:rPr>
          <w:rFonts w:ascii="Georgia" w:hAnsi="Georgia" w:cstheme="minorHAnsi"/>
          <w:sz w:val="18"/>
          <w:szCs w:val="16"/>
        </w:rPr>
      </w:pPr>
      <w:r w:rsidRPr="007273BB">
        <w:rPr>
          <w:rFonts w:ascii="Georgia" w:hAnsi="Georgia" w:cstheme="minorHAnsi"/>
          <w:sz w:val="18"/>
          <w:szCs w:val="16"/>
        </w:rPr>
        <w:t xml:space="preserve">Plan- och bygglagen (SFS 2010:900, BFS </w:t>
      </w:r>
      <w:r w:rsidR="009F48C0" w:rsidRPr="009F48C0">
        <w:rPr>
          <w:rFonts w:ascii="Georgia" w:hAnsi="Georgia" w:cstheme="minorHAnsi"/>
          <w:sz w:val="18"/>
          <w:szCs w:val="16"/>
        </w:rPr>
        <w:t>2020:5 och 2020:6</w:t>
      </w:r>
      <w:r w:rsidRPr="007273BB">
        <w:rPr>
          <w:rFonts w:ascii="Georgia" w:hAnsi="Georgia" w:cstheme="minorHAnsi"/>
          <w:sz w:val="18"/>
          <w:szCs w:val="16"/>
        </w:rPr>
        <w:t xml:space="preserve">) </w:t>
      </w:r>
      <w:r w:rsidR="00947928">
        <w:rPr>
          <w:rFonts w:ascii="Georgia" w:hAnsi="Georgia" w:cstheme="minorHAnsi"/>
          <w:sz w:val="18"/>
          <w:szCs w:val="16"/>
        </w:rPr>
        <w:tab/>
      </w:r>
    </w:p>
    <w:p w14:paraId="5A7BB31A" w14:textId="710AB45E" w:rsidR="00955402" w:rsidRPr="0042412E" w:rsidRDefault="00CB628A" w:rsidP="00955402">
      <w:pPr>
        <w:spacing w:after="4"/>
        <w:ind w:right="667"/>
        <w:rPr>
          <w:rFonts w:ascii="Georgia" w:hAnsi="Georgia" w:cstheme="minorHAnsi"/>
          <w:sz w:val="18"/>
          <w:szCs w:val="16"/>
        </w:rPr>
      </w:pPr>
      <w:r>
        <w:rPr>
          <w:rFonts w:ascii="Georgia" w:hAnsi="Georgia" w:cstheme="minorHAnsi"/>
          <w:sz w:val="18"/>
          <w:szCs w:val="16"/>
        </w:rPr>
        <w:t>2025-01-1</w:t>
      </w:r>
      <w:r w:rsidR="00FA5152">
        <w:rPr>
          <w:rFonts w:ascii="Georgia" w:hAnsi="Georgia" w:cstheme="minorHAnsi"/>
          <w:sz w:val="18"/>
          <w:szCs w:val="16"/>
        </w:rPr>
        <w:t>4</w:t>
      </w:r>
    </w:p>
    <w:p w14:paraId="6C405ABC" w14:textId="6D4443C8" w:rsidR="00A61D39" w:rsidRPr="00A61D39" w:rsidRDefault="00A61D39" w:rsidP="00905535">
      <w:pPr>
        <w:outlineLvl w:val="0"/>
        <w:rPr>
          <w:rFonts w:ascii="Lucida Sans" w:hAnsi="Lucida Sans"/>
          <w:b/>
          <w:sz w:val="36"/>
          <w:szCs w:val="36"/>
        </w:rPr>
      </w:pPr>
      <w:bookmarkStart w:id="1" w:name="_Toc187396689"/>
      <w:r w:rsidRPr="00A61D39">
        <w:rPr>
          <w:rFonts w:ascii="Lucida Sans" w:hAnsi="Lucida Sans"/>
          <w:b/>
          <w:sz w:val="36"/>
          <w:szCs w:val="36"/>
        </w:rPr>
        <w:t>Innehållsförteckning</w:t>
      </w:r>
      <w:bookmarkEnd w:id="1"/>
    </w:p>
    <w:p w14:paraId="3E5E97C4" w14:textId="31018FD3" w:rsidR="009F48C0" w:rsidRDefault="001F4945">
      <w:pPr>
        <w:pStyle w:val="Innehll1"/>
        <w:rPr>
          <w:rFonts w:asciiTheme="minorHAnsi" w:eastAsiaTheme="minorEastAsia" w:hAnsiTheme="minorHAnsi" w:cstheme="minorBidi"/>
          <w:b w:val="0"/>
          <w:noProof/>
          <w:kern w:val="2"/>
          <w:sz w:val="24"/>
          <w:lang w:eastAsia="sv-SE"/>
          <w14:ligatures w14:val="standardContextual"/>
        </w:rPr>
      </w:pPr>
      <w:r>
        <w:rPr>
          <w:lang w:val="en-US"/>
        </w:rPr>
        <w:fldChar w:fldCharType="begin"/>
      </w:r>
      <w:r>
        <w:rPr>
          <w:lang w:val="en-US"/>
        </w:rPr>
        <w:instrText xml:space="preserve"> TOC \o "1-2" \h \z \u </w:instrText>
      </w:r>
      <w:r>
        <w:rPr>
          <w:lang w:val="en-US"/>
        </w:rPr>
        <w:fldChar w:fldCharType="separate"/>
      </w:r>
      <w:hyperlink w:anchor="_Toc187396689" w:history="1">
        <w:r w:rsidR="009F48C0" w:rsidRPr="009D3F3E">
          <w:rPr>
            <w:rStyle w:val="Hyperlnk"/>
            <w:noProof/>
          </w:rPr>
          <w:t>Innehållsförteckning</w:t>
        </w:r>
        <w:r w:rsidR="009F48C0">
          <w:rPr>
            <w:noProof/>
            <w:webHidden/>
          </w:rPr>
          <w:tab/>
        </w:r>
        <w:r w:rsidR="009F48C0">
          <w:rPr>
            <w:noProof/>
            <w:webHidden/>
          </w:rPr>
          <w:fldChar w:fldCharType="begin"/>
        </w:r>
        <w:r w:rsidR="009F48C0">
          <w:rPr>
            <w:noProof/>
            <w:webHidden/>
          </w:rPr>
          <w:instrText xml:space="preserve"> PAGEREF _Toc187396689 \h </w:instrText>
        </w:r>
        <w:r w:rsidR="009F48C0">
          <w:rPr>
            <w:noProof/>
            <w:webHidden/>
          </w:rPr>
        </w:r>
        <w:r w:rsidR="009F48C0">
          <w:rPr>
            <w:noProof/>
            <w:webHidden/>
          </w:rPr>
          <w:fldChar w:fldCharType="separate"/>
        </w:r>
        <w:r w:rsidR="00136E7C">
          <w:rPr>
            <w:noProof/>
            <w:webHidden/>
          </w:rPr>
          <w:t>2</w:t>
        </w:r>
        <w:r w:rsidR="009F48C0">
          <w:rPr>
            <w:noProof/>
            <w:webHidden/>
          </w:rPr>
          <w:fldChar w:fldCharType="end"/>
        </w:r>
      </w:hyperlink>
    </w:p>
    <w:p w14:paraId="4DF1043B" w14:textId="33A31656" w:rsidR="009F48C0" w:rsidRDefault="009F48C0">
      <w:pPr>
        <w:pStyle w:val="Innehll1"/>
        <w:tabs>
          <w:tab w:val="left" w:pos="480"/>
        </w:tabs>
        <w:rPr>
          <w:rFonts w:asciiTheme="minorHAnsi" w:eastAsiaTheme="minorEastAsia" w:hAnsiTheme="minorHAnsi" w:cstheme="minorBidi"/>
          <w:b w:val="0"/>
          <w:noProof/>
          <w:kern w:val="2"/>
          <w:sz w:val="24"/>
          <w:lang w:eastAsia="sv-SE"/>
          <w14:ligatures w14:val="standardContextual"/>
        </w:rPr>
      </w:pPr>
      <w:hyperlink w:anchor="_Toc187396690" w:history="1">
        <w:r w:rsidRPr="009D3F3E">
          <w:rPr>
            <w:rStyle w:val="Hyperlnk"/>
            <w:noProof/>
          </w:rPr>
          <w:t>1</w:t>
        </w:r>
        <w:r>
          <w:rPr>
            <w:rFonts w:asciiTheme="minorHAnsi" w:eastAsiaTheme="minorEastAsia" w:hAnsiTheme="minorHAnsi" w:cstheme="minorBidi"/>
            <w:b w:val="0"/>
            <w:noProof/>
            <w:kern w:val="2"/>
            <w:sz w:val="24"/>
            <w:lang w:eastAsia="sv-SE"/>
            <w14:ligatures w14:val="standardContextual"/>
          </w:rPr>
          <w:tab/>
        </w:r>
        <w:r w:rsidRPr="009D3F3E">
          <w:rPr>
            <w:rStyle w:val="Hyperlnk"/>
            <w:noProof/>
          </w:rPr>
          <w:t>Inledning</w:t>
        </w:r>
        <w:r>
          <w:rPr>
            <w:noProof/>
            <w:webHidden/>
          </w:rPr>
          <w:tab/>
        </w:r>
        <w:r>
          <w:rPr>
            <w:noProof/>
            <w:webHidden/>
          </w:rPr>
          <w:fldChar w:fldCharType="begin"/>
        </w:r>
        <w:r>
          <w:rPr>
            <w:noProof/>
            <w:webHidden/>
          </w:rPr>
          <w:instrText xml:space="preserve"> PAGEREF _Toc187396690 \h </w:instrText>
        </w:r>
        <w:r>
          <w:rPr>
            <w:noProof/>
            <w:webHidden/>
          </w:rPr>
        </w:r>
        <w:r>
          <w:rPr>
            <w:noProof/>
            <w:webHidden/>
          </w:rPr>
          <w:fldChar w:fldCharType="separate"/>
        </w:r>
        <w:r w:rsidR="00136E7C">
          <w:rPr>
            <w:noProof/>
            <w:webHidden/>
          </w:rPr>
          <w:t>3</w:t>
        </w:r>
        <w:r>
          <w:rPr>
            <w:noProof/>
            <w:webHidden/>
          </w:rPr>
          <w:fldChar w:fldCharType="end"/>
        </w:r>
      </w:hyperlink>
    </w:p>
    <w:p w14:paraId="323C36F5" w14:textId="217169ED"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691" w:history="1">
        <w:r w:rsidRPr="009D3F3E">
          <w:rPr>
            <w:rStyle w:val="Hyperlnk"/>
            <w:noProof/>
          </w:rPr>
          <w:t>1.1</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Planprocessen</w:t>
        </w:r>
        <w:r>
          <w:rPr>
            <w:noProof/>
            <w:webHidden/>
          </w:rPr>
          <w:tab/>
        </w:r>
        <w:r>
          <w:rPr>
            <w:noProof/>
            <w:webHidden/>
          </w:rPr>
          <w:fldChar w:fldCharType="begin"/>
        </w:r>
        <w:r>
          <w:rPr>
            <w:noProof/>
            <w:webHidden/>
          </w:rPr>
          <w:instrText xml:space="preserve"> PAGEREF _Toc187396691 \h </w:instrText>
        </w:r>
        <w:r>
          <w:rPr>
            <w:noProof/>
            <w:webHidden/>
          </w:rPr>
        </w:r>
        <w:r>
          <w:rPr>
            <w:noProof/>
            <w:webHidden/>
          </w:rPr>
          <w:fldChar w:fldCharType="separate"/>
        </w:r>
        <w:r w:rsidR="00136E7C">
          <w:rPr>
            <w:noProof/>
            <w:webHidden/>
          </w:rPr>
          <w:t>3</w:t>
        </w:r>
        <w:r>
          <w:rPr>
            <w:noProof/>
            <w:webHidden/>
          </w:rPr>
          <w:fldChar w:fldCharType="end"/>
        </w:r>
      </w:hyperlink>
    </w:p>
    <w:p w14:paraId="4B152195" w14:textId="775B8554"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692" w:history="1">
        <w:r w:rsidRPr="009D3F3E">
          <w:rPr>
            <w:rStyle w:val="Hyperlnk"/>
            <w:noProof/>
          </w:rPr>
          <w:t>1.2</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Planhandlingar</w:t>
        </w:r>
        <w:r>
          <w:rPr>
            <w:noProof/>
            <w:webHidden/>
          </w:rPr>
          <w:tab/>
        </w:r>
        <w:r>
          <w:rPr>
            <w:noProof/>
            <w:webHidden/>
          </w:rPr>
          <w:fldChar w:fldCharType="begin"/>
        </w:r>
        <w:r>
          <w:rPr>
            <w:noProof/>
            <w:webHidden/>
          </w:rPr>
          <w:instrText xml:space="preserve"> PAGEREF _Toc187396692 \h </w:instrText>
        </w:r>
        <w:r>
          <w:rPr>
            <w:noProof/>
            <w:webHidden/>
          </w:rPr>
        </w:r>
        <w:r>
          <w:rPr>
            <w:noProof/>
            <w:webHidden/>
          </w:rPr>
          <w:fldChar w:fldCharType="separate"/>
        </w:r>
        <w:r w:rsidR="00136E7C">
          <w:rPr>
            <w:noProof/>
            <w:webHidden/>
          </w:rPr>
          <w:t>3</w:t>
        </w:r>
        <w:r>
          <w:rPr>
            <w:noProof/>
            <w:webHidden/>
          </w:rPr>
          <w:fldChar w:fldCharType="end"/>
        </w:r>
      </w:hyperlink>
    </w:p>
    <w:p w14:paraId="04B61D09" w14:textId="43EF4224"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693" w:history="1">
        <w:r w:rsidRPr="009D3F3E">
          <w:rPr>
            <w:rStyle w:val="Hyperlnk"/>
            <w:noProof/>
          </w:rPr>
          <w:t>1.3</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Planuppdrag</w:t>
        </w:r>
        <w:r>
          <w:rPr>
            <w:noProof/>
            <w:webHidden/>
          </w:rPr>
          <w:tab/>
        </w:r>
        <w:r>
          <w:rPr>
            <w:noProof/>
            <w:webHidden/>
          </w:rPr>
          <w:fldChar w:fldCharType="begin"/>
        </w:r>
        <w:r>
          <w:rPr>
            <w:noProof/>
            <w:webHidden/>
          </w:rPr>
          <w:instrText xml:space="preserve"> PAGEREF _Toc187396693 \h </w:instrText>
        </w:r>
        <w:r>
          <w:rPr>
            <w:noProof/>
            <w:webHidden/>
          </w:rPr>
        </w:r>
        <w:r>
          <w:rPr>
            <w:noProof/>
            <w:webHidden/>
          </w:rPr>
          <w:fldChar w:fldCharType="separate"/>
        </w:r>
        <w:r w:rsidR="00136E7C">
          <w:rPr>
            <w:noProof/>
            <w:webHidden/>
          </w:rPr>
          <w:t>3</w:t>
        </w:r>
        <w:r>
          <w:rPr>
            <w:noProof/>
            <w:webHidden/>
          </w:rPr>
          <w:fldChar w:fldCharType="end"/>
        </w:r>
      </w:hyperlink>
    </w:p>
    <w:p w14:paraId="598495D2" w14:textId="5E96812C"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694" w:history="1">
        <w:r w:rsidRPr="009D3F3E">
          <w:rPr>
            <w:rStyle w:val="Hyperlnk"/>
            <w:noProof/>
          </w:rPr>
          <w:t>1.4</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Detaljplanens syfte</w:t>
        </w:r>
        <w:r>
          <w:rPr>
            <w:noProof/>
            <w:webHidden/>
          </w:rPr>
          <w:tab/>
        </w:r>
        <w:r>
          <w:rPr>
            <w:noProof/>
            <w:webHidden/>
          </w:rPr>
          <w:fldChar w:fldCharType="begin"/>
        </w:r>
        <w:r>
          <w:rPr>
            <w:noProof/>
            <w:webHidden/>
          </w:rPr>
          <w:instrText xml:space="preserve"> PAGEREF _Toc187396694 \h </w:instrText>
        </w:r>
        <w:r>
          <w:rPr>
            <w:noProof/>
            <w:webHidden/>
          </w:rPr>
        </w:r>
        <w:r>
          <w:rPr>
            <w:noProof/>
            <w:webHidden/>
          </w:rPr>
          <w:fldChar w:fldCharType="separate"/>
        </w:r>
        <w:r w:rsidR="00136E7C">
          <w:rPr>
            <w:noProof/>
            <w:webHidden/>
          </w:rPr>
          <w:t>4</w:t>
        </w:r>
        <w:r>
          <w:rPr>
            <w:noProof/>
            <w:webHidden/>
          </w:rPr>
          <w:fldChar w:fldCharType="end"/>
        </w:r>
      </w:hyperlink>
    </w:p>
    <w:p w14:paraId="4E7471EE" w14:textId="74F79FFC"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695" w:history="1">
        <w:r w:rsidRPr="009D3F3E">
          <w:rPr>
            <w:rStyle w:val="Hyperlnk"/>
            <w:noProof/>
          </w:rPr>
          <w:t>1.5</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Planområdet</w:t>
        </w:r>
        <w:r>
          <w:rPr>
            <w:noProof/>
            <w:webHidden/>
          </w:rPr>
          <w:tab/>
        </w:r>
        <w:r>
          <w:rPr>
            <w:noProof/>
            <w:webHidden/>
          </w:rPr>
          <w:fldChar w:fldCharType="begin"/>
        </w:r>
        <w:r>
          <w:rPr>
            <w:noProof/>
            <w:webHidden/>
          </w:rPr>
          <w:instrText xml:space="preserve"> PAGEREF _Toc187396695 \h </w:instrText>
        </w:r>
        <w:r>
          <w:rPr>
            <w:noProof/>
            <w:webHidden/>
          </w:rPr>
        </w:r>
        <w:r>
          <w:rPr>
            <w:noProof/>
            <w:webHidden/>
          </w:rPr>
          <w:fldChar w:fldCharType="separate"/>
        </w:r>
        <w:r w:rsidR="00136E7C">
          <w:rPr>
            <w:noProof/>
            <w:webHidden/>
          </w:rPr>
          <w:t>4</w:t>
        </w:r>
        <w:r>
          <w:rPr>
            <w:noProof/>
            <w:webHidden/>
          </w:rPr>
          <w:fldChar w:fldCharType="end"/>
        </w:r>
      </w:hyperlink>
    </w:p>
    <w:p w14:paraId="64438CBA" w14:textId="4BC5F7CE" w:rsidR="009F48C0" w:rsidRDefault="009F48C0">
      <w:pPr>
        <w:pStyle w:val="Innehll1"/>
        <w:tabs>
          <w:tab w:val="left" w:pos="480"/>
        </w:tabs>
        <w:rPr>
          <w:rFonts w:asciiTheme="minorHAnsi" w:eastAsiaTheme="minorEastAsia" w:hAnsiTheme="minorHAnsi" w:cstheme="minorBidi"/>
          <w:b w:val="0"/>
          <w:noProof/>
          <w:kern w:val="2"/>
          <w:sz w:val="24"/>
          <w:lang w:eastAsia="sv-SE"/>
          <w14:ligatures w14:val="standardContextual"/>
        </w:rPr>
      </w:pPr>
      <w:hyperlink w:anchor="_Toc187396696" w:history="1">
        <w:r w:rsidRPr="009D3F3E">
          <w:rPr>
            <w:rStyle w:val="Hyperlnk"/>
            <w:noProof/>
          </w:rPr>
          <w:t>2</w:t>
        </w:r>
        <w:r>
          <w:rPr>
            <w:rFonts w:asciiTheme="minorHAnsi" w:eastAsiaTheme="minorEastAsia" w:hAnsiTheme="minorHAnsi" w:cstheme="minorBidi"/>
            <w:b w:val="0"/>
            <w:noProof/>
            <w:kern w:val="2"/>
            <w:sz w:val="24"/>
            <w:lang w:eastAsia="sv-SE"/>
            <w14:ligatures w14:val="standardContextual"/>
          </w:rPr>
          <w:tab/>
        </w:r>
        <w:r w:rsidRPr="009D3F3E">
          <w:rPr>
            <w:rStyle w:val="Hyperlnk"/>
            <w:noProof/>
          </w:rPr>
          <w:t>PLANERINGSUNDERLAG</w:t>
        </w:r>
        <w:r>
          <w:rPr>
            <w:noProof/>
            <w:webHidden/>
          </w:rPr>
          <w:tab/>
        </w:r>
        <w:r>
          <w:rPr>
            <w:noProof/>
            <w:webHidden/>
          </w:rPr>
          <w:fldChar w:fldCharType="begin"/>
        </w:r>
        <w:r>
          <w:rPr>
            <w:noProof/>
            <w:webHidden/>
          </w:rPr>
          <w:instrText xml:space="preserve"> PAGEREF _Toc187396696 \h </w:instrText>
        </w:r>
        <w:r>
          <w:rPr>
            <w:noProof/>
            <w:webHidden/>
          </w:rPr>
        </w:r>
        <w:r>
          <w:rPr>
            <w:noProof/>
            <w:webHidden/>
          </w:rPr>
          <w:fldChar w:fldCharType="separate"/>
        </w:r>
        <w:r w:rsidR="00136E7C">
          <w:rPr>
            <w:noProof/>
            <w:webHidden/>
          </w:rPr>
          <w:t>4</w:t>
        </w:r>
        <w:r>
          <w:rPr>
            <w:noProof/>
            <w:webHidden/>
          </w:rPr>
          <w:fldChar w:fldCharType="end"/>
        </w:r>
      </w:hyperlink>
    </w:p>
    <w:p w14:paraId="0E7AB089" w14:textId="68FF848A"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697" w:history="1">
        <w:r w:rsidRPr="009D3F3E">
          <w:rPr>
            <w:rStyle w:val="Hyperlnk"/>
            <w:noProof/>
          </w:rPr>
          <w:t>2.1</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Gällande planer</w:t>
        </w:r>
        <w:r>
          <w:rPr>
            <w:noProof/>
            <w:webHidden/>
          </w:rPr>
          <w:tab/>
        </w:r>
        <w:r>
          <w:rPr>
            <w:noProof/>
            <w:webHidden/>
          </w:rPr>
          <w:fldChar w:fldCharType="begin"/>
        </w:r>
        <w:r>
          <w:rPr>
            <w:noProof/>
            <w:webHidden/>
          </w:rPr>
          <w:instrText xml:space="preserve"> PAGEREF _Toc187396697 \h </w:instrText>
        </w:r>
        <w:r>
          <w:rPr>
            <w:noProof/>
            <w:webHidden/>
          </w:rPr>
        </w:r>
        <w:r>
          <w:rPr>
            <w:noProof/>
            <w:webHidden/>
          </w:rPr>
          <w:fldChar w:fldCharType="separate"/>
        </w:r>
        <w:r w:rsidR="00136E7C">
          <w:rPr>
            <w:noProof/>
            <w:webHidden/>
          </w:rPr>
          <w:t>4</w:t>
        </w:r>
        <w:r>
          <w:rPr>
            <w:noProof/>
            <w:webHidden/>
          </w:rPr>
          <w:fldChar w:fldCharType="end"/>
        </w:r>
      </w:hyperlink>
    </w:p>
    <w:p w14:paraId="13D34001" w14:textId="04E989B0"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698" w:history="1">
        <w:r w:rsidRPr="009D3F3E">
          <w:rPr>
            <w:rStyle w:val="Hyperlnk"/>
            <w:noProof/>
          </w:rPr>
          <w:t>2.2</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Undersökning enligt 6 kap. 6 § miljöbalken (2010:900)</w:t>
        </w:r>
        <w:r>
          <w:rPr>
            <w:noProof/>
            <w:webHidden/>
          </w:rPr>
          <w:tab/>
        </w:r>
        <w:r>
          <w:rPr>
            <w:noProof/>
            <w:webHidden/>
          </w:rPr>
          <w:fldChar w:fldCharType="begin"/>
        </w:r>
        <w:r>
          <w:rPr>
            <w:noProof/>
            <w:webHidden/>
          </w:rPr>
          <w:instrText xml:space="preserve"> PAGEREF _Toc187396698 \h </w:instrText>
        </w:r>
        <w:r>
          <w:rPr>
            <w:noProof/>
            <w:webHidden/>
          </w:rPr>
        </w:r>
        <w:r>
          <w:rPr>
            <w:noProof/>
            <w:webHidden/>
          </w:rPr>
          <w:fldChar w:fldCharType="separate"/>
        </w:r>
        <w:r w:rsidR="00136E7C">
          <w:rPr>
            <w:noProof/>
            <w:webHidden/>
          </w:rPr>
          <w:t>5</w:t>
        </w:r>
        <w:r>
          <w:rPr>
            <w:noProof/>
            <w:webHidden/>
          </w:rPr>
          <w:fldChar w:fldCharType="end"/>
        </w:r>
      </w:hyperlink>
    </w:p>
    <w:p w14:paraId="2A4B1DBD" w14:textId="42ECBD4F" w:rsidR="009F48C0" w:rsidRDefault="009F48C0">
      <w:pPr>
        <w:pStyle w:val="Innehll1"/>
        <w:tabs>
          <w:tab w:val="left" w:pos="480"/>
        </w:tabs>
        <w:rPr>
          <w:rFonts w:asciiTheme="minorHAnsi" w:eastAsiaTheme="minorEastAsia" w:hAnsiTheme="minorHAnsi" w:cstheme="minorBidi"/>
          <w:b w:val="0"/>
          <w:noProof/>
          <w:kern w:val="2"/>
          <w:sz w:val="24"/>
          <w:lang w:eastAsia="sv-SE"/>
          <w14:ligatures w14:val="standardContextual"/>
        </w:rPr>
      </w:pPr>
      <w:hyperlink w:anchor="_Toc187396699" w:history="1">
        <w:r w:rsidRPr="009D3F3E">
          <w:rPr>
            <w:rStyle w:val="Hyperlnk"/>
            <w:noProof/>
          </w:rPr>
          <w:t>3</w:t>
        </w:r>
        <w:r>
          <w:rPr>
            <w:rFonts w:asciiTheme="minorHAnsi" w:eastAsiaTheme="minorEastAsia" w:hAnsiTheme="minorHAnsi" w:cstheme="minorBidi"/>
            <w:b w:val="0"/>
            <w:noProof/>
            <w:kern w:val="2"/>
            <w:sz w:val="24"/>
            <w:lang w:eastAsia="sv-SE"/>
            <w14:ligatures w14:val="standardContextual"/>
          </w:rPr>
          <w:tab/>
        </w:r>
        <w:r w:rsidRPr="009D3F3E">
          <w:rPr>
            <w:rStyle w:val="Hyperlnk"/>
            <w:noProof/>
          </w:rPr>
          <w:t>Planförslaget och motiv till regleringar</w:t>
        </w:r>
        <w:r>
          <w:rPr>
            <w:noProof/>
            <w:webHidden/>
          </w:rPr>
          <w:tab/>
        </w:r>
        <w:r>
          <w:rPr>
            <w:noProof/>
            <w:webHidden/>
          </w:rPr>
          <w:fldChar w:fldCharType="begin"/>
        </w:r>
        <w:r>
          <w:rPr>
            <w:noProof/>
            <w:webHidden/>
          </w:rPr>
          <w:instrText xml:space="preserve"> PAGEREF _Toc187396699 \h </w:instrText>
        </w:r>
        <w:r>
          <w:rPr>
            <w:noProof/>
            <w:webHidden/>
          </w:rPr>
        </w:r>
        <w:r>
          <w:rPr>
            <w:noProof/>
            <w:webHidden/>
          </w:rPr>
          <w:fldChar w:fldCharType="separate"/>
        </w:r>
        <w:r w:rsidR="00136E7C">
          <w:rPr>
            <w:noProof/>
            <w:webHidden/>
          </w:rPr>
          <w:t>6</w:t>
        </w:r>
        <w:r>
          <w:rPr>
            <w:noProof/>
            <w:webHidden/>
          </w:rPr>
          <w:fldChar w:fldCharType="end"/>
        </w:r>
      </w:hyperlink>
    </w:p>
    <w:p w14:paraId="1EC0980E" w14:textId="71894CFC"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00" w:history="1">
        <w:r w:rsidRPr="009D3F3E">
          <w:rPr>
            <w:rStyle w:val="Hyperlnk"/>
            <w:noProof/>
          </w:rPr>
          <w:t>3.1</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Allmän plats</w:t>
        </w:r>
        <w:r>
          <w:rPr>
            <w:noProof/>
            <w:webHidden/>
          </w:rPr>
          <w:tab/>
        </w:r>
        <w:r>
          <w:rPr>
            <w:noProof/>
            <w:webHidden/>
          </w:rPr>
          <w:fldChar w:fldCharType="begin"/>
        </w:r>
        <w:r>
          <w:rPr>
            <w:noProof/>
            <w:webHidden/>
          </w:rPr>
          <w:instrText xml:space="preserve"> PAGEREF _Toc187396700 \h </w:instrText>
        </w:r>
        <w:r>
          <w:rPr>
            <w:noProof/>
            <w:webHidden/>
          </w:rPr>
        </w:r>
        <w:r>
          <w:rPr>
            <w:noProof/>
            <w:webHidden/>
          </w:rPr>
          <w:fldChar w:fldCharType="separate"/>
        </w:r>
        <w:r w:rsidR="00136E7C">
          <w:rPr>
            <w:noProof/>
            <w:webHidden/>
          </w:rPr>
          <w:t>6</w:t>
        </w:r>
        <w:r>
          <w:rPr>
            <w:noProof/>
            <w:webHidden/>
          </w:rPr>
          <w:fldChar w:fldCharType="end"/>
        </w:r>
      </w:hyperlink>
    </w:p>
    <w:p w14:paraId="5D9613FF" w14:textId="3BE53587"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01" w:history="1">
        <w:r w:rsidRPr="009D3F3E">
          <w:rPr>
            <w:rStyle w:val="Hyperlnk"/>
            <w:noProof/>
          </w:rPr>
          <w:t>3.2</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Kvartersmark</w:t>
        </w:r>
        <w:r>
          <w:rPr>
            <w:noProof/>
            <w:webHidden/>
          </w:rPr>
          <w:tab/>
        </w:r>
        <w:r>
          <w:rPr>
            <w:noProof/>
            <w:webHidden/>
          </w:rPr>
          <w:fldChar w:fldCharType="begin"/>
        </w:r>
        <w:r>
          <w:rPr>
            <w:noProof/>
            <w:webHidden/>
          </w:rPr>
          <w:instrText xml:space="preserve"> PAGEREF _Toc187396701 \h </w:instrText>
        </w:r>
        <w:r>
          <w:rPr>
            <w:noProof/>
            <w:webHidden/>
          </w:rPr>
        </w:r>
        <w:r>
          <w:rPr>
            <w:noProof/>
            <w:webHidden/>
          </w:rPr>
          <w:fldChar w:fldCharType="separate"/>
        </w:r>
        <w:r w:rsidR="00136E7C">
          <w:rPr>
            <w:noProof/>
            <w:webHidden/>
          </w:rPr>
          <w:t>6</w:t>
        </w:r>
        <w:r>
          <w:rPr>
            <w:noProof/>
            <w:webHidden/>
          </w:rPr>
          <w:fldChar w:fldCharType="end"/>
        </w:r>
      </w:hyperlink>
    </w:p>
    <w:p w14:paraId="6189FF57" w14:textId="2A31260A"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02" w:history="1">
        <w:r w:rsidRPr="009D3F3E">
          <w:rPr>
            <w:rStyle w:val="Hyperlnk"/>
            <w:noProof/>
          </w:rPr>
          <w:t>3.3</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Översiktsplan</w:t>
        </w:r>
        <w:r>
          <w:rPr>
            <w:noProof/>
            <w:webHidden/>
          </w:rPr>
          <w:tab/>
        </w:r>
        <w:r>
          <w:rPr>
            <w:noProof/>
            <w:webHidden/>
          </w:rPr>
          <w:fldChar w:fldCharType="begin"/>
        </w:r>
        <w:r>
          <w:rPr>
            <w:noProof/>
            <w:webHidden/>
          </w:rPr>
          <w:instrText xml:space="preserve"> PAGEREF _Toc187396702 \h </w:instrText>
        </w:r>
        <w:r>
          <w:rPr>
            <w:noProof/>
            <w:webHidden/>
          </w:rPr>
        </w:r>
        <w:r>
          <w:rPr>
            <w:noProof/>
            <w:webHidden/>
          </w:rPr>
          <w:fldChar w:fldCharType="separate"/>
        </w:r>
        <w:r w:rsidR="00136E7C">
          <w:rPr>
            <w:noProof/>
            <w:webHidden/>
          </w:rPr>
          <w:t>7</w:t>
        </w:r>
        <w:r>
          <w:rPr>
            <w:noProof/>
            <w:webHidden/>
          </w:rPr>
          <w:fldChar w:fldCharType="end"/>
        </w:r>
      </w:hyperlink>
    </w:p>
    <w:p w14:paraId="0615A76B" w14:textId="549A79D8" w:rsidR="009F48C0" w:rsidRDefault="009F48C0">
      <w:pPr>
        <w:pStyle w:val="Innehll1"/>
        <w:tabs>
          <w:tab w:val="left" w:pos="480"/>
        </w:tabs>
        <w:rPr>
          <w:rFonts w:asciiTheme="minorHAnsi" w:eastAsiaTheme="minorEastAsia" w:hAnsiTheme="minorHAnsi" w:cstheme="minorBidi"/>
          <w:b w:val="0"/>
          <w:noProof/>
          <w:kern w:val="2"/>
          <w:sz w:val="24"/>
          <w:lang w:eastAsia="sv-SE"/>
          <w14:ligatures w14:val="standardContextual"/>
        </w:rPr>
      </w:pPr>
      <w:hyperlink w:anchor="_Toc187396703" w:history="1">
        <w:r w:rsidRPr="009D3F3E">
          <w:rPr>
            <w:rStyle w:val="Hyperlnk"/>
            <w:noProof/>
          </w:rPr>
          <w:t>4</w:t>
        </w:r>
        <w:r>
          <w:rPr>
            <w:rFonts w:asciiTheme="minorHAnsi" w:eastAsiaTheme="minorEastAsia" w:hAnsiTheme="minorHAnsi" w:cstheme="minorBidi"/>
            <w:b w:val="0"/>
            <w:noProof/>
            <w:kern w:val="2"/>
            <w:sz w:val="24"/>
            <w:lang w:eastAsia="sv-SE"/>
            <w14:ligatures w14:val="standardContextual"/>
          </w:rPr>
          <w:tab/>
        </w:r>
        <w:r w:rsidRPr="009D3F3E">
          <w:rPr>
            <w:rStyle w:val="Hyperlnk"/>
            <w:noProof/>
          </w:rPr>
          <w:t>Planområdets förutsättningar, förändringar och konsekvenser</w:t>
        </w:r>
        <w:r>
          <w:rPr>
            <w:noProof/>
            <w:webHidden/>
          </w:rPr>
          <w:tab/>
        </w:r>
        <w:r>
          <w:rPr>
            <w:noProof/>
            <w:webHidden/>
          </w:rPr>
          <w:fldChar w:fldCharType="begin"/>
        </w:r>
        <w:r>
          <w:rPr>
            <w:noProof/>
            <w:webHidden/>
          </w:rPr>
          <w:instrText xml:space="preserve"> PAGEREF _Toc187396703 \h </w:instrText>
        </w:r>
        <w:r>
          <w:rPr>
            <w:noProof/>
            <w:webHidden/>
          </w:rPr>
        </w:r>
        <w:r>
          <w:rPr>
            <w:noProof/>
            <w:webHidden/>
          </w:rPr>
          <w:fldChar w:fldCharType="separate"/>
        </w:r>
        <w:r w:rsidR="00136E7C">
          <w:rPr>
            <w:noProof/>
            <w:webHidden/>
          </w:rPr>
          <w:t>8</w:t>
        </w:r>
        <w:r>
          <w:rPr>
            <w:noProof/>
            <w:webHidden/>
          </w:rPr>
          <w:fldChar w:fldCharType="end"/>
        </w:r>
      </w:hyperlink>
    </w:p>
    <w:p w14:paraId="07C45C30" w14:textId="70882077"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04" w:history="1">
        <w:r w:rsidRPr="009D3F3E">
          <w:rPr>
            <w:rStyle w:val="Hyperlnk"/>
            <w:noProof/>
          </w:rPr>
          <w:t>4.1</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Miljömål</w:t>
        </w:r>
        <w:r>
          <w:rPr>
            <w:noProof/>
            <w:webHidden/>
          </w:rPr>
          <w:tab/>
        </w:r>
        <w:r>
          <w:rPr>
            <w:noProof/>
            <w:webHidden/>
          </w:rPr>
          <w:fldChar w:fldCharType="begin"/>
        </w:r>
        <w:r>
          <w:rPr>
            <w:noProof/>
            <w:webHidden/>
          </w:rPr>
          <w:instrText xml:space="preserve"> PAGEREF _Toc187396704 \h </w:instrText>
        </w:r>
        <w:r>
          <w:rPr>
            <w:noProof/>
            <w:webHidden/>
          </w:rPr>
        </w:r>
        <w:r>
          <w:rPr>
            <w:noProof/>
            <w:webHidden/>
          </w:rPr>
          <w:fldChar w:fldCharType="separate"/>
        </w:r>
        <w:r w:rsidR="00136E7C">
          <w:rPr>
            <w:noProof/>
            <w:webHidden/>
          </w:rPr>
          <w:t>8</w:t>
        </w:r>
        <w:r>
          <w:rPr>
            <w:noProof/>
            <w:webHidden/>
          </w:rPr>
          <w:fldChar w:fldCharType="end"/>
        </w:r>
      </w:hyperlink>
    </w:p>
    <w:p w14:paraId="13114647" w14:textId="3F0C0790"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05" w:history="1">
        <w:r w:rsidRPr="009D3F3E">
          <w:rPr>
            <w:rStyle w:val="Hyperlnk"/>
            <w:noProof/>
          </w:rPr>
          <w:t>4.2</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Förhandsbesked/bygglov</w:t>
        </w:r>
        <w:r>
          <w:rPr>
            <w:noProof/>
            <w:webHidden/>
          </w:rPr>
          <w:tab/>
        </w:r>
        <w:r>
          <w:rPr>
            <w:noProof/>
            <w:webHidden/>
          </w:rPr>
          <w:fldChar w:fldCharType="begin"/>
        </w:r>
        <w:r>
          <w:rPr>
            <w:noProof/>
            <w:webHidden/>
          </w:rPr>
          <w:instrText xml:space="preserve"> PAGEREF _Toc187396705 \h </w:instrText>
        </w:r>
        <w:r>
          <w:rPr>
            <w:noProof/>
            <w:webHidden/>
          </w:rPr>
        </w:r>
        <w:r>
          <w:rPr>
            <w:noProof/>
            <w:webHidden/>
          </w:rPr>
          <w:fldChar w:fldCharType="separate"/>
        </w:r>
        <w:r w:rsidR="00136E7C">
          <w:rPr>
            <w:noProof/>
            <w:webHidden/>
          </w:rPr>
          <w:t>8</w:t>
        </w:r>
        <w:r>
          <w:rPr>
            <w:noProof/>
            <w:webHidden/>
          </w:rPr>
          <w:fldChar w:fldCharType="end"/>
        </w:r>
      </w:hyperlink>
    </w:p>
    <w:p w14:paraId="18C1C50C" w14:textId="2D76BF7D"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06" w:history="1">
        <w:r w:rsidRPr="009D3F3E">
          <w:rPr>
            <w:rStyle w:val="Hyperlnk"/>
            <w:noProof/>
          </w:rPr>
          <w:t>4.3</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Riksintressen</w:t>
        </w:r>
        <w:r>
          <w:rPr>
            <w:noProof/>
            <w:webHidden/>
          </w:rPr>
          <w:tab/>
        </w:r>
        <w:r>
          <w:rPr>
            <w:noProof/>
            <w:webHidden/>
          </w:rPr>
          <w:fldChar w:fldCharType="begin"/>
        </w:r>
        <w:r>
          <w:rPr>
            <w:noProof/>
            <w:webHidden/>
          </w:rPr>
          <w:instrText xml:space="preserve"> PAGEREF _Toc187396706 \h </w:instrText>
        </w:r>
        <w:r>
          <w:rPr>
            <w:noProof/>
            <w:webHidden/>
          </w:rPr>
        </w:r>
        <w:r>
          <w:rPr>
            <w:noProof/>
            <w:webHidden/>
          </w:rPr>
          <w:fldChar w:fldCharType="separate"/>
        </w:r>
        <w:r w:rsidR="00136E7C">
          <w:rPr>
            <w:noProof/>
            <w:webHidden/>
          </w:rPr>
          <w:t>8</w:t>
        </w:r>
        <w:r>
          <w:rPr>
            <w:noProof/>
            <w:webHidden/>
          </w:rPr>
          <w:fldChar w:fldCharType="end"/>
        </w:r>
      </w:hyperlink>
    </w:p>
    <w:p w14:paraId="5CB11A20" w14:textId="0132005A"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07" w:history="1">
        <w:r w:rsidRPr="009D3F3E">
          <w:rPr>
            <w:rStyle w:val="Hyperlnk"/>
            <w:noProof/>
          </w:rPr>
          <w:t>4.4</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Natura 2000</w:t>
        </w:r>
        <w:r>
          <w:rPr>
            <w:noProof/>
            <w:webHidden/>
          </w:rPr>
          <w:tab/>
        </w:r>
        <w:r>
          <w:rPr>
            <w:noProof/>
            <w:webHidden/>
          </w:rPr>
          <w:fldChar w:fldCharType="begin"/>
        </w:r>
        <w:r>
          <w:rPr>
            <w:noProof/>
            <w:webHidden/>
          </w:rPr>
          <w:instrText xml:space="preserve"> PAGEREF _Toc187396707 \h </w:instrText>
        </w:r>
        <w:r>
          <w:rPr>
            <w:noProof/>
            <w:webHidden/>
          </w:rPr>
        </w:r>
        <w:r>
          <w:rPr>
            <w:noProof/>
            <w:webHidden/>
          </w:rPr>
          <w:fldChar w:fldCharType="separate"/>
        </w:r>
        <w:r w:rsidR="00136E7C">
          <w:rPr>
            <w:noProof/>
            <w:webHidden/>
          </w:rPr>
          <w:t>14</w:t>
        </w:r>
        <w:r>
          <w:rPr>
            <w:noProof/>
            <w:webHidden/>
          </w:rPr>
          <w:fldChar w:fldCharType="end"/>
        </w:r>
      </w:hyperlink>
    </w:p>
    <w:p w14:paraId="11442361" w14:textId="317FF395"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08" w:history="1">
        <w:r w:rsidRPr="009D3F3E">
          <w:rPr>
            <w:rStyle w:val="Hyperlnk"/>
            <w:noProof/>
          </w:rPr>
          <w:t>4.5</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Naturvärden</w:t>
        </w:r>
        <w:r>
          <w:rPr>
            <w:noProof/>
            <w:webHidden/>
          </w:rPr>
          <w:tab/>
        </w:r>
        <w:r>
          <w:rPr>
            <w:noProof/>
            <w:webHidden/>
          </w:rPr>
          <w:fldChar w:fldCharType="begin"/>
        </w:r>
        <w:r>
          <w:rPr>
            <w:noProof/>
            <w:webHidden/>
          </w:rPr>
          <w:instrText xml:space="preserve"> PAGEREF _Toc187396708 \h </w:instrText>
        </w:r>
        <w:r>
          <w:rPr>
            <w:noProof/>
            <w:webHidden/>
          </w:rPr>
        </w:r>
        <w:r>
          <w:rPr>
            <w:noProof/>
            <w:webHidden/>
          </w:rPr>
          <w:fldChar w:fldCharType="separate"/>
        </w:r>
        <w:r w:rsidR="00136E7C">
          <w:rPr>
            <w:noProof/>
            <w:webHidden/>
          </w:rPr>
          <w:t>15</w:t>
        </w:r>
        <w:r>
          <w:rPr>
            <w:noProof/>
            <w:webHidden/>
          </w:rPr>
          <w:fldChar w:fldCharType="end"/>
        </w:r>
      </w:hyperlink>
    </w:p>
    <w:p w14:paraId="7E0E0D56" w14:textId="4C28D1F2"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09" w:history="1">
        <w:r w:rsidRPr="009D3F3E">
          <w:rPr>
            <w:rStyle w:val="Hyperlnk"/>
            <w:noProof/>
          </w:rPr>
          <w:t>4.6</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Kulturmiljö</w:t>
        </w:r>
        <w:r>
          <w:rPr>
            <w:noProof/>
            <w:webHidden/>
          </w:rPr>
          <w:tab/>
        </w:r>
        <w:r>
          <w:rPr>
            <w:noProof/>
            <w:webHidden/>
          </w:rPr>
          <w:fldChar w:fldCharType="begin"/>
        </w:r>
        <w:r>
          <w:rPr>
            <w:noProof/>
            <w:webHidden/>
          </w:rPr>
          <w:instrText xml:space="preserve"> PAGEREF _Toc187396709 \h </w:instrText>
        </w:r>
        <w:r>
          <w:rPr>
            <w:noProof/>
            <w:webHidden/>
          </w:rPr>
        </w:r>
        <w:r>
          <w:rPr>
            <w:noProof/>
            <w:webHidden/>
          </w:rPr>
          <w:fldChar w:fldCharType="separate"/>
        </w:r>
        <w:r w:rsidR="00136E7C">
          <w:rPr>
            <w:noProof/>
            <w:webHidden/>
          </w:rPr>
          <w:t>15</w:t>
        </w:r>
        <w:r>
          <w:rPr>
            <w:noProof/>
            <w:webHidden/>
          </w:rPr>
          <w:fldChar w:fldCharType="end"/>
        </w:r>
      </w:hyperlink>
    </w:p>
    <w:p w14:paraId="7C2298EB" w14:textId="21BFB5C6"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10" w:history="1">
        <w:r w:rsidRPr="009D3F3E">
          <w:rPr>
            <w:rStyle w:val="Hyperlnk"/>
            <w:noProof/>
          </w:rPr>
          <w:t>4.7</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Mellankommunala intressen</w:t>
        </w:r>
        <w:r>
          <w:rPr>
            <w:noProof/>
            <w:webHidden/>
          </w:rPr>
          <w:tab/>
        </w:r>
        <w:r>
          <w:rPr>
            <w:noProof/>
            <w:webHidden/>
          </w:rPr>
          <w:fldChar w:fldCharType="begin"/>
        </w:r>
        <w:r>
          <w:rPr>
            <w:noProof/>
            <w:webHidden/>
          </w:rPr>
          <w:instrText xml:space="preserve"> PAGEREF _Toc187396710 \h </w:instrText>
        </w:r>
        <w:r>
          <w:rPr>
            <w:noProof/>
            <w:webHidden/>
          </w:rPr>
        </w:r>
        <w:r>
          <w:rPr>
            <w:noProof/>
            <w:webHidden/>
          </w:rPr>
          <w:fldChar w:fldCharType="separate"/>
        </w:r>
        <w:r w:rsidR="00136E7C">
          <w:rPr>
            <w:noProof/>
            <w:webHidden/>
          </w:rPr>
          <w:t>15</w:t>
        </w:r>
        <w:r>
          <w:rPr>
            <w:noProof/>
            <w:webHidden/>
          </w:rPr>
          <w:fldChar w:fldCharType="end"/>
        </w:r>
      </w:hyperlink>
    </w:p>
    <w:p w14:paraId="5651792A" w14:textId="5830F6E6"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11" w:history="1">
        <w:r w:rsidRPr="009D3F3E">
          <w:rPr>
            <w:rStyle w:val="Hyperlnk"/>
            <w:noProof/>
          </w:rPr>
          <w:t>4.8</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Miljö</w:t>
        </w:r>
        <w:r>
          <w:rPr>
            <w:noProof/>
            <w:webHidden/>
          </w:rPr>
          <w:tab/>
        </w:r>
        <w:r>
          <w:rPr>
            <w:noProof/>
            <w:webHidden/>
          </w:rPr>
          <w:fldChar w:fldCharType="begin"/>
        </w:r>
        <w:r>
          <w:rPr>
            <w:noProof/>
            <w:webHidden/>
          </w:rPr>
          <w:instrText xml:space="preserve"> PAGEREF _Toc187396711 \h </w:instrText>
        </w:r>
        <w:r>
          <w:rPr>
            <w:noProof/>
            <w:webHidden/>
          </w:rPr>
        </w:r>
        <w:r>
          <w:rPr>
            <w:noProof/>
            <w:webHidden/>
          </w:rPr>
          <w:fldChar w:fldCharType="separate"/>
        </w:r>
        <w:r w:rsidR="00136E7C">
          <w:rPr>
            <w:noProof/>
            <w:webHidden/>
          </w:rPr>
          <w:t>15</w:t>
        </w:r>
        <w:r>
          <w:rPr>
            <w:noProof/>
            <w:webHidden/>
          </w:rPr>
          <w:fldChar w:fldCharType="end"/>
        </w:r>
      </w:hyperlink>
    </w:p>
    <w:p w14:paraId="0EA21B99" w14:textId="70C03795"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12" w:history="1">
        <w:r w:rsidRPr="009D3F3E">
          <w:rPr>
            <w:rStyle w:val="Hyperlnk"/>
            <w:noProof/>
          </w:rPr>
          <w:t>4.9</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Hushållningsbestämmelser enligt 3 kap. miljöbalken</w:t>
        </w:r>
        <w:r>
          <w:rPr>
            <w:noProof/>
            <w:webHidden/>
          </w:rPr>
          <w:tab/>
        </w:r>
        <w:r>
          <w:rPr>
            <w:noProof/>
            <w:webHidden/>
          </w:rPr>
          <w:fldChar w:fldCharType="begin"/>
        </w:r>
        <w:r>
          <w:rPr>
            <w:noProof/>
            <w:webHidden/>
          </w:rPr>
          <w:instrText xml:space="preserve"> PAGEREF _Toc187396712 \h </w:instrText>
        </w:r>
        <w:r>
          <w:rPr>
            <w:noProof/>
            <w:webHidden/>
          </w:rPr>
        </w:r>
        <w:r>
          <w:rPr>
            <w:noProof/>
            <w:webHidden/>
          </w:rPr>
          <w:fldChar w:fldCharType="separate"/>
        </w:r>
        <w:r w:rsidR="00136E7C">
          <w:rPr>
            <w:noProof/>
            <w:webHidden/>
          </w:rPr>
          <w:t>16</w:t>
        </w:r>
        <w:r>
          <w:rPr>
            <w:noProof/>
            <w:webHidden/>
          </w:rPr>
          <w:fldChar w:fldCharType="end"/>
        </w:r>
      </w:hyperlink>
    </w:p>
    <w:p w14:paraId="7C09802A" w14:textId="2D40C963"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13" w:history="1">
        <w:r w:rsidRPr="009D3F3E">
          <w:rPr>
            <w:rStyle w:val="Hyperlnk"/>
            <w:noProof/>
          </w:rPr>
          <w:t>4.10</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Miljökvalitetsnormer</w:t>
        </w:r>
        <w:r>
          <w:rPr>
            <w:noProof/>
            <w:webHidden/>
          </w:rPr>
          <w:tab/>
        </w:r>
        <w:r>
          <w:rPr>
            <w:noProof/>
            <w:webHidden/>
          </w:rPr>
          <w:fldChar w:fldCharType="begin"/>
        </w:r>
        <w:r>
          <w:rPr>
            <w:noProof/>
            <w:webHidden/>
          </w:rPr>
          <w:instrText xml:space="preserve"> PAGEREF _Toc187396713 \h </w:instrText>
        </w:r>
        <w:r>
          <w:rPr>
            <w:noProof/>
            <w:webHidden/>
          </w:rPr>
        </w:r>
        <w:r>
          <w:rPr>
            <w:noProof/>
            <w:webHidden/>
          </w:rPr>
          <w:fldChar w:fldCharType="separate"/>
        </w:r>
        <w:r w:rsidR="00136E7C">
          <w:rPr>
            <w:noProof/>
            <w:webHidden/>
          </w:rPr>
          <w:t>17</w:t>
        </w:r>
        <w:r>
          <w:rPr>
            <w:noProof/>
            <w:webHidden/>
          </w:rPr>
          <w:fldChar w:fldCharType="end"/>
        </w:r>
      </w:hyperlink>
    </w:p>
    <w:p w14:paraId="1386C552" w14:textId="6140CDFC"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14" w:history="1">
        <w:r w:rsidRPr="009D3F3E">
          <w:rPr>
            <w:rStyle w:val="Hyperlnk"/>
            <w:noProof/>
          </w:rPr>
          <w:t>4.11</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Hälsa och säkerhet</w:t>
        </w:r>
        <w:r>
          <w:rPr>
            <w:noProof/>
            <w:webHidden/>
          </w:rPr>
          <w:tab/>
        </w:r>
        <w:r>
          <w:rPr>
            <w:noProof/>
            <w:webHidden/>
          </w:rPr>
          <w:fldChar w:fldCharType="begin"/>
        </w:r>
        <w:r>
          <w:rPr>
            <w:noProof/>
            <w:webHidden/>
          </w:rPr>
          <w:instrText xml:space="preserve"> PAGEREF _Toc187396714 \h </w:instrText>
        </w:r>
        <w:r>
          <w:rPr>
            <w:noProof/>
            <w:webHidden/>
          </w:rPr>
        </w:r>
        <w:r>
          <w:rPr>
            <w:noProof/>
            <w:webHidden/>
          </w:rPr>
          <w:fldChar w:fldCharType="separate"/>
        </w:r>
        <w:r w:rsidR="00136E7C">
          <w:rPr>
            <w:noProof/>
            <w:webHidden/>
          </w:rPr>
          <w:t>17</w:t>
        </w:r>
        <w:r>
          <w:rPr>
            <w:noProof/>
            <w:webHidden/>
          </w:rPr>
          <w:fldChar w:fldCharType="end"/>
        </w:r>
      </w:hyperlink>
    </w:p>
    <w:p w14:paraId="344C8A38" w14:textId="26E3FBAE"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15" w:history="1">
        <w:r w:rsidRPr="009D3F3E">
          <w:rPr>
            <w:rStyle w:val="Hyperlnk"/>
            <w:noProof/>
          </w:rPr>
          <w:t>4.12</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Geotekniska och hydrologiska förhållanden</w:t>
        </w:r>
        <w:r>
          <w:rPr>
            <w:noProof/>
            <w:webHidden/>
          </w:rPr>
          <w:tab/>
        </w:r>
        <w:r>
          <w:rPr>
            <w:noProof/>
            <w:webHidden/>
          </w:rPr>
          <w:fldChar w:fldCharType="begin"/>
        </w:r>
        <w:r>
          <w:rPr>
            <w:noProof/>
            <w:webHidden/>
          </w:rPr>
          <w:instrText xml:space="preserve"> PAGEREF _Toc187396715 \h </w:instrText>
        </w:r>
        <w:r>
          <w:rPr>
            <w:noProof/>
            <w:webHidden/>
          </w:rPr>
        </w:r>
        <w:r>
          <w:rPr>
            <w:noProof/>
            <w:webHidden/>
          </w:rPr>
          <w:fldChar w:fldCharType="separate"/>
        </w:r>
        <w:r w:rsidR="00136E7C">
          <w:rPr>
            <w:noProof/>
            <w:webHidden/>
          </w:rPr>
          <w:t>20</w:t>
        </w:r>
        <w:r>
          <w:rPr>
            <w:noProof/>
            <w:webHidden/>
          </w:rPr>
          <w:fldChar w:fldCharType="end"/>
        </w:r>
      </w:hyperlink>
    </w:p>
    <w:p w14:paraId="775F5F5B" w14:textId="5C0F2325"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16" w:history="1">
        <w:r w:rsidRPr="009D3F3E">
          <w:rPr>
            <w:rStyle w:val="Hyperlnk"/>
            <w:noProof/>
          </w:rPr>
          <w:t>4.13</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Fysisk miljö</w:t>
        </w:r>
        <w:r>
          <w:rPr>
            <w:noProof/>
            <w:webHidden/>
          </w:rPr>
          <w:tab/>
        </w:r>
        <w:r>
          <w:rPr>
            <w:noProof/>
            <w:webHidden/>
          </w:rPr>
          <w:fldChar w:fldCharType="begin"/>
        </w:r>
        <w:r>
          <w:rPr>
            <w:noProof/>
            <w:webHidden/>
          </w:rPr>
          <w:instrText xml:space="preserve"> PAGEREF _Toc187396716 \h </w:instrText>
        </w:r>
        <w:r>
          <w:rPr>
            <w:noProof/>
            <w:webHidden/>
          </w:rPr>
        </w:r>
        <w:r>
          <w:rPr>
            <w:noProof/>
            <w:webHidden/>
          </w:rPr>
          <w:fldChar w:fldCharType="separate"/>
        </w:r>
        <w:r w:rsidR="00136E7C">
          <w:rPr>
            <w:noProof/>
            <w:webHidden/>
          </w:rPr>
          <w:t>20</w:t>
        </w:r>
        <w:r>
          <w:rPr>
            <w:noProof/>
            <w:webHidden/>
          </w:rPr>
          <w:fldChar w:fldCharType="end"/>
        </w:r>
      </w:hyperlink>
    </w:p>
    <w:p w14:paraId="20DA1E2C" w14:textId="40BC8274"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17" w:history="1">
        <w:r w:rsidRPr="009D3F3E">
          <w:rPr>
            <w:rStyle w:val="Hyperlnk"/>
            <w:noProof/>
          </w:rPr>
          <w:t>4.14</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Landskapsbild</w:t>
        </w:r>
        <w:r>
          <w:rPr>
            <w:noProof/>
            <w:webHidden/>
          </w:rPr>
          <w:tab/>
        </w:r>
        <w:r>
          <w:rPr>
            <w:noProof/>
            <w:webHidden/>
          </w:rPr>
          <w:fldChar w:fldCharType="begin"/>
        </w:r>
        <w:r>
          <w:rPr>
            <w:noProof/>
            <w:webHidden/>
          </w:rPr>
          <w:instrText xml:space="preserve"> PAGEREF _Toc187396717 \h </w:instrText>
        </w:r>
        <w:r>
          <w:rPr>
            <w:noProof/>
            <w:webHidden/>
          </w:rPr>
        </w:r>
        <w:r>
          <w:rPr>
            <w:noProof/>
            <w:webHidden/>
          </w:rPr>
          <w:fldChar w:fldCharType="separate"/>
        </w:r>
        <w:r w:rsidR="00136E7C">
          <w:rPr>
            <w:noProof/>
            <w:webHidden/>
          </w:rPr>
          <w:t>20</w:t>
        </w:r>
        <w:r>
          <w:rPr>
            <w:noProof/>
            <w:webHidden/>
          </w:rPr>
          <w:fldChar w:fldCharType="end"/>
        </w:r>
      </w:hyperlink>
    </w:p>
    <w:p w14:paraId="6AC4380D" w14:textId="6F98939A"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18" w:history="1">
        <w:r w:rsidRPr="009D3F3E">
          <w:rPr>
            <w:rStyle w:val="Hyperlnk"/>
            <w:noProof/>
          </w:rPr>
          <w:t>4.15</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Rekreation</w:t>
        </w:r>
        <w:r>
          <w:rPr>
            <w:noProof/>
            <w:webHidden/>
          </w:rPr>
          <w:tab/>
        </w:r>
        <w:r>
          <w:rPr>
            <w:noProof/>
            <w:webHidden/>
          </w:rPr>
          <w:fldChar w:fldCharType="begin"/>
        </w:r>
        <w:r>
          <w:rPr>
            <w:noProof/>
            <w:webHidden/>
          </w:rPr>
          <w:instrText xml:space="preserve"> PAGEREF _Toc187396718 \h </w:instrText>
        </w:r>
        <w:r>
          <w:rPr>
            <w:noProof/>
            <w:webHidden/>
          </w:rPr>
        </w:r>
        <w:r>
          <w:rPr>
            <w:noProof/>
            <w:webHidden/>
          </w:rPr>
          <w:fldChar w:fldCharType="separate"/>
        </w:r>
        <w:r w:rsidR="00136E7C">
          <w:rPr>
            <w:noProof/>
            <w:webHidden/>
          </w:rPr>
          <w:t>20</w:t>
        </w:r>
        <w:r>
          <w:rPr>
            <w:noProof/>
            <w:webHidden/>
          </w:rPr>
          <w:fldChar w:fldCharType="end"/>
        </w:r>
      </w:hyperlink>
    </w:p>
    <w:p w14:paraId="04A7422A" w14:textId="43108B9F"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19" w:history="1">
        <w:r w:rsidRPr="009D3F3E">
          <w:rPr>
            <w:rStyle w:val="Hyperlnk"/>
            <w:noProof/>
          </w:rPr>
          <w:t>4.16</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Teknik</w:t>
        </w:r>
        <w:r>
          <w:rPr>
            <w:noProof/>
            <w:webHidden/>
          </w:rPr>
          <w:tab/>
        </w:r>
        <w:r>
          <w:rPr>
            <w:noProof/>
            <w:webHidden/>
          </w:rPr>
          <w:fldChar w:fldCharType="begin"/>
        </w:r>
        <w:r>
          <w:rPr>
            <w:noProof/>
            <w:webHidden/>
          </w:rPr>
          <w:instrText xml:space="preserve"> PAGEREF _Toc187396719 \h </w:instrText>
        </w:r>
        <w:r>
          <w:rPr>
            <w:noProof/>
            <w:webHidden/>
          </w:rPr>
        </w:r>
        <w:r>
          <w:rPr>
            <w:noProof/>
            <w:webHidden/>
          </w:rPr>
          <w:fldChar w:fldCharType="separate"/>
        </w:r>
        <w:r w:rsidR="00136E7C">
          <w:rPr>
            <w:noProof/>
            <w:webHidden/>
          </w:rPr>
          <w:t>20</w:t>
        </w:r>
        <w:r>
          <w:rPr>
            <w:noProof/>
            <w:webHidden/>
          </w:rPr>
          <w:fldChar w:fldCharType="end"/>
        </w:r>
      </w:hyperlink>
    </w:p>
    <w:p w14:paraId="1FA1E6E7" w14:textId="7E72EE16"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20" w:history="1">
        <w:r w:rsidRPr="009D3F3E">
          <w:rPr>
            <w:rStyle w:val="Hyperlnk"/>
            <w:noProof/>
          </w:rPr>
          <w:t>4.17</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Service och kollektivtrafik</w:t>
        </w:r>
        <w:r>
          <w:rPr>
            <w:noProof/>
            <w:webHidden/>
          </w:rPr>
          <w:tab/>
        </w:r>
        <w:r>
          <w:rPr>
            <w:noProof/>
            <w:webHidden/>
          </w:rPr>
          <w:fldChar w:fldCharType="begin"/>
        </w:r>
        <w:r>
          <w:rPr>
            <w:noProof/>
            <w:webHidden/>
          </w:rPr>
          <w:instrText xml:space="preserve"> PAGEREF _Toc187396720 \h </w:instrText>
        </w:r>
        <w:r>
          <w:rPr>
            <w:noProof/>
            <w:webHidden/>
          </w:rPr>
        </w:r>
        <w:r>
          <w:rPr>
            <w:noProof/>
            <w:webHidden/>
          </w:rPr>
          <w:fldChar w:fldCharType="separate"/>
        </w:r>
        <w:r w:rsidR="00136E7C">
          <w:rPr>
            <w:noProof/>
            <w:webHidden/>
          </w:rPr>
          <w:t>22</w:t>
        </w:r>
        <w:r>
          <w:rPr>
            <w:noProof/>
            <w:webHidden/>
          </w:rPr>
          <w:fldChar w:fldCharType="end"/>
        </w:r>
      </w:hyperlink>
    </w:p>
    <w:p w14:paraId="2123F4C0" w14:textId="0DE7992D" w:rsidR="009F48C0" w:rsidRDefault="009F48C0">
      <w:pPr>
        <w:pStyle w:val="Innehll1"/>
        <w:tabs>
          <w:tab w:val="left" w:pos="480"/>
        </w:tabs>
        <w:rPr>
          <w:rFonts w:asciiTheme="minorHAnsi" w:eastAsiaTheme="minorEastAsia" w:hAnsiTheme="minorHAnsi" w:cstheme="minorBidi"/>
          <w:b w:val="0"/>
          <w:noProof/>
          <w:kern w:val="2"/>
          <w:sz w:val="24"/>
          <w:lang w:eastAsia="sv-SE"/>
          <w14:ligatures w14:val="standardContextual"/>
        </w:rPr>
      </w:pPr>
      <w:hyperlink w:anchor="_Toc187396721" w:history="1">
        <w:r w:rsidRPr="009D3F3E">
          <w:rPr>
            <w:rStyle w:val="Hyperlnk"/>
            <w:noProof/>
          </w:rPr>
          <w:t>5</w:t>
        </w:r>
        <w:r>
          <w:rPr>
            <w:rFonts w:asciiTheme="minorHAnsi" w:eastAsiaTheme="minorEastAsia" w:hAnsiTheme="minorHAnsi" w:cstheme="minorBidi"/>
            <w:b w:val="0"/>
            <w:noProof/>
            <w:kern w:val="2"/>
            <w:sz w:val="24"/>
            <w:lang w:eastAsia="sv-SE"/>
            <w14:ligatures w14:val="standardContextual"/>
          </w:rPr>
          <w:tab/>
        </w:r>
        <w:r w:rsidRPr="009D3F3E">
          <w:rPr>
            <w:rStyle w:val="Hyperlnk"/>
            <w:noProof/>
          </w:rPr>
          <w:t>Konsekvenser</w:t>
        </w:r>
        <w:r>
          <w:rPr>
            <w:noProof/>
            <w:webHidden/>
          </w:rPr>
          <w:tab/>
        </w:r>
        <w:r>
          <w:rPr>
            <w:noProof/>
            <w:webHidden/>
          </w:rPr>
          <w:fldChar w:fldCharType="begin"/>
        </w:r>
        <w:r>
          <w:rPr>
            <w:noProof/>
            <w:webHidden/>
          </w:rPr>
          <w:instrText xml:space="preserve"> PAGEREF _Toc187396721 \h </w:instrText>
        </w:r>
        <w:r>
          <w:rPr>
            <w:noProof/>
            <w:webHidden/>
          </w:rPr>
        </w:r>
        <w:r>
          <w:rPr>
            <w:noProof/>
            <w:webHidden/>
          </w:rPr>
          <w:fldChar w:fldCharType="separate"/>
        </w:r>
        <w:r w:rsidR="00136E7C">
          <w:rPr>
            <w:noProof/>
            <w:webHidden/>
          </w:rPr>
          <w:t>22</w:t>
        </w:r>
        <w:r>
          <w:rPr>
            <w:noProof/>
            <w:webHidden/>
          </w:rPr>
          <w:fldChar w:fldCharType="end"/>
        </w:r>
      </w:hyperlink>
    </w:p>
    <w:p w14:paraId="7B713281" w14:textId="60EB888A"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22" w:history="1">
        <w:r w:rsidRPr="009D3F3E">
          <w:rPr>
            <w:rStyle w:val="Hyperlnk"/>
            <w:noProof/>
          </w:rPr>
          <w:t>5.1</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Miljökvalitetsnormer</w:t>
        </w:r>
        <w:r>
          <w:rPr>
            <w:noProof/>
            <w:webHidden/>
          </w:rPr>
          <w:tab/>
        </w:r>
        <w:r>
          <w:rPr>
            <w:noProof/>
            <w:webHidden/>
          </w:rPr>
          <w:fldChar w:fldCharType="begin"/>
        </w:r>
        <w:r>
          <w:rPr>
            <w:noProof/>
            <w:webHidden/>
          </w:rPr>
          <w:instrText xml:space="preserve"> PAGEREF _Toc187396722 \h </w:instrText>
        </w:r>
        <w:r>
          <w:rPr>
            <w:noProof/>
            <w:webHidden/>
          </w:rPr>
        </w:r>
        <w:r>
          <w:rPr>
            <w:noProof/>
            <w:webHidden/>
          </w:rPr>
          <w:fldChar w:fldCharType="separate"/>
        </w:r>
        <w:r w:rsidR="00136E7C">
          <w:rPr>
            <w:noProof/>
            <w:webHidden/>
          </w:rPr>
          <w:t>22</w:t>
        </w:r>
        <w:r>
          <w:rPr>
            <w:noProof/>
            <w:webHidden/>
          </w:rPr>
          <w:fldChar w:fldCharType="end"/>
        </w:r>
      </w:hyperlink>
    </w:p>
    <w:p w14:paraId="40AB6704" w14:textId="677A75B3" w:rsidR="009F48C0" w:rsidRDefault="009F48C0">
      <w:pPr>
        <w:pStyle w:val="Innehll1"/>
        <w:tabs>
          <w:tab w:val="left" w:pos="480"/>
        </w:tabs>
        <w:rPr>
          <w:rFonts w:asciiTheme="minorHAnsi" w:eastAsiaTheme="minorEastAsia" w:hAnsiTheme="minorHAnsi" w:cstheme="minorBidi"/>
          <w:b w:val="0"/>
          <w:noProof/>
          <w:kern w:val="2"/>
          <w:sz w:val="24"/>
          <w:lang w:eastAsia="sv-SE"/>
          <w14:ligatures w14:val="standardContextual"/>
        </w:rPr>
      </w:pPr>
      <w:hyperlink w:anchor="_Toc187396723" w:history="1">
        <w:r w:rsidRPr="009D3F3E">
          <w:rPr>
            <w:rStyle w:val="Hyperlnk"/>
            <w:noProof/>
          </w:rPr>
          <w:t>6</w:t>
        </w:r>
        <w:r>
          <w:rPr>
            <w:rFonts w:asciiTheme="minorHAnsi" w:eastAsiaTheme="minorEastAsia" w:hAnsiTheme="minorHAnsi" w:cstheme="minorBidi"/>
            <w:b w:val="0"/>
            <w:noProof/>
            <w:kern w:val="2"/>
            <w:sz w:val="24"/>
            <w:lang w:eastAsia="sv-SE"/>
            <w14:ligatures w14:val="standardContextual"/>
          </w:rPr>
          <w:tab/>
        </w:r>
        <w:r w:rsidRPr="009D3F3E">
          <w:rPr>
            <w:rStyle w:val="Hyperlnk"/>
            <w:noProof/>
          </w:rPr>
          <w:t>Genomförandebeskrivning</w:t>
        </w:r>
        <w:r>
          <w:rPr>
            <w:noProof/>
            <w:webHidden/>
          </w:rPr>
          <w:tab/>
        </w:r>
        <w:r>
          <w:rPr>
            <w:noProof/>
            <w:webHidden/>
          </w:rPr>
          <w:fldChar w:fldCharType="begin"/>
        </w:r>
        <w:r>
          <w:rPr>
            <w:noProof/>
            <w:webHidden/>
          </w:rPr>
          <w:instrText xml:space="preserve"> PAGEREF _Toc187396723 \h </w:instrText>
        </w:r>
        <w:r>
          <w:rPr>
            <w:noProof/>
            <w:webHidden/>
          </w:rPr>
        </w:r>
        <w:r>
          <w:rPr>
            <w:noProof/>
            <w:webHidden/>
          </w:rPr>
          <w:fldChar w:fldCharType="separate"/>
        </w:r>
        <w:r w:rsidR="00136E7C">
          <w:rPr>
            <w:noProof/>
            <w:webHidden/>
          </w:rPr>
          <w:t>23</w:t>
        </w:r>
        <w:r>
          <w:rPr>
            <w:noProof/>
            <w:webHidden/>
          </w:rPr>
          <w:fldChar w:fldCharType="end"/>
        </w:r>
      </w:hyperlink>
    </w:p>
    <w:p w14:paraId="0A9BCA84" w14:textId="53BC94BC"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24" w:history="1">
        <w:r w:rsidRPr="009D3F3E">
          <w:rPr>
            <w:rStyle w:val="Hyperlnk"/>
            <w:noProof/>
          </w:rPr>
          <w:t>6.1</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Genomförandetid</w:t>
        </w:r>
        <w:r>
          <w:rPr>
            <w:noProof/>
            <w:webHidden/>
          </w:rPr>
          <w:tab/>
        </w:r>
        <w:r>
          <w:rPr>
            <w:noProof/>
            <w:webHidden/>
          </w:rPr>
          <w:fldChar w:fldCharType="begin"/>
        </w:r>
        <w:r>
          <w:rPr>
            <w:noProof/>
            <w:webHidden/>
          </w:rPr>
          <w:instrText xml:space="preserve"> PAGEREF _Toc187396724 \h </w:instrText>
        </w:r>
        <w:r>
          <w:rPr>
            <w:noProof/>
            <w:webHidden/>
          </w:rPr>
        </w:r>
        <w:r>
          <w:rPr>
            <w:noProof/>
            <w:webHidden/>
          </w:rPr>
          <w:fldChar w:fldCharType="separate"/>
        </w:r>
        <w:r w:rsidR="00136E7C">
          <w:rPr>
            <w:noProof/>
            <w:webHidden/>
          </w:rPr>
          <w:t>23</w:t>
        </w:r>
        <w:r>
          <w:rPr>
            <w:noProof/>
            <w:webHidden/>
          </w:rPr>
          <w:fldChar w:fldCharType="end"/>
        </w:r>
      </w:hyperlink>
    </w:p>
    <w:p w14:paraId="15B4D710" w14:textId="76117CC9"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25" w:history="1">
        <w:r w:rsidRPr="009D3F3E">
          <w:rPr>
            <w:rStyle w:val="Hyperlnk"/>
            <w:noProof/>
          </w:rPr>
          <w:t>6.2</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Fastighetsrättsliga frågor</w:t>
        </w:r>
        <w:r>
          <w:rPr>
            <w:noProof/>
            <w:webHidden/>
          </w:rPr>
          <w:tab/>
        </w:r>
        <w:r>
          <w:rPr>
            <w:noProof/>
            <w:webHidden/>
          </w:rPr>
          <w:fldChar w:fldCharType="begin"/>
        </w:r>
        <w:r>
          <w:rPr>
            <w:noProof/>
            <w:webHidden/>
          </w:rPr>
          <w:instrText xml:space="preserve"> PAGEREF _Toc187396725 \h </w:instrText>
        </w:r>
        <w:r>
          <w:rPr>
            <w:noProof/>
            <w:webHidden/>
          </w:rPr>
        </w:r>
        <w:r>
          <w:rPr>
            <w:noProof/>
            <w:webHidden/>
          </w:rPr>
          <w:fldChar w:fldCharType="separate"/>
        </w:r>
        <w:r w:rsidR="00136E7C">
          <w:rPr>
            <w:noProof/>
            <w:webHidden/>
          </w:rPr>
          <w:t>23</w:t>
        </w:r>
        <w:r>
          <w:rPr>
            <w:noProof/>
            <w:webHidden/>
          </w:rPr>
          <w:fldChar w:fldCharType="end"/>
        </w:r>
      </w:hyperlink>
    </w:p>
    <w:p w14:paraId="55AB41A0" w14:textId="00E7D826"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26" w:history="1">
        <w:r w:rsidRPr="009D3F3E">
          <w:rPr>
            <w:rStyle w:val="Hyperlnk"/>
            <w:noProof/>
          </w:rPr>
          <w:t>6.3</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Ekonomiska frågor</w:t>
        </w:r>
        <w:r>
          <w:rPr>
            <w:noProof/>
            <w:webHidden/>
          </w:rPr>
          <w:tab/>
        </w:r>
        <w:r>
          <w:rPr>
            <w:noProof/>
            <w:webHidden/>
          </w:rPr>
          <w:fldChar w:fldCharType="begin"/>
        </w:r>
        <w:r>
          <w:rPr>
            <w:noProof/>
            <w:webHidden/>
          </w:rPr>
          <w:instrText xml:space="preserve"> PAGEREF _Toc187396726 \h </w:instrText>
        </w:r>
        <w:r>
          <w:rPr>
            <w:noProof/>
            <w:webHidden/>
          </w:rPr>
        </w:r>
        <w:r>
          <w:rPr>
            <w:noProof/>
            <w:webHidden/>
          </w:rPr>
          <w:fldChar w:fldCharType="separate"/>
        </w:r>
        <w:r w:rsidR="00136E7C">
          <w:rPr>
            <w:noProof/>
            <w:webHidden/>
          </w:rPr>
          <w:t>26</w:t>
        </w:r>
        <w:r>
          <w:rPr>
            <w:noProof/>
            <w:webHidden/>
          </w:rPr>
          <w:fldChar w:fldCharType="end"/>
        </w:r>
      </w:hyperlink>
    </w:p>
    <w:p w14:paraId="26017589" w14:textId="360270C9" w:rsidR="009F48C0" w:rsidRDefault="009F48C0">
      <w:pPr>
        <w:pStyle w:val="Innehll2"/>
        <w:tabs>
          <w:tab w:val="left" w:pos="960"/>
          <w:tab w:val="right" w:leader="dot" w:pos="9622"/>
        </w:tabs>
        <w:rPr>
          <w:rFonts w:asciiTheme="minorHAnsi" w:eastAsiaTheme="minorEastAsia" w:hAnsiTheme="minorHAnsi" w:cstheme="minorBidi"/>
          <w:noProof/>
          <w:kern w:val="2"/>
          <w:sz w:val="24"/>
          <w:szCs w:val="24"/>
          <w:lang w:eastAsia="sv-SE"/>
          <w14:ligatures w14:val="standardContextual"/>
        </w:rPr>
      </w:pPr>
      <w:hyperlink w:anchor="_Toc187396727" w:history="1">
        <w:r w:rsidRPr="009D3F3E">
          <w:rPr>
            <w:rStyle w:val="Hyperlnk"/>
            <w:noProof/>
          </w:rPr>
          <w:t>6.4</w:t>
        </w:r>
        <w:r>
          <w:rPr>
            <w:rFonts w:asciiTheme="minorHAnsi" w:eastAsiaTheme="minorEastAsia" w:hAnsiTheme="minorHAnsi" w:cstheme="minorBidi"/>
            <w:noProof/>
            <w:kern w:val="2"/>
            <w:sz w:val="24"/>
            <w:szCs w:val="24"/>
            <w:lang w:eastAsia="sv-SE"/>
            <w14:ligatures w14:val="standardContextual"/>
          </w:rPr>
          <w:tab/>
        </w:r>
        <w:r w:rsidRPr="009D3F3E">
          <w:rPr>
            <w:rStyle w:val="Hyperlnk"/>
            <w:noProof/>
          </w:rPr>
          <w:t>Organisatoriska frågor</w:t>
        </w:r>
        <w:r>
          <w:rPr>
            <w:noProof/>
            <w:webHidden/>
          </w:rPr>
          <w:tab/>
        </w:r>
        <w:r>
          <w:rPr>
            <w:noProof/>
            <w:webHidden/>
          </w:rPr>
          <w:fldChar w:fldCharType="begin"/>
        </w:r>
        <w:r>
          <w:rPr>
            <w:noProof/>
            <w:webHidden/>
          </w:rPr>
          <w:instrText xml:space="preserve"> PAGEREF _Toc187396727 \h </w:instrText>
        </w:r>
        <w:r>
          <w:rPr>
            <w:noProof/>
            <w:webHidden/>
          </w:rPr>
        </w:r>
        <w:r>
          <w:rPr>
            <w:noProof/>
            <w:webHidden/>
          </w:rPr>
          <w:fldChar w:fldCharType="separate"/>
        </w:r>
        <w:r w:rsidR="00136E7C">
          <w:rPr>
            <w:noProof/>
            <w:webHidden/>
          </w:rPr>
          <w:t>26</w:t>
        </w:r>
        <w:r>
          <w:rPr>
            <w:noProof/>
            <w:webHidden/>
          </w:rPr>
          <w:fldChar w:fldCharType="end"/>
        </w:r>
      </w:hyperlink>
    </w:p>
    <w:p w14:paraId="413EE363" w14:textId="2106DD84" w:rsidR="00E04171" w:rsidRPr="003A30F9" w:rsidRDefault="001F4945" w:rsidP="003A30F9">
      <w:pPr>
        <w:pStyle w:val="Innehll2"/>
        <w:ind w:left="0"/>
        <w:rPr>
          <w:lang w:val="en-US"/>
        </w:rPr>
      </w:pPr>
      <w:r>
        <w:rPr>
          <w:lang w:val="en-US"/>
        </w:rPr>
        <w:fldChar w:fldCharType="end"/>
      </w:r>
    </w:p>
    <w:p w14:paraId="24A62B74" w14:textId="77777777" w:rsidR="00E04171" w:rsidRPr="003A30F9" w:rsidRDefault="00E04171" w:rsidP="00A61D39">
      <w:pPr>
        <w:pStyle w:val="Innehll2"/>
        <w:rPr>
          <w:lang w:val="en-US"/>
        </w:rPr>
      </w:pPr>
    </w:p>
    <w:p w14:paraId="15DDB67E" w14:textId="77777777" w:rsidR="00E04171" w:rsidRPr="003A30F9" w:rsidRDefault="00E04171" w:rsidP="00A61D39">
      <w:pPr>
        <w:pStyle w:val="Innehll2"/>
        <w:rPr>
          <w:lang w:val="en-US"/>
        </w:rPr>
      </w:pPr>
    </w:p>
    <w:p w14:paraId="75AEBFD6" w14:textId="77777777" w:rsidR="00E04171" w:rsidRPr="003A30F9" w:rsidRDefault="00E04171" w:rsidP="00A61D39">
      <w:pPr>
        <w:pStyle w:val="Innehll2"/>
        <w:rPr>
          <w:lang w:val="en-US"/>
        </w:rPr>
      </w:pPr>
    </w:p>
    <w:p w14:paraId="4C025A32" w14:textId="77777777" w:rsidR="00E04171" w:rsidRPr="003A30F9" w:rsidRDefault="00E04171" w:rsidP="006E4FB0">
      <w:pPr>
        <w:rPr>
          <w:lang w:val="en-US"/>
        </w:rPr>
      </w:pPr>
      <w:r w:rsidRPr="003A30F9">
        <w:rPr>
          <w:lang w:val="en-US"/>
        </w:rPr>
        <w:br w:type="page"/>
      </w:r>
    </w:p>
    <w:p w14:paraId="067B1DA9" w14:textId="5C949622" w:rsidR="006C6E5D" w:rsidRPr="006C6E5D" w:rsidRDefault="00CA4415" w:rsidP="00443214">
      <w:pPr>
        <w:pStyle w:val="Rubrik1"/>
      </w:pPr>
      <w:bookmarkStart w:id="2" w:name="_Toc187396690"/>
      <w:r>
        <w:lastRenderedPageBreak/>
        <w:t>Inledning</w:t>
      </w:r>
      <w:bookmarkEnd w:id="2"/>
    </w:p>
    <w:p w14:paraId="3C2D8FB9" w14:textId="465609AA" w:rsidR="0017636A" w:rsidRDefault="00CA4415" w:rsidP="00D820B7">
      <w:pPr>
        <w:pStyle w:val="Rubrik2"/>
      </w:pPr>
      <w:bookmarkStart w:id="3" w:name="_Toc187396691"/>
      <w:r>
        <w:t>Planprocessen</w:t>
      </w:r>
      <w:bookmarkEnd w:id="3"/>
    </w:p>
    <w:p w14:paraId="5B75271E" w14:textId="408CCB96" w:rsidR="001E285C" w:rsidRPr="00CB7F9D" w:rsidRDefault="001E285C" w:rsidP="00053811">
      <w:pPr>
        <w:pStyle w:val="Brdtext1"/>
      </w:pPr>
      <w:r w:rsidRPr="00CB7F9D">
        <w:t>En detaljplan är ett verktyg för kommunerna att reglera hur mark- och vattenområden ska användas. Detaljplaner används som underlag vid bygglovhandläggning.</w:t>
      </w:r>
    </w:p>
    <w:p w14:paraId="3D764F18" w14:textId="12FAF4C4" w:rsidR="00504B8D" w:rsidRPr="00CB7F9D" w:rsidRDefault="001A1353" w:rsidP="00053811">
      <w:pPr>
        <w:pStyle w:val="Brdtext1"/>
      </w:pPr>
      <w:r w:rsidRPr="00CB7F9D">
        <w:t xml:space="preserve">När ett förslag till detaljplan upprättas ska kommunen samråda med lantmäteriet, länsstyrelsen, sakägare samt andra berörda under minst tre veckor. Under samrådet ges det möjlighet att skriftligen lämna synpunkter på förslaget. </w:t>
      </w:r>
      <w:r w:rsidR="00504B8D" w:rsidRPr="00CB7F9D">
        <w:t>Inkomna synpunkter och kommunens kommentarer till dessa sammanställs i en samrådsredogörelse. Utifrån inkomna synpunkter och tillkommande eller reviderade utredningar bearbetas planförslaget och skickas därefter ut på granskning. Samrådsredogörelsen finns då med som en bilaga till planförslaget.</w:t>
      </w:r>
    </w:p>
    <w:p w14:paraId="0FEEB78E" w14:textId="2814EDCA" w:rsidR="00504B8D" w:rsidRPr="00CB7F9D" w:rsidRDefault="00504B8D" w:rsidP="00053811">
      <w:pPr>
        <w:pStyle w:val="Brdtext1"/>
      </w:pPr>
      <w:r w:rsidRPr="00CB7F9D">
        <w:t>Under granskningen ges på nytt ett tillfälle att skriftligen yttra sig över planförslaget. Inkomna synpunkter sammanställs och kommenteras i ett granskningsutlåtande. Planförslaget bearbetas vid behov.</w:t>
      </w:r>
    </w:p>
    <w:p w14:paraId="4EC09277" w14:textId="123746A0" w:rsidR="00F46A36" w:rsidRPr="00CB7F9D" w:rsidRDefault="00504B8D" w:rsidP="00053811">
      <w:pPr>
        <w:pStyle w:val="Brdtext1"/>
      </w:pPr>
      <w:r w:rsidRPr="00CB7F9D">
        <w:t xml:space="preserve">Detaljplanen antas i kommunfullmäktige. </w:t>
      </w:r>
      <w:r w:rsidR="00F46A36" w:rsidRPr="00CB7F9D">
        <w:t>Berörda sakägare som senast under granskningstiden lämnat synpunkter som inte har tillgodosetts har möjlighet att överklaga detaljplanen inom tre veckor från att antagandebeslutet anslagits på kommunens anslagstavla. Om ingen överklagar och länsstyrelsen inte överprövar kommunens beslut vinner detaljplanen laga kraft. När detaljplanen har vunnit laga kraft går det att söka bygglov i enlighet med detaljplanen.</w:t>
      </w:r>
    </w:p>
    <w:p w14:paraId="4D55FD1A" w14:textId="2A29DA30" w:rsidR="003E4F08" w:rsidRDefault="00652C53" w:rsidP="00E540A0">
      <w:pPr>
        <w:pStyle w:val="Brdtext1"/>
        <w:spacing w:after="0"/>
      </w:pPr>
      <w:r w:rsidRPr="00CB7F9D">
        <w:rPr>
          <w:noProof/>
        </w:rPr>
        <w:drawing>
          <wp:inline distT="0" distB="0" distL="0" distR="0" wp14:anchorId="5F6F53BB" wp14:editId="22A43D47">
            <wp:extent cx="6078220" cy="55626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623" t="38339" b="5687"/>
                    <a:stretch/>
                  </pic:blipFill>
                  <pic:spPr bwMode="auto">
                    <a:xfrm>
                      <a:off x="0" y="0"/>
                      <a:ext cx="6078220" cy="556260"/>
                    </a:xfrm>
                    <a:prstGeom prst="rect">
                      <a:avLst/>
                    </a:prstGeom>
                    <a:ln>
                      <a:noFill/>
                    </a:ln>
                    <a:extLst>
                      <a:ext uri="{53640926-AAD7-44D8-BBD7-CCE9431645EC}">
                        <a14:shadowObscured xmlns:a14="http://schemas.microsoft.com/office/drawing/2010/main"/>
                      </a:ext>
                    </a:extLst>
                  </pic:spPr>
                </pic:pic>
              </a:graphicData>
            </a:graphic>
          </wp:inline>
        </w:drawing>
      </w:r>
    </w:p>
    <w:p w14:paraId="76DB9C38" w14:textId="1CA5C54A" w:rsidR="003E4F08" w:rsidRDefault="003E4F08" w:rsidP="003E4F08">
      <w:pPr>
        <w:pStyle w:val="Beskrivning"/>
      </w:pPr>
      <w:r>
        <w:t xml:space="preserve">Figur </w:t>
      </w:r>
      <w:r>
        <w:fldChar w:fldCharType="begin"/>
      </w:r>
      <w:r>
        <w:instrText xml:space="preserve"> SEQ Figur \* ARABIC </w:instrText>
      </w:r>
      <w:r>
        <w:fldChar w:fldCharType="separate"/>
      </w:r>
      <w:r w:rsidR="00136E7C">
        <w:rPr>
          <w:noProof/>
        </w:rPr>
        <w:t>1</w:t>
      </w:r>
      <w:r>
        <w:fldChar w:fldCharType="end"/>
      </w:r>
      <w:r w:rsidR="00667862">
        <w:t>.</w:t>
      </w:r>
      <w:r>
        <w:t xml:space="preserve"> </w:t>
      </w:r>
      <w:r w:rsidRPr="007E7373">
        <w:t>Planprocessen.</w:t>
      </w:r>
    </w:p>
    <w:p w14:paraId="23837335" w14:textId="5E919613" w:rsidR="0054777B" w:rsidRPr="0054777B" w:rsidRDefault="0054777B" w:rsidP="00053811">
      <w:pPr>
        <w:pStyle w:val="Brdtext1"/>
      </w:pPr>
      <w:r>
        <w:t xml:space="preserve">Detaljplanen </w:t>
      </w:r>
      <w:r w:rsidRPr="00CB7F9D">
        <w:t>handlägg</w:t>
      </w:r>
      <w:r w:rsidRPr="00CB7F9D">
        <w:softHyphen/>
        <w:t>s med utökat förfarande enligt PBL (2010:900).</w:t>
      </w:r>
      <w:r>
        <w:t xml:space="preserve"> P</w:t>
      </w:r>
      <w:r w:rsidRPr="00BC04E8">
        <w:t xml:space="preserve">lankartan är upprättad </w:t>
      </w:r>
      <w:r>
        <w:t>e</w:t>
      </w:r>
      <w:r w:rsidRPr="00BC04E8">
        <w:t xml:space="preserve">fter </w:t>
      </w:r>
      <w:r>
        <w:t>B</w:t>
      </w:r>
      <w:r w:rsidRPr="00BC04E8">
        <w:t xml:space="preserve">overkets föreskrifter och allmänna råd BFS 2020:5 och 2020:6. </w:t>
      </w:r>
    </w:p>
    <w:p w14:paraId="10CF2F81" w14:textId="63CC7512" w:rsidR="006B7F3D" w:rsidRPr="00CB7F9D" w:rsidRDefault="006B7F3D" w:rsidP="00011551">
      <w:pPr>
        <w:pStyle w:val="Rubrik2"/>
        <w:spacing w:line="276" w:lineRule="auto"/>
        <w:rPr>
          <w:color w:val="auto"/>
        </w:rPr>
      </w:pPr>
      <w:bookmarkStart w:id="4" w:name="_Toc187396692"/>
      <w:r w:rsidRPr="00CB7F9D">
        <w:rPr>
          <w:color w:val="auto"/>
        </w:rPr>
        <w:t>Planhandlingar</w:t>
      </w:r>
      <w:bookmarkEnd w:id="4"/>
    </w:p>
    <w:p w14:paraId="34C0F0C1" w14:textId="2B44353C" w:rsidR="006B7F3D" w:rsidRPr="00CB7F9D" w:rsidRDefault="002E7C92" w:rsidP="00053811">
      <w:pPr>
        <w:pStyle w:val="Brdtext1"/>
        <w:numPr>
          <w:ilvl w:val="0"/>
          <w:numId w:val="21"/>
        </w:numPr>
        <w:spacing w:after="0"/>
      </w:pPr>
      <w:r w:rsidRPr="00CB7F9D">
        <w:t xml:space="preserve">Plankarta </w:t>
      </w:r>
    </w:p>
    <w:p w14:paraId="39AE15BE" w14:textId="015DB4A0" w:rsidR="00FA1A04" w:rsidRPr="00CB7F9D" w:rsidRDefault="002E7C92" w:rsidP="00053811">
      <w:pPr>
        <w:pStyle w:val="Brdtext1"/>
        <w:numPr>
          <w:ilvl w:val="0"/>
          <w:numId w:val="21"/>
        </w:numPr>
        <w:spacing w:after="0"/>
      </w:pPr>
      <w:r w:rsidRPr="00CB7F9D">
        <w:t>Planbeskrivning</w:t>
      </w:r>
    </w:p>
    <w:p w14:paraId="460EBCCC" w14:textId="3E590301" w:rsidR="002E7C92" w:rsidRDefault="002E7C92" w:rsidP="00053811">
      <w:pPr>
        <w:pStyle w:val="Brdtext1"/>
        <w:numPr>
          <w:ilvl w:val="0"/>
          <w:numId w:val="21"/>
        </w:numPr>
        <w:spacing w:after="0"/>
      </w:pPr>
      <w:r w:rsidRPr="00CB7F9D">
        <w:t xml:space="preserve">Undersökning </w:t>
      </w:r>
      <w:r w:rsidR="00B55A38">
        <w:t xml:space="preserve">av risk för </w:t>
      </w:r>
      <w:r w:rsidRPr="00CB7F9D">
        <w:t>betydande miljöpåverkan</w:t>
      </w:r>
    </w:p>
    <w:p w14:paraId="759832BF" w14:textId="7E34EB7A" w:rsidR="00FA1A04" w:rsidRPr="00CB7F9D" w:rsidRDefault="00FA1A04" w:rsidP="00053811">
      <w:pPr>
        <w:pStyle w:val="Brdtext1"/>
        <w:numPr>
          <w:ilvl w:val="0"/>
          <w:numId w:val="21"/>
        </w:numPr>
        <w:spacing w:after="0"/>
      </w:pPr>
      <w:r>
        <w:t>Samrådsredogörelse</w:t>
      </w:r>
    </w:p>
    <w:p w14:paraId="5FC10B61" w14:textId="08FD87CF" w:rsidR="002E7C92" w:rsidRPr="00B55A38" w:rsidRDefault="00261917" w:rsidP="00053811">
      <w:pPr>
        <w:pStyle w:val="Brdtext1"/>
        <w:numPr>
          <w:ilvl w:val="0"/>
          <w:numId w:val="31"/>
        </w:numPr>
        <w:spacing w:after="0"/>
      </w:pPr>
      <w:r w:rsidRPr="00B55A38">
        <w:t xml:space="preserve">Miljökonsekvensbeskrivning, </w:t>
      </w:r>
      <w:proofErr w:type="spellStart"/>
      <w:r w:rsidRPr="00B55A38">
        <w:t>Tyréns</w:t>
      </w:r>
      <w:proofErr w:type="spellEnd"/>
      <w:r w:rsidRPr="00B55A38">
        <w:t>, 2022</w:t>
      </w:r>
      <w:r w:rsidR="00627A2A" w:rsidRPr="00B55A38">
        <w:t>, rev</w:t>
      </w:r>
      <w:r w:rsidR="00627A2A" w:rsidRPr="005438B6">
        <w:t>. 202</w:t>
      </w:r>
      <w:r w:rsidR="0059084F" w:rsidRPr="005438B6">
        <w:t>4-08-</w:t>
      </w:r>
      <w:r w:rsidR="005438B6" w:rsidRPr="005438B6">
        <w:t>27</w:t>
      </w:r>
    </w:p>
    <w:p w14:paraId="1D96AA29" w14:textId="4F76F302" w:rsidR="00245393" w:rsidRPr="00B55A38" w:rsidRDefault="00245393" w:rsidP="00053811">
      <w:pPr>
        <w:pStyle w:val="Brdtext1"/>
        <w:numPr>
          <w:ilvl w:val="0"/>
          <w:numId w:val="31"/>
        </w:numPr>
        <w:spacing w:after="0"/>
      </w:pPr>
      <w:r w:rsidRPr="00B55A38">
        <w:t>Vägprojektering</w:t>
      </w:r>
      <w:r w:rsidR="00261917" w:rsidRPr="00B55A38">
        <w:t xml:space="preserve">, </w:t>
      </w:r>
      <w:proofErr w:type="spellStart"/>
      <w:r w:rsidR="00261917" w:rsidRPr="00B55A38">
        <w:t>Tyréns</w:t>
      </w:r>
      <w:proofErr w:type="spellEnd"/>
      <w:r w:rsidR="00261917" w:rsidRPr="00B55A38">
        <w:t>, 2022</w:t>
      </w:r>
    </w:p>
    <w:p w14:paraId="2CB646D7" w14:textId="36D0AF18" w:rsidR="00261917" w:rsidRPr="00B55A38" w:rsidRDefault="00B82793" w:rsidP="00053811">
      <w:pPr>
        <w:pStyle w:val="Brdtext1"/>
        <w:numPr>
          <w:ilvl w:val="0"/>
          <w:numId w:val="31"/>
        </w:numPr>
        <w:spacing w:after="0"/>
      </w:pPr>
      <w:r w:rsidRPr="00B55A38">
        <w:t xml:space="preserve">Naturvärdesinventering, </w:t>
      </w:r>
      <w:proofErr w:type="spellStart"/>
      <w:r w:rsidRPr="00B55A38">
        <w:t>Tyréns</w:t>
      </w:r>
      <w:proofErr w:type="spellEnd"/>
      <w:r w:rsidRPr="00B55A38">
        <w:t>, 2022</w:t>
      </w:r>
    </w:p>
    <w:p w14:paraId="7EDA0541" w14:textId="7F4B5727" w:rsidR="00B82793" w:rsidRPr="00B55A38" w:rsidRDefault="00B82793" w:rsidP="00053811">
      <w:pPr>
        <w:pStyle w:val="Brdtext1"/>
        <w:numPr>
          <w:ilvl w:val="0"/>
          <w:numId w:val="31"/>
        </w:numPr>
        <w:spacing w:after="0"/>
      </w:pPr>
      <w:r w:rsidRPr="00B55A38">
        <w:t xml:space="preserve">Geoteknisk utredning, </w:t>
      </w:r>
      <w:proofErr w:type="spellStart"/>
      <w:r w:rsidRPr="00B55A38">
        <w:t>Tyréns</w:t>
      </w:r>
      <w:proofErr w:type="spellEnd"/>
      <w:r w:rsidRPr="00B55A38">
        <w:t>, 2022 inkl. MUR</w:t>
      </w:r>
    </w:p>
    <w:p w14:paraId="085B764C" w14:textId="6E6544BA" w:rsidR="00B82793" w:rsidRPr="00B55A38" w:rsidRDefault="00B82793" w:rsidP="00053811">
      <w:pPr>
        <w:pStyle w:val="Brdtext1"/>
        <w:numPr>
          <w:ilvl w:val="0"/>
          <w:numId w:val="31"/>
        </w:numPr>
        <w:spacing w:after="0"/>
      </w:pPr>
      <w:r w:rsidRPr="00B55A38">
        <w:t xml:space="preserve">Dagvattenutredning, </w:t>
      </w:r>
      <w:proofErr w:type="spellStart"/>
      <w:r w:rsidRPr="00B55A38">
        <w:t>Tyréns</w:t>
      </w:r>
      <w:proofErr w:type="spellEnd"/>
      <w:r w:rsidRPr="00B55A38">
        <w:t>, 2022</w:t>
      </w:r>
      <w:r w:rsidR="0054777B" w:rsidRPr="00B55A38">
        <w:t>, rev</w:t>
      </w:r>
      <w:r w:rsidR="00B55A38" w:rsidRPr="00B55A38">
        <w:t xml:space="preserve"> 2024</w:t>
      </w:r>
      <w:r w:rsidR="0054777B" w:rsidRPr="00B55A38">
        <w:t xml:space="preserve">. </w:t>
      </w:r>
    </w:p>
    <w:p w14:paraId="20E57D23" w14:textId="4A43EFC2" w:rsidR="00B82793" w:rsidRPr="00B55A38" w:rsidRDefault="00B82793" w:rsidP="00053811">
      <w:pPr>
        <w:pStyle w:val="Brdtext1"/>
        <w:numPr>
          <w:ilvl w:val="0"/>
          <w:numId w:val="31"/>
        </w:numPr>
        <w:spacing w:after="0"/>
      </w:pPr>
      <w:r w:rsidRPr="00B55A38">
        <w:t xml:space="preserve">VA utredning, </w:t>
      </w:r>
      <w:proofErr w:type="spellStart"/>
      <w:r w:rsidRPr="00B55A38">
        <w:t>Tyréns</w:t>
      </w:r>
      <w:proofErr w:type="spellEnd"/>
      <w:r w:rsidRPr="00B55A38">
        <w:t>, 202</w:t>
      </w:r>
      <w:r w:rsidR="003A0167">
        <w:t>3</w:t>
      </w:r>
      <w:r w:rsidR="0054777B" w:rsidRPr="00B55A38">
        <w:t xml:space="preserve"> </w:t>
      </w:r>
    </w:p>
    <w:p w14:paraId="6F213C00" w14:textId="3843AF11" w:rsidR="000242F1" w:rsidRPr="00CB7F9D" w:rsidRDefault="000242F1" w:rsidP="00011551">
      <w:pPr>
        <w:pStyle w:val="Rubrik2"/>
        <w:spacing w:line="276" w:lineRule="auto"/>
        <w:rPr>
          <w:color w:val="auto"/>
        </w:rPr>
      </w:pPr>
      <w:bookmarkStart w:id="5" w:name="_Toc187396693"/>
      <w:r w:rsidRPr="00CB7F9D">
        <w:rPr>
          <w:color w:val="auto"/>
        </w:rPr>
        <w:t>Planuppdrag</w:t>
      </w:r>
      <w:bookmarkEnd w:id="5"/>
    </w:p>
    <w:p w14:paraId="0D6A1B6D" w14:textId="10881785" w:rsidR="001747AA" w:rsidRDefault="00E27FD0" w:rsidP="00053811">
      <w:pPr>
        <w:pStyle w:val="Brdtext1"/>
      </w:pPr>
      <w:r w:rsidRPr="00CB7F9D">
        <w:t>Kommunstyrelsen</w:t>
      </w:r>
      <w:r w:rsidR="000242F1" w:rsidRPr="00CB7F9D">
        <w:t xml:space="preserve"> </w:t>
      </w:r>
      <w:r w:rsidRPr="00CB7F9D">
        <w:t>beslutar 2021-12-06 §369 att ge positivt planbesked för planläggning av fastighete</w:t>
      </w:r>
      <w:r w:rsidR="002C5DFD" w:rsidRPr="00CB7F9D">
        <w:t xml:space="preserve">n Jukkasjärvi 1:22 och del av </w:t>
      </w:r>
      <w:r w:rsidRPr="00CB7F9D">
        <w:t>1:4</w:t>
      </w:r>
      <w:r w:rsidR="002C5DFD" w:rsidRPr="00CB7F9D">
        <w:t xml:space="preserve"> och</w:t>
      </w:r>
      <w:r w:rsidRPr="00CB7F9D">
        <w:t xml:space="preserve"> 1:5</w:t>
      </w:r>
      <w:r w:rsidR="002C5DFD" w:rsidRPr="00CB7F9D">
        <w:t>.</w:t>
      </w:r>
    </w:p>
    <w:p w14:paraId="438C2736" w14:textId="77777777" w:rsidR="00B55A38" w:rsidRDefault="00B55A38" w:rsidP="00053811">
      <w:pPr>
        <w:pStyle w:val="Brdtext1"/>
      </w:pPr>
    </w:p>
    <w:p w14:paraId="6DAF9915" w14:textId="5CB7FB2F" w:rsidR="001747AA" w:rsidRPr="00CB7F9D" w:rsidRDefault="001747AA" w:rsidP="00011551">
      <w:pPr>
        <w:pStyle w:val="Rubrik2"/>
        <w:spacing w:line="276" w:lineRule="auto"/>
        <w:rPr>
          <w:color w:val="auto"/>
        </w:rPr>
      </w:pPr>
      <w:bookmarkStart w:id="6" w:name="_Toc187396694"/>
      <w:r w:rsidRPr="00CB7F9D">
        <w:rPr>
          <w:color w:val="auto"/>
        </w:rPr>
        <w:lastRenderedPageBreak/>
        <w:t>Detaljplanens syfte</w:t>
      </w:r>
      <w:bookmarkEnd w:id="6"/>
    </w:p>
    <w:p w14:paraId="7DB64C51" w14:textId="5AB16735" w:rsidR="000242F1" w:rsidRPr="00D434AD" w:rsidRDefault="001747AA" w:rsidP="00053811">
      <w:pPr>
        <w:pStyle w:val="Brdtext1"/>
      </w:pPr>
      <w:r w:rsidRPr="00CB7F9D">
        <w:t xml:space="preserve">Syftet </w:t>
      </w:r>
      <w:r w:rsidRPr="00D434AD">
        <w:t>med detaljplanen är att möjliggöra för bostadsändamål genom avstyckning</w:t>
      </w:r>
      <w:r w:rsidR="003747B2">
        <w:t xml:space="preserve">. </w:t>
      </w:r>
    </w:p>
    <w:p w14:paraId="53B770D8" w14:textId="5944C92E" w:rsidR="000242F1" w:rsidRPr="00D434AD" w:rsidRDefault="000242F1" w:rsidP="00011551">
      <w:pPr>
        <w:pStyle w:val="Rubrik2"/>
        <w:spacing w:line="276" w:lineRule="auto"/>
        <w:rPr>
          <w:color w:val="auto"/>
        </w:rPr>
      </w:pPr>
      <w:bookmarkStart w:id="7" w:name="_Toc187396695"/>
      <w:r w:rsidRPr="00D434AD">
        <w:rPr>
          <w:color w:val="auto"/>
        </w:rPr>
        <w:t>Planområdet</w:t>
      </w:r>
      <w:bookmarkEnd w:id="7"/>
    </w:p>
    <w:p w14:paraId="552531DA" w14:textId="0EFEC5AA" w:rsidR="003E4F08" w:rsidRDefault="00A4549D" w:rsidP="00053811">
      <w:pPr>
        <w:pStyle w:val="Brdtext1"/>
      </w:pPr>
      <w:bookmarkStart w:id="8" w:name="_Hlk106348996"/>
      <w:bookmarkStart w:id="9" w:name="_Hlk175217451"/>
      <w:r w:rsidRPr="00CB7F9D">
        <w:t xml:space="preserve">Området ligger </w:t>
      </w:r>
      <w:r w:rsidR="0054777B">
        <w:t xml:space="preserve">i </w:t>
      </w:r>
      <w:proofErr w:type="spellStart"/>
      <w:r w:rsidR="0054777B">
        <w:t>Laxforsen</w:t>
      </w:r>
      <w:proofErr w:type="spellEnd"/>
      <w:r w:rsidR="0054777B">
        <w:t xml:space="preserve">, </w:t>
      </w:r>
      <w:r w:rsidRPr="00CB7F9D">
        <w:t xml:space="preserve">cirka 1 mil öster om Kiruna centrum. </w:t>
      </w:r>
      <w:r w:rsidR="000242F1" w:rsidRPr="00CB7F9D">
        <w:t>Planområdet</w:t>
      </w:r>
      <w:r w:rsidR="001975C6">
        <w:t xml:space="preserve"> är cirka 8 hektar stort och </w:t>
      </w:r>
      <w:r w:rsidR="00D434AD" w:rsidRPr="00D434AD">
        <w:t>omfattar fastigheterna Jukkasjärvi 1:22, Jukkasjärvi 1:23, Jukkasjärvi 1:24 och del av Jukkasjärvi 1:4 och Jukkasjärvi 1:5</w:t>
      </w:r>
      <w:r w:rsidR="00E27FD0" w:rsidRPr="00CB7F9D">
        <w:t xml:space="preserve">. </w:t>
      </w:r>
      <w:r w:rsidR="001975C6">
        <w:t>F</w:t>
      </w:r>
      <w:r w:rsidR="00D434AD">
        <w:t>a</w:t>
      </w:r>
      <w:r w:rsidR="000242F1" w:rsidRPr="00CB7F9D">
        <w:t xml:space="preserve">stigheterna är i privat ägo. Planområdet består i huvudsak av barrskog och kalhygge. Inom planområdet </w:t>
      </w:r>
      <w:r w:rsidR="00E27FD0" w:rsidRPr="00CB7F9D">
        <w:t xml:space="preserve">finns </w:t>
      </w:r>
      <w:r w:rsidR="000242F1" w:rsidRPr="00CB7F9D">
        <w:t xml:space="preserve">två </w:t>
      </w:r>
      <w:r w:rsidR="00E27FD0" w:rsidRPr="00CB7F9D">
        <w:t xml:space="preserve">befintliga </w:t>
      </w:r>
      <w:r w:rsidR="001975C6">
        <w:t xml:space="preserve">enskilda </w:t>
      </w:r>
      <w:r w:rsidR="000242F1" w:rsidRPr="00CB7F9D">
        <w:t>vägar</w:t>
      </w:r>
      <w:bookmarkEnd w:id="8"/>
      <w:r w:rsidR="000242F1" w:rsidRPr="00CB7F9D">
        <w:t xml:space="preserve">, Nordöstra vägen och </w:t>
      </w:r>
      <w:proofErr w:type="spellStart"/>
      <w:r w:rsidR="000242F1" w:rsidRPr="00CB7F9D">
        <w:t>V</w:t>
      </w:r>
      <w:r w:rsidR="00D434AD">
        <w:t>u</w:t>
      </w:r>
      <w:r w:rsidR="005B5955">
        <w:t>o</w:t>
      </w:r>
      <w:r w:rsidR="000242F1" w:rsidRPr="00CB7F9D">
        <w:t>losjärvivägen</w:t>
      </w:r>
      <w:proofErr w:type="spellEnd"/>
      <w:r w:rsidR="000242F1" w:rsidRPr="00CB7F9D">
        <w:t xml:space="preserve">. </w:t>
      </w:r>
      <w:r w:rsidR="00E27FD0" w:rsidRPr="00CB7F9D">
        <w:t>Planområdet angränsar till befintlig fritidshusbebyggelse</w:t>
      </w:r>
      <w:r w:rsidR="00B55A38">
        <w:t xml:space="preserve">. Sydväst om planområdet rinner Torneälven. </w:t>
      </w:r>
      <w:bookmarkEnd w:id="9"/>
    </w:p>
    <w:p w14:paraId="0868D54D" w14:textId="77777777" w:rsidR="003E4F08" w:rsidRDefault="003E4F08" w:rsidP="00E540A0">
      <w:pPr>
        <w:pStyle w:val="Brdtext1"/>
        <w:spacing w:after="0"/>
      </w:pPr>
      <w:r w:rsidRPr="003E4F08">
        <w:rPr>
          <w:noProof/>
        </w:rPr>
        <w:drawing>
          <wp:inline distT="0" distB="0" distL="0" distR="0" wp14:anchorId="43732FC3" wp14:editId="5CEE74F0">
            <wp:extent cx="6116320" cy="2573655"/>
            <wp:effectExtent l="0" t="0" r="0" b="0"/>
            <wp:docPr id="8919507" name="Bildobjekt 1" descr="En bild som visar karta, text, kartbo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507" name="Bildobjekt 1" descr="En bild som visar karta, text, kartbok&#10;&#10;Automatiskt genererad beskrivning"/>
                    <pic:cNvPicPr/>
                  </pic:nvPicPr>
                  <pic:blipFill>
                    <a:blip r:embed="rId12"/>
                    <a:stretch>
                      <a:fillRect/>
                    </a:stretch>
                  </pic:blipFill>
                  <pic:spPr>
                    <a:xfrm>
                      <a:off x="0" y="0"/>
                      <a:ext cx="6116320" cy="2573655"/>
                    </a:xfrm>
                    <a:prstGeom prst="rect">
                      <a:avLst/>
                    </a:prstGeom>
                  </pic:spPr>
                </pic:pic>
              </a:graphicData>
            </a:graphic>
          </wp:inline>
        </w:drawing>
      </w:r>
    </w:p>
    <w:p w14:paraId="38CBADA9" w14:textId="1A29797D" w:rsidR="003E4F08" w:rsidRDefault="003E4F08" w:rsidP="003E4F08">
      <w:pPr>
        <w:pStyle w:val="Beskrivning"/>
      </w:pPr>
      <w:r>
        <w:t xml:space="preserve">Figur </w:t>
      </w:r>
      <w:r>
        <w:fldChar w:fldCharType="begin"/>
      </w:r>
      <w:r>
        <w:instrText xml:space="preserve"> SEQ Figur \* ARABIC </w:instrText>
      </w:r>
      <w:r>
        <w:fldChar w:fldCharType="separate"/>
      </w:r>
      <w:r w:rsidR="00136E7C">
        <w:rPr>
          <w:noProof/>
        </w:rPr>
        <w:t>2</w:t>
      </w:r>
      <w:r>
        <w:fldChar w:fldCharType="end"/>
      </w:r>
      <w:r w:rsidR="00667862">
        <w:t>.</w:t>
      </w:r>
      <w:r>
        <w:t xml:space="preserve"> </w:t>
      </w:r>
      <w:r w:rsidRPr="007C1A08">
        <w:t>Till vänster: Planområdet markeras ungefärligt i rött. Till höger: Orienteringskarta.</w:t>
      </w:r>
    </w:p>
    <w:p w14:paraId="6F95F649" w14:textId="29678776" w:rsidR="006F2360" w:rsidRPr="00CB7F9D" w:rsidRDefault="006F2360" w:rsidP="00011551">
      <w:pPr>
        <w:pStyle w:val="Rubrik1"/>
        <w:spacing w:line="276" w:lineRule="auto"/>
      </w:pPr>
      <w:bookmarkStart w:id="10" w:name="_Toc73966389"/>
      <w:bookmarkStart w:id="11" w:name="_Toc187396696"/>
      <w:r w:rsidRPr="00CB7F9D">
        <w:t>PLANERINGSUNDERLAG</w:t>
      </w:r>
      <w:bookmarkEnd w:id="10"/>
      <w:bookmarkEnd w:id="11"/>
    </w:p>
    <w:p w14:paraId="671634CC" w14:textId="09C2AD3E" w:rsidR="006F2360" w:rsidRPr="00CB7F9D" w:rsidRDefault="006F2360" w:rsidP="00011551">
      <w:pPr>
        <w:pStyle w:val="Rubrik2"/>
        <w:numPr>
          <w:ilvl w:val="1"/>
          <w:numId w:val="2"/>
        </w:numPr>
        <w:spacing w:line="276" w:lineRule="auto"/>
        <w:rPr>
          <w:color w:val="auto"/>
        </w:rPr>
      </w:pPr>
      <w:bookmarkStart w:id="12" w:name="_Toc187396697"/>
      <w:r w:rsidRPr="00CB7F9D">
        <w:rPr>
          <w:color w:val="auto"/>
        </w:rPr>
        <w:t>Gällande planer</w:t>
      </w:r>
      <w:bookmarkEnd w:id="12"/>
    </w:p>
    <w:p w14:paraId="59F4593D" w14:textId="2BA6D932" w:rsidR="006F2360" w:rsidRPr="000E0E96" w:rsidRDefault="006F2360" w:rsidP="00011551">
      <w:pPr>
        <w:pStyle w:val="Rubrik3"/>
        <w:spacing w:line="276" w:lineRule="auto"/>
        <w:ind w:left="720" w:hanging="720"/>
        <w:rPr>
          <w:rFonts w:ascii="Georgia" w:hAnsi="Georgia"/>
          <w:color w:val="auto"/>
          <w:sz w:val="22"/>
          <w:szCs w:val="22"/>
        </w:rPr>
      </w:pPr>
      <w:r w:rsidRPr="000E0E96">
        <w:rPr>
          <w:rFonts w:ascii="Georgia" w:hAnsi="Georgia"/>
          <w:color w:val="auto"/>
          <w:sz w:val="22"/>
          <w:szCs w:val="22"/>
        </w:rPr>
        <w:t>Översiktsplan</w:t>
      </w:r>
    </w:p>
    <w:p w14:paraId="4AC2C5D2" w14:textId="307B967C" w:rsidR="00B55A38" w:rsidRPr="000E0E96" w:rsidRDefault="006F2360" w:rsidP="00C77781">
      <w:pPr>
        <w:pStyle w:val="pf0"/>
        <w:spacing w:before="0" w:beforeAutospacing="0"/>
        <w:rPr>
          <w:rFonts w:ascii="Georgia" w:hAnsi="Georgia"/>
          <w:sz w:val="22"/>
          <w:szCs w:val="22"/>
        </w:rPr>
      </w:pPr>
      <w:bookmarkStart w:id="13" w:name="_Hlk175217463"/>
      <w:r w:rsidRPr="000E0E96">
        <w:rPr>
          <w:rFonts w:ascii="Georgia" w:hAnsi="Georgia"/>
          <w:sz w:val="22"/>
          <w:szCs w:val="22"/>
        </w:rPr>
        <w:t xml:space="preserve">Efterfrågan på småhus i Jukkasjärvibygden (Jukkasjärvi, </w:t>
      </w:r>
      <w:proofErr w:type="spellStart"/>
      <w:r w:rsidRPr="000E0E96">
        <w:rPr>
          <w:rFonts w:ascii="Georgia" w:hAnsi="Georgia"/>
          <w:sz w:val="22"/>
          <w:szCs w:val="22"/>
        </w:rPr>
        <w:t>Paksuniemi</w:t>
      </w:r>
      <w:proofErr w:type="spellEnd"/>
      <w:r w:rsidRPr="000E0E96">
        <w:rPr>
          <w:rFonts w:ascii="Georgia" w:hAnsi="Georgia"/>
          <w:sz w:val="22"/>
          <w:szCs w:val="22"/>
        </w:rPr>
        <w:t xml:space="preserve">, </w:t>
      </w:r>
      <w:proofErr w:type="spellStart"/>
      <w:r w:rsidRPr="000E0E96">
        <w:rPr>
          <w:rFonts w:ascii="Georgia" w:hAnsi="Georgia"/>
          <w:sz w:val="22"/>
          <w:szCs w:val="22"/>
        </w:rPr>
        <w:t>Poikkijärvi</w:t>
      </w:r>
      <w:proofErr w:type="spellEnd"/>
      <w:r w:rsidRPr="000E0E96">
        <w:rPr>
          <w:rFonts w:ascii="Georgia" w:hAnsi="Georgia"/>
          <w:sz w:val="22"/>
          <w:szCs w:val="22"/>
        </w:rPr>
        <w:t xml:space="preserve"> och Kauppinen samt fritidshusområdena </w:t>
      </w:r>
      <w:proofErr w:type="spellStart"/>
      <w:r w:rsidRPr="000E0E96">
        <w:rPr>
          <w:rFonts w:ascii="Georgia" w:hAnsi="Georgia"/>
          <w:sz w:val="22"/>
          <w:szCs w:val="22"/>
        </w:rPr>
        <w:t>Laxforsen</w:t>
      </w:r>
      <w:proofErr w:type="spellEnd"/>
      <w:r w:rsidRPr="000E0E96">
        <w:rPr>
          <w:rFonts w:ascii="Georgia" w:hAnsi="Georgia"/>
          <w:sz w:val="22"/>
          <w:szCs w:val="22"/>
        </w:rPr>
        <w:t xml:space="preserve">, </w:t>
      </w:r>
      <w:proofErr w:type="spellStart"/>
      <w:r w:rsidRPr="000E0E96">
        <w:rPr>
          <w:rFonts w:ascii="Georgia" w:hAnsi="Georgia"/>
          <w:sz w:val="22"/>
          <w:szCs w:val="22"/>
        </w:rPr>
        <w:t>Oinakkajärvi-Kallojärvi</w:t>
      </w:r>
      <w:proofErr w:type="spellEnd"/>
      <w:r w:rsidRPr="000E0E96">
        <w:rPr>
          <w:rFonts w:ascii="Georgia" w:hAnsi="Georgia"/>
          <w:sz w:val="22"/>
          <w:szCs w:val="22"/>
        </w:rPr>
        <w:t xml:space="preserve"> och </w:t>
      </w:r>
      <w:proofErr w:type="spellStart"/>
      <w:r w:rsidRPr="000E0E96">
        <w:rPr>
          <w:rFonts w:ascii="Georgia" w:hAnsi="Georgia"/>
          <w:sz w:val="22"/>
          <w:szCs w:val="22"/>
        </w:rPr>
        <w:t>Paksuniemiluspen</w:t>
      </w:r>
      <w:proofErr w:type="spellEnd"/>
      <w:r w:rsidRPr="000E0E96">
        <w:rPr>
          <w:rFonts w:ascii="Georgia" w:hAnsi="Georgia"/>
          <w:sz w:val="22"/>
          <w:szCs w:val="22"/>
        </w:rPr>
        <w:t xml:space="preserve">) är stor och många av de hus som från början var fritidsbostäder i </w:t>
      </w:r>
      <w:proofErr w:type="spellStart"/>
      <w:r w:rsidRPr="000E0E96">
        <w:rPr>
          <w:rFonts w:ascii="Georgia" w:hAnsi="Georgia"/>
          <w:sz w:val="22"/>
          <w:szCs w:val="22"/>
        </w:rPr>
        <w:t>Laxforsen</w:t>
      </w:r>
      <w:proofErr w:type="spellEnd"/>
      <w:r w:rsidRPr="000E0E96">
        <w:rPr>
          <w:rFonts w:ascii="Georgia" w:hAnsi="Georgia"/>
          <w:sz w:val="22"/>
          <w:szCs w:val="22"/>
        </w:rPr>
        <w:t xml:space="preserve"> har blivit permanentbostäder. </w:t>
      </w:r>
      <w:r w:rsidR="00BF7E73" w:rsidRPr="000E0E96">
        <w:rPr>
          <w:rFonts w:ascii="Georgia" w:hAnsi="Georgia"/>
          <w:sz w:val="22"/>
          <w:szCs w:val="22"/>
        </w:rPr>
        <w:t>Nya bostäder ska i första hand etableras i Jukkasjärvi. Gällande detaljplaner medger fler bostäder inom byn. Det finns även möjlighet för byn att växa västerut. I stora delar av bygden föregås nya bostäder av detaljplan. I</w:t>
      </w:r>
      <w:r w:rsidRPr="000E0E96">
        <w:rPr>
          <w:rFonts w:ascii="Georgia" w:hAnsi="Georgia"/>
          <w:sz w:val="22"/>
          <w:szCs w:val="22"/>
        </w:rPr>
        <w:t xml:space="preserve"> Kiruna kommun översiktsplan (2018) </w:t>
      </w:r>
      <w:r w:rsidR="00BF7E73" w:rsidRPr="000E0E96">
        <w:rPr>
          <w:rFonts w:ascii="Georgia" w:hAnsi="Georgia"/>
          <w:sz w:val="22"/>
          <w:szCs w:val="22"/>
        </w:rPr>
        <w:t xml:space="preserve">anges </w:t>
      </w:r>
      <w:r w:rsidRPr="000E0E96">
        <w:rPr>
          <w:rFonts w:ascii="Georgia" w:hAnsi="Georgia"/>
          <w:sz w:val="22"/>
          <w:szCs w:val="22"/>
        </w:rPr>
        <w:t xml:space="preserve">att </w:t>
      </w:r>
      <w:proofErr w:type="spellStart"/>
      <w:r w:rsidRPr="000E0E96">
        <w:rPr>
          <w:rFonts w:ascii="Georgia" w:hAnsi="Georgia"/>
          <w:sz w:val="22"/>
          <w:szCs w:val="22"/>
        </w:rPr>
        <w:t>Laxforsen</w:t>
      </w:r>
      <w:proofErr w:type="spellEnd"/>
      <w:r w:rsidRPr="000E0E96">
        <w:rPr>
          <w:rFonts w:ascii="Georgia" w:hAnsi="Georgia"/>
          <w:sz w:val="22"/>
          <w:szCs w:val="22"/>
        </w:rPr>
        <w:t xml:space="preserve"> är ett fritidshusområde. All ny bebyggelse i bygden ska föregås av detaljplaneläggning.</w:t>
      </w:r>
    </w:p>
    <w:p w14:paraId="0581D403" w14:textId="1F289991" w:rsidR="00B55A38" w:rsidRPr="000E0E96" w:rsidRDefault="00B55A38" w:rsidP="0059084F">
      <w:pPr>
        <w:pStyle w:val="pf0"/>
        <w:rPr>
          <w:rFonts w:ascii="Georgia" w:hAnsi="Georgia"/>
          <w:sz w:val="22"/>
          <w:szCs w:val="22"/>
        </w:rPr>
      </w:pPr>
      <w:r w:rsidRPr="000E0E96">
        <w:rPr>
          <w:rFonts w:ascii="Georgia" w:hAnsi="Georgia"/>
          <w:sz w:val="22"/>
          <w:szCs w:val="22"/>
        </w:rPr>
        <w:t>En tydlig VA-plan behövs om Jukkasjärvi ska utvecklas västerut. Omfattning och ev. behov av utbyggd kapacitet behöver VA-planeras om utökning av VA-verksamhetsområdet avses. Tomter där man avser anlägga enskilt vatten och avlopp bör vara minst 2 000 kvm stora och vara tillgängliga med farbar väg.</w:t>
      </w:r>
      <w:bookmarkEnd w:id="13"/>
    </w:p>
    <w:p w14:paraId="58A87C7D" w14:textId="60C8F257" w:rsidR="006F2360" w:rsidRPr="00CB7F9D" w:rsidRDefault="004A4BBD" w:rsidP="00011551">
      <w:pPr>
        <w:pStyle w:val="Rubrik3"/>
        <w:spacing w:line="276" w:lineRule="auto"/>
        <w:ind w:left="720" w:hanging="720"/>
        <w:rPr>
          <w:color w:val="auto"/>
        </w:rPr>
      </w:pPr>
      <w:r>
        <w:rPr>
          <w:color w:val="auto"/>
        </w:rPr>
        <w:t>Gällande detaljplaner</w:t>
      </w:r>
    </w:p>
    <w:p w14:paraId="79E85133" w14:textId="061D092D" w:rsidR="00B41078" w:rsidRPr="00CB7F9D" w:rsidRDefault="00F6038C" w:rsidP="00053811">
      <w:pPr>
        <w:pStyle w:val="Brdtext1"/>
      </w:pPr>
      <w:bookmarkStart w:id="14" w:name="_Hlk175217516"/>
      <w:r>
        <w:t>Planområdets södra del berörs till vi</w:t>
      </w:r>
      <w:r w:rsidR="008176FC">
        <w:t>ss</w:t>
      </w:r>
      <w:r>
        <w:t xml:space="preserve"> del av </w:t>
      </w:r>
      <w:r w:rsidR="003B5973">
        <w:t xml:space="preserve">områdesbestämmelser. </w:t>
      </w:r>
      <w:r w:rsidR="003B5973" w:rsidRPr="003B5973">
        <w:t xml:space="preserve">Områdesbestämmelser för </w:t>
      </w:r>
      <w:r w:rsidR="009029CF" w:rsidRPr="003B5973">
        <w:t xml:space="preserve">del av </w:t>
      </w:r>
      <w:proofErr w:type="spellStart"/>
      <w:r w:rsidR="009029CF" w:rsidRPr="003B5973">
        <w:t>Laxforsen</w:t>
      </w:r>
      <w:proofErr w:type="spellEnd"/>
      <w:r w:rsidR="003B5973">
        <w:t xml:space="preserve">, </w:t>
      </w:r>
      <w:proofErr w:type="spellStart"/>
      <w:r w:rsidR="003B5973">
        <w:t>Laxforsen</w:t>
      </w:r>
      <w:proofErr w:type="spellEnd"/>
      <w:r w:rsidR="009029CF" w:rsidRPr="003B5973">
        <w:t xml:space="preserve"> 1:2 m</w:t>
      </w:r>
      <w:r w:rsidR="00BB5342" w:rsidRPr="003B5973">
        <w:t>.</w:t>
      </w:r>
      <w:r w:rsidR="009029CF" w:rsidRPr="003B5973">
        <w:t xml:space="preserve"> fl</w:t>
      </w:r>
      <w:r w:rsidR="00BB5342" w:rsidRPr="003B5973">
        <w:t>.</w:t>
      </w:r>
      <w:r w:rsidR="009029CF" w:rsidRPr="003B5973">
        <w:t xml:space="preserve"> </w:t>
      </w:r>
      <w:r w:rsidR="00B41078" w:rsidRPr="003B5973">
        <w:t>n</w:t>
      </w:r>
      <w:r w:rsidR="009029CF" w:rsidRPr="003B5973">
        <w:t>edre området</w:t>
      </w:r>
      <w:r w:rsidR="009029CF" w:rsidRPr="00CB7F9D">
        <w:t xml:space="preserve"> akt nr 25-P95/31</w:t>
      </w:r>
      <w:r w:rsidR="003B5973">
        <w:t>, upprättad 1995 och</w:t>
      </w:r>
      <w:r w:rsidR="009029CF" w:rsidRPr="00CB7F9D">
        <w:t xml:space="preserve"> </w:t>
      </w:r>
      <w:r w:rsidR="003B5973" w:rsidRPr="003B5973">
        <w:t xml:space="preserve">Områdesbestämmelser för del av </w:t>
      </w:r>
      <w:proofErr w:type="spellStart"/>
      <w:r w:rsidR="003B5973" w:rsidRPr="003B5973">
        <w:t>Laxforsen</w:t>
      </w:r>
      <w:proofErr w:type="spellEnd"/>
      <w:r w:rsidR="003B5973">
        <w:t xml:space="preserve">, </w:t>
      </w:r>
      <w:proofErr w:type="spellStart"/>
      <w:r w:rsidR="003B5973">
        <w:t>Laxforsen</w:t>
      </w:r>
      <w:proofErr w:type="spellEnd"/>
      <w:r w:rsidR="003B5973">
        <w:t xml:space="preserve"> 2:36</w:t>
      </w:r>
      <w:r w:rsidR="003B5973" w:rsidRPr="003B5973">
        <w:t xml:space="preserve"> m. fl. </w:t>
      </w:r>
      <w:r w:rsidR="003B5973">
        <w:t>mellersta</w:t>
      </w:r>
      <w:r w:rsidR="003B5973" w:rsidRPr="003B5973">
        <w:t xml:space="preserve"> området</w:t>
      </w:r>
      <w:r w:rsidR="003B5973" w:rsidRPr="00CB7F9D">
        <w:t xml:space="preserve"> </w:t>
      </w:r>
      <w:r w:rsidR="009029CF" w:rsidRPr="00CB7F9D">
        <w:t>akt nr 25-</w:t>
      </w:r>
      <w:r w:rsidR="009029CF" w:rsidRPr="00CB7F9D">
        <w:lastRenderedPageBreak/>
        <w:t xml:space="preserve">P95/37, </w:t>
      </w:r>
      <w:r w:rsidR="003B5973">
        <w:t>upprättad 1995. Ö</w:t>
      </w:r>
      <w:r w:rsidR="006F2360" w:rsidRPr="00CB7F9D">
        <w:t xml:space="preserve">versiktsplanens intentioner om att bevara </w:t>
      </w:r>
      <w:proofErr w:type="spellStart"/>
      <w:r w:rsidR="006F2360" w:rsidRPr="00CB7F9D">
        <w:t>Laxforsen</w:t>
      </w:r>
      <w:proofErr w:type="spellEnd"/>
      <w:r w:rsidR="006F2360" w:rsidRPr="00CB7F9D">
        <w:t xml:space="preserve"> som ett fritidshusområde är tongivande för </w:t>
      </w:r>
      <w:r w:rsidR="003B5973">
        <w:t>områdesbestämmelserna</w:t>
      </w:r>
      <w:r w:rsidR="006F2360" w:rsidRPr="00CB7F9D">
        <w:t>.</w:t>
      </w:r>
    </w:p>
    <w:p w14:paraId="1D5EC496" w14:textId="22F5A990" w:rsidR="00F6038C" w:rsidRDefault="00474380" w:rsidP="00053811">
      <w:pPr>
        <w:pStyle w:val="Brdtext1"/>
      </w:pPr>
      <w:r w:rsidRPr="00CB7F9D">
        <w:t xml:space="preserve">Gällande </w:t>
      </w:r>
      <w:r w:rsidR="003B5973">
        <w:t>områdesbestämmelser</w:t>
      </w:r>
      <w:r w:rsidR="006F2360" w:rsidRPr="00CB7F9D">
        <w:t xml:space="preserve"> medger små byggrätter med huvudbyggnad i en våning </w:t>
      </w:r>
      <w:r w:rsidRPr="00CB7F9D">
        <w:t xml:space="preserve">och </w:t>
      </w:r>
      <w:r w:rsidR="006F2360" w:rsidRPr="00CB7F9D">
        <w:t xml:space="preserve">80 kvm byggnadsarea. Därutöver medges mindre komplementbyggnader. </w:t>
      </w:r>
      <w:r w:rsidRPr="00CB7F9D">
        <w:t xml:space="preserve">Högsta byggnadshöjd för huvudbyggnad är 3,0 meter och för komplementbyggnad 2,5 meter. Byggnader får ej placeras närmare fastighetsgräns än 4 meter. </w:t>
      </w:r>
      <w:bookmarkEnd w:id="14"/>
    </w:p>
    <w:p w14:paraId="661C466A" w14:textId="4F5FD50B" w:rsidR="00453D71" w:rsidRDefault="00F6038C" w:rsidP="00E540A0">
      <w:pPr>
        <w:pStyle w:val="Brdtext1"/>
        <w:spacing w:after="0"/>
      </w:pPr>
      <w:r w:rsidRPr="00F6038C">
        <w:rPr>
          <w:noProof/>
        </w:rPr>
        <w:drawing>
          <wp:inline distT="0" distB="0" distL="0" distR="0" wp14:anchorId="2A7CE9C1" wp14:editId="37125CFD">
            <wp:extent cx="6116320" cy="2704465"/>
            <wp:effectExtent l="0" t="0" r="0" b="635"/>
            <wp:docPr id="1536289493" name="Bildobjekt 1" descr="En bild som visar diagram, linje, Plan,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89493" name="Bildobjekt 1" descr="En bild som visar diagram, linje, Plan, karta&#10;&#10;Automatiskt genererad beskrivning"/>
                    <pic:cNvPicPr/>
                  </pic:nvPicPr>
                  <pic:blipFill>
                    <a:blip r:embed="rId13"/>
                    <a:stretch>
                      <a:fillRect/>
                    </a:stretch>
                  </pic:blipFill>
                  <pic:spPr>
                    <a:xfrm>
                      <a:off x="0" y="0"/>
                      <a:ext cx="6116320" cy="2704465"/>
                    </a:xfrm>
                    <a:prstGeom prst="rect">
                      <a:avLst/>
                    </a:prstGeom>
                  </pic:spPr>
                </pic:pic>
              </a:graphicData>
            </a:graphic>
          </wp:inline>
        </w:drawing>
      </w:r>
    </w:p>
    <w:p w14:paraId="3FCAF23D" w14:textId="322D4FF5" w:rsidR="00835E62" w:rsidRDefault="00453D71" w:rsidP="00453D71">
      <w:pPr>
        <w:pStyle w:val="Beskrivning"/>
      </w:pPr>
      <w:r>
        <w:t xml:space="preserve">Figur </w:t>
      </w:r>
      <w:r>
        <w:fldChar w:fldCharType="begin"/>
      </w:r>
      <w:r>
        <w:instrText xml:space="preserve"> SEQ Figur \* ARABIC </w:instrText>
      </w:r>
      <w:r>
        <w:fldChar w:fldCharType="separate"/>
      </w:r>
      <w:r w:rsidR="00136E7C">
        <w:rPr>
          <w:noProof/>
        </w:rPr>
        <w:t>3</w:t>
      </w:r>
      <w:r>
        <w:fldChar w:fldCharType="end"/>
      </w:r>
      <w:r w:rsidR="00667862">
        <w:t>.</w:t>
      </w:r>
      <w:r>
        <w:t xml:space="preserve"> </w:t>
      </w:r>
      <w:commentRangeStart w:id="15"/>
      <w:r w:rsidRPr="00851316">
        <w:t xml:space="preserve">Gällande </w:t>
      </w:r>
      <w:r w:rsidR="00F6038C">
        <w:t>områdesbestämmelser</w:t>
      </w:r>
      <w:commentRangeEnd w:id="15"/>
      <w:r w:rsidR="001767F3">
        <w:rPr>
          <w:rStyle w:val="Kommentarsreferens"/>
          <w:i w:val="0"/>
          <w:iCs w:val="0"/>
          <w:color w:val="auto"/>
        </w:rPr>
        <w:commentReference w:id="15"/>
      </w:r>
      <w:r w:rsidR="00703AA9">
        <w:t xml:space="preserve"> markerat i svart. </w:t>
      </w:r>
      <w:r w:rsidR="001975C6">
        <w:t>Till vänster:</w:t>
      </w:r>
      <w:r w:rsidRPr="00851316">
        <w:t xml:space="preserve"> </w:t>
      </w:r>
      <w:r w:rsidR="00F6038C">
        <w:t xml:space="preserve">Områdesbestämmelser för nedre </w:t>
      </w:r>
      <w:proofErr w:type="spellStart"/>
      <w:r w:rsidR="00F6038C">
        <w:t>Laxforsen</w:t>
      </w:r>
      <w:proofErr w:type="spellEnd"/>
      <w:r w:rsidRPr="00851316">
        <w:t xml:space="preserve"> 25-P95/31 </w:t>
      </w:r>
      <w:r w:rsidR="001975C6">
        <w:t xml:space="preserve">Till höger: </w:t>
      </w:r>
      <w:r w:rsidR="00F6038C">
        <w:t xml:space="preserve">Områdesbestämmelser för mellersta </w:t>
      </w:r>
      <w:proofErr w:type="spellStart"/>
      <w:r w:rsidR="00F6038C">
        <w:t>Laxforsen</w:t>
      </w:r>
      <w:proofErr w:type="spellEnd"/>
      <w:r w:rsidR="00F6038C">
        <w:t xml:space="preserve"> </w:t>
      </w:r>
      <w:r w:rsidRPr="00851316">
        <w:t>25-P95/37</w:t>
      </w:r>
      <w:r w:rsidR="00F6038C">
        <w:t xml:space="preserve">. </w:t>
      </w:r>
      <w:r w:rsidRPr="00851316">
        <w:t>Planområdet markeras ungefärligt med rött.</w:t>
      </w:r>
    </w:p>
    <w:p w14:paraId="7460FAA1" w14:textId="658309AA" w:rsidR="00F6038C" w:rsidRPr="00F20D39" w:rsidRDefault="00F6038C" w:rsidP="00F6038C">
      <w:pPr>
        <w:rPr>
          <w:rFonts w:ascii="Georgia" w:hAnsi="Georgia"/>
          <w:sz w:val="22"/>
          <w:szCs w:val="22"/>
        </w:rPr>
      </w:pPr>
      <w:r w:rsidRPr="00F20D39">
        <w:rPr>
          <w:rFonts w:ascii="Georgia" w:hAnsi="Georgia"/>
          <w:sz w:val="22"/>
          <w:szCs w:val="22"/>
        </w:rPr>
        <w:t xml:space="preserve">I övrigt omfattas inte planområdet av någon detaljplan. </w:t>
      </w:r>
    </w:p>
    <w:p w14:paraId="3B862B6D" w14:textId="3F57C77D" w:rsidR="006F2360" w:rsidRPr="00D353DD" w:rsidRDefault="006F2360" w:rsidP="00011551">
      <w:pPr>
        <w:pStyle w:val="Rubrik2"/>
        <w:numPr>
          <w:ilvl w:val="1"/>
          <w:numId w:val="2"/>
        </w:numPr>
        <w:spacing w:line="276" w:lineRule="auto"/>
      </w:pPr>
      <w:bookmarkStart w:id="16" w:name="_Toc187396698"/>
      <w:r w:rsidRPr="00D353DD">
        <w:t xml:space="preserve">Undersökning enligt 6 kap. 6 § </w:t>
      </w:r>
      <w:r w:rsidR="00CB4A65">
        <w:t>miljöbalken</w:t>
      </w:r>
      <w:r w:rsidRPr="00D353DD">
        <w:t xml:space="preserve"> (2010:900)</w:t>
      </w:r>
      <w:bookmarkEnd w:id="16"/>
    </w:p>
    <w:p w14:paraId="27B75CA6" w14:textId="4576C537" w:rsidR="006F2360" w:rsidRDefault="006F2360" w:rsidP="00053811">
      <w:pPr>
        <w:pStyle w:val="Brdtext1"/>
      </w:pPr>
      <w:r>
        <w:t>Vid upprättande av en detaljplan ska en undersökning om betydande miljöpåverkan tas fram enligt 6 kap. 6 § miljöbalken.</w:t>
      </w:r>
    </w:p>
    <w:p w14:paraId="09FAE283" w14:textId="435FC563" w:rsidR="006F2360" w:rsidRDefault="006B43E1" w:rsidP="00053811">
      <w:pPr>
        <w:pStyle w:val="Brdtext1"/>
      </w:pPr>
      <w:r>
        <w:t>Kommunen gjorde bedömningen att detaljplanen inte kan antas medföra en betydande miljöpåverkan (</w:t>
      </w:r>
      <w:r w:rsidR="006F2360">
        <w:t>2022-02-23)</w:t>
      </w:r>
      <w:r>
        <w:t xml:space="preserve">. </w:t>
      </w:r>
      <w:r w:rsidR="006F2360" w:rsidRPr="00BC1398">
        <w:t xml:space="preserve">Länsstyrelsen </w:t>
      </w:r>
      <w:r>
        <w:t>tog</w:t>
      </w:r>
      <w:r w:rsidR="006F2360" w:rsidRPr="00BC1398">
        <w:t xml:space="preserve"> del av undersökningen </w:t>
      </w:r>
      <w:r>
        <w:t xml:space="preserve">genom samråd </w:t>
      </w:r>
      <w:r w:rsidR="006F2360" w:rsidRPr="00BC1398">
        <w:t>och meddela</w:t>
      </w:r>
      <w:r>
        <w:t>de</w:t>
      </w:r>
      <w:r w:rsidR="006F2360" w:rsidRPr="00BC1398">
        <w:t xml:space="preserve"> i sitt yttrande (2022-02-23, ärendebeteckning 402-2974-2022) att de </w:t>
      </w:r>
      <w:r>
        <w:t xml:space="preserve">inte </w:t>
      </w:r>
      <w:r w:rsidR="006F2360" w:rsidRPr="00BC1398">
        <w:t>delar kommunens bedömning</w:t>
      </w:r>
      <w:r>
        <w:t>.</w:t>
      </w:r>
    </w:p>
    <w:p w14:paraId="575FD0B4" w14:textId="4C2449CB" w:rsidR="006B43E1" w:rsidRDefault="006F2360" w:rsidP="00053811">
      <w:pPr>
        <w:pStyle w:val="Brdtext1"/>
      </w:pPr>
      <w:r>
        <w:t>Länsstyrelsen anser</w:t>
      </w:r>
      <w:r w:rsidR="006B43E1">
        <w:t xml:space="preserve"> att det finns risk för en</w:t>
      </w:r>
      <w:r>
        <w:t xml:space="preserve"> betydande miljöpåverkan </w:t>
      </w:r>
      <w:r w:rsidR="006B43E1">
        <w:t>vad</w:t>
      </w:r>
      <w:r>
        <w:t xml:space="preserve"> det gäller riksintresse för rennäring</w:t>
      </w:r>
      <w:r w:rsidR="008176FC">
        <w:t xml:space="preserve"> och att en </w:t>
      </w:r>
      <w:r w:rsidR="006B43E1">
        <w:t xml:space="preserve">miljökonsekvensbeskrivning (MKB) </w:t>
      </w:r>
      <w:r w:rsidR="008176FC">
        <w:t>därför ska upprättas</w:t>
      </w:r>
      <w:r w:rsidR="006B43E1">
        <w:t xml:space="preserve">. </w:t>
      </w:r>
    </w:p>
    <w:p w14:paraId="25EC491C" w14:textId="0609BBF1" w:rsidR="00FE2EB4" w:rsidRDefault="006F2360" w:rsidP="00053811">
      <w:pPr>
        <w:pStyle w:val="Brdtext1"/>
      </w:pPr>
      <w:r w:rsidRPr="00E3708B">
        <w:t xml:space="preserve">Kiruna kommun har begärt </w:t>
      </w:r>
      <w:r w:rsidR="00A11A39">
        <w:t>L</w:t>
      </w:r>
      <w:r w:rsidRPr="00E3708B">
        <w:t xml:space="preserve">änsstyrelsens yttrande över förslag till avgränsning av </w:t>
      </w:r>
      <w:r w:rsidR="006B43E1">
        <w:t>miljökonsekvensbeskrivning (MKB)</w:t>
      </w:r>
      <w:r w:rsidRPr="00E3708B">
        <w:t xml:space="preserve"> avseende detaljplanen</w:t>
      </w:r>
      <w:r>
        <w:t xml:space="preserve"> (2022-03-25)</w:t>
      </w:r>
      <w:r w:rsidRPr="00E3708B">
        <w:t xml:space="preserve">. </w:t>
      </w:r>
      <w:r>
        <w:t xml:space="preserve">Länsstyrelsen delar kommunens förslag till avgränsning </w:t>
      </w:r>
      <w:r w:rsidR="003C3CDD">
        <w:t>gällande vilka</w:t>
      </w:r>
      <w:r>
        <w:t xml:space="preserve"> frågor som behöver hanteras i</w:t>
      </w:r>
      <w:r w:rsidR="00A11A39">
        <w:t xml:space="preserve"> miljökonsekvensbeskrivningen</w:t>
      </w:r>
      <w:r>
        <w:t xml:space="preserve"> för detaljplanen (2022-04-25, ärendebetäckning 402-4381-2022).</w:t>
      </w:r>
    </w:p>
    <w:p w14:paraId="23F5D9DB" w14:textId="77777777" w:rsidR="00FE2EB4" w:rsidRDefault="00FE2EB4" w:rsidP="00053811">
      <w:pPr>
        <w:pStyle w:val="Brdtext1"/>
      </w:pPr>
    </w:p>
    <w:p w14:paraId="11BCC2B9" w14:textId="61131B2F" w:rsidR="00546D08" w:rsidRDefault="00FE2EB4" w:rsidP="00053811">
      <w:pPr>
        <w:pStyle w:val="Brdtext1"/>
      </w:pPr>
      <w:r>
        <w:t xml:space="preserve">Följande frågor har identifierats i undersökningen som särskilt ska utredas i </w:t>
      </w:r>
      <w:r w:rsidR="00A11A39">
        <w:t>miljökonsekvensbeskrivningen (MKB)</w:t>
      </w:r>
      <w:r>
        <w:t xml:space="preserve"> </w:t>
      </w:r>
    </w:p>
    <w:p w14:paraId="02DD659D" w14:textId="5D421F13" w:rsidR="006F2360" w:rsidRPr="009A4A45" w:rsidRDefault="00FE2EB4" w:rsidP="00053811">
      <w:pPr>
        <w:pStyle w:val="Brdtext1"/>
        <w:numPr>
          <w:ilvl w:val="0"/>
          <w:numId w:val="29"/>
        </w:numPr>
      </w:pPr>
      <w:r>
        <w:t>R</w:t>
      </w:r>
      <w:r w:rsidR="006F2360" w:rsidRPr="009A4A45">
        <w:t xml:space="preserve">iksintresse </w:t>
      </w:r>
      <w:r>
        <w:t xml:space="preserve">för </w:t>
      </w:r>
      <w:r w:rsidR="006F2360" w:rsidRPr="009A4A45">
        <w:t>rennäring</w:t>
      </w:r>
      <w:r>
        <w:t>en</w:t>
      </w:r>
    </w:p>
    <w:p w14:paraId="028FF7A7" w14:textId="1A17F8D8" w:rsidR="006F2360" w:rsidRPr="009A4A45" w:rsidRDefault="00FE2EB4" w:rsidP="00053811">
      <w:pPr>
        <w:pStyle w:val="Brdtext1"/>
      </w:pPr>
      <w:r>
        <w:lastRenderedPageBreak/>
        <w:t xml:space="preserve">Följande frågor har identifierats i undersökningen som särskilt ska utredas i planbeskrivningen: </w:t>
      </w:r>
    </w:p>
    <w:p w14:paraId="563D64F7" w14:textId="77777777" w:rsidR="003A30F9" w:rsidRDefault="006F2360" w:rsidP="00053811">
      <w:pPr>
        <w:pStyle w:val="Brdtext1"/>
        <w:numPr>
          <w:ilvl w:val="0"/>
          <w:numId w:val="29"/>
        </w:numPr>
        <w:spacing w:after="0"/>
      </w:pPr>
      <w:r w:rsidRPr="009A4A45">
        <w:t xml:space="preserve">Naturmiljö </w:t>
      </w:r>
    </w:p>
    <w:p w14:paraId="07D75483" w14:textId="3A3BD0C5" w:rsidR="003A30F9" w:rsidRDefault="00A11A39" w:rsidP="00053811">
      <w:pPr>
        <w:pStyle w:val="Brdtext1"/>
        <w:numPr>
          <w:ilvl w:val="0"/>
          <w:numId w:val="29"/>
        </w:numPr>
        <w:spacing w:after="0"/>
      </w:pPr>
      <w:r>
        <w:t>Miljökvalitetsnormer (MKN)</w:t>
      </w:r>
    </w:p>
    <w:p w14:paraId="2AABF512" w14:textId="77777777" w:rsidR="003A30F9" w:rsidRDefault="006F2360" w:rsidP="00053811">
      <w:pPr>
        <w:pStyle w:val="Brdtext1"/>
        <w:numPr>
          <w:ilvl w:val="0"/>
          <w:numId w:val="29"/>
        </w:numPr>
        <w:spacing w:after="0"/>
      </w:pPr>
      <w:r w:rsidRPr="009A4A45">
        <w:t>Klimatanpassning</w:t>
      </w:r>
    </w:p>
    <w:p w14:paraId="02C99F45" w14:textId="523DDF4A" w:rsidR="006F2360" w:rsidRPr="009A4A45" w:rsidRDefault="006F2360" w:rsidP="00053811">
      <w:pPr>
        <w:pStyle w:val="Brdtext1"/>
        <w:numPr>
          <w:ilvl w:val="0"/>
          <w:numId w:val="29"/>
        </w:numPr>
        <w:spacing w:after="0"/>
      </w:pPr>
      <w:r w:rsidRPr="009A4A45">
        <w:t>Strandskydd</w:t>
      </w:r>
    </w:p>
    <w:p w14:paraId="44AB88A8" w14:textId="4947C9F4" w:rsidR="00D353DD" w:rsidRDefault="00D353DD" w:rsidP="00011551">
      <w:pPr>
        <w:pStyle w:val="Rubrik1"/>
        <w:spacing w:line="276" w:lineRule="auto"/>
      </w:pPr>
      <w:bookmarkStart w:id="17" w:name="_Toc187396699"/>
      <w:r>
        <w:t>Planförslaget och motiv till regleringar</w:t>
      </w:r>
      <w:bookmarkEnd w:id="17"/>
    </w:p>
    <w:p w14:paraId="117F4332" w14:textId="56E48E64" w:rsidR="00D353DD" w:rsidRDefault="00D353DD" w:rsidP="00011551">
      <w:pPr>
        <w:pStyle w:val="Rubrik2"/>
        <w:numPr>
          <w:ilvl w:val="1"/>
          <w:numId w:val="2"/>
        </w:numPr>
        <w:spacing w:line="276" w:lineRule="auto"/>
      </w:pPr>
      <w:bookmarkStart w:id="18" w:name="_Toc187396700"/>
      <w:r>
        <w:t>Allmän</w:t>
      </w:r>
      <w:r w:rsidR="00CA4415">
        <w:t xml:space="preserve"> plats</w:t>
      </w:r>
      <w:bookmarkEnd w:id="18"/>
    </w:p>
    <w:p w14:paraId="34DCAAE3" w14:textId="43FC86A4" w:rsidR="00F6038C" w:rsidRDefault="00D353DD" w:rsidP="00053811">
      <w:pPr>
        <w:pStyle w:val="Brdtext1"/>
      </w:pPr>
      <w:r w:rsidRPr="009023B1">
        <w:t xml:space="preserve">Nordöstra vägen och </w:t>
      </w:r>
      <w:proofErr w:type="spellStart"/>
      <w:r w:rsidR="00291B62" w:rsidRPr="009023B1">
        <w:t>V</w:t>
      </w:r>
      <w:r w:rsidR="00D434AD">
        <w:t>u</w:t>
      </w:r>
      <w:r w:rsidR="005B5955">
        <w:t>o</w:t>
      </w:r>
      <w:r w:rsidR="00291B62" w:rsidRPr="009023B1">
        <w:t>losjärvivägen</w:t>
      </w:r>
      <w:proofErr w:type="spellEnd"/>
      <w:r w:rsidRPr="009023B1">
        <w:t xml:space="preserve"> är befintlig</w:t>
      </w:r>
      <w:r w:rsidR="007E111C" w:rsidRPr="009023B1">
        <w:t>a</w:t>
      </w:r>
      <w:r w:rsidRPr="009023B1">
        <w:t xml:space="preserve"> </w:t>
      </w:r>
      <w:r w:rsidR="00C31C15" w:rsidRPr="009023B1">
        <w:t>gator</w:t>
      </w:r>
      <w:r w:rsidR="00273584" w:rsidRPr="009023B1">
        <w:t xml:space="preserve"> och regleras </w:t>
      </w:r>
      <w:r w:rsidR="00465B87">
        <w:t>lokalgator</w:t>
      </w:r>
      <w:r w:rsidRPr="009023B1">
        <w:t xml:space="preserve"> [</w:t>
      </w:r>
      <w:r w:rsidRPr="009023B1">
        <w:rPr>
          <w:b/>
          <w:bCs/>
        </w:rPr>
        <w:t>GATA</w:t>
      </w:r>
      <w:r w:rsidR="00C31C15" w:rsidRPr="009023B1">
        <w:rPr>
          <w:b/>
          <w:bCs/>
          <w:vertAlign w:val="subscript"/>
        </w:rPr>
        <w:t>1</w:t>
      </w:r>
      <w:r w:rsidRPr="009023B1">
        <w:t>]</w:t>
      </w:r>
      <w:r w:rsidR="00465B87">
        <w:t xml:space="preserve"> </w:t>
      </w:r>
      <w:r w:rsidRPr="009023B1">
        <w:t>me</w:t>
      </w:r>
      <w:r w:rsidR="00874F50" w:rsidRPr="009023B1">
        <w:t>d enskilt</w:t>
      </w:r>
      <w:r w:rsidRPr="009023B1">
        <w:t xml:space="preserve"> huvudmannaskap</w:t>
      </w:r>
      <w:r w:rsidR="00874F50" w:rsidRPr="009023B1">
        <w:t>.</w:t>
      </w:r>
      <w:r w:rsidR="00273584" w:rsidRPr="009023B1">
        <w:t xml:space="preserve"> </w:t>
      </w:r>
      <w:proofErr w:type="spellStart"/>
      <w:r w:rsidR="009844FF">
        <w:t>Vuolusjärvivägen</w:t>
      </w:r>
      <w:proofErr w:type="spellEnd"/>
      <w:r w:rsidR="009844FF">
        <w:t xml:space="preserve"> är inrättad som gemensamhetsanläggning, Jukkasjärvi ga:11. </w:t>
      </w:r>
      <w:r w:rsidR="00273584" w:rsidRPr="009023B1">
        <w:t xml:space="preserve">En gatuprojektering har tagits fram som underlag till </w:t>
      </w:r>
      <w:r w:rsidR="009844FF">
        <w:t xml:space="preserve">vägarna inom </w:t>
      </w:r>
      <w:r w:rsidR="00273584" w:rsidRPr="009023B1">
        <w:t xml:space="preserve">detaljplanen. Föreslagna </w:t>
      </w:r>
      <w:r w:rsidR="00F6038C">
        <w:t xml:space="preserve">nya </w:t>
      </w:r>
      <w:r w:rsidR="00273584" w:rsidRPr="009023B1">
        <w:t xml:space="preserve">gator planläggs </w:t>
      </w:r>
      <w:r w:rsidR="00E91694">
        <w:t>också</w:t>
      </w:r>
      <w:r w:rsidR="00273584" w:rsidRPr="009023B1">
        <w:t xml:space="preserve"> som [</w:t>
      </w:r>
      <w:r w:rsidR="00273584" w:rsidRPr="009023B1">
        <w:rPr>
          <w:b/>
          <w:bCs/>
        </w:rPr>
        <w:t>GATA</w:t>
      </w:r>
      <w:r w:rsidR="00273584" w:rsidRPr="009023B1">
        <w:rPr>
          <w:b/>
          <w:bCs/>
          <w:vertAlign w:val="subscript"/>
        </w:rPr>
        <w:t>1</w:t>
      </w:r>
      <w:r w:rsidR="00273584" w:rsidRPr="009023B1">
        <w:t xml:space="preserve">] med enskilt huvudmannaskap. </w:t>
      </w:r>
    </w:p>
    <w:p w14:paraId="3DBA1D0A" w14:textId="51AB1523" w:rsidR="005438B6" w:rsidRDefault="00BA67A3" w:rsidP="00053811">
      <w:pPr>
        <w:pStyle w:val="Brdtext1"/>
      </w:pPr>
      <w:r>
        <w:t>N</w:t>
      </w:r>
      <w:r w:rsidR="00B7164D">
        <w:t>aturmark regleras med markanvändningen</w:t>
      </w:r>
      <w:r w:rsidR="00B57CF2" w:rsidRPr="009023B1">
        <w:t xml:space="preserve"> [</w:t>
      </w:r>
      <w:r w:rsidR="00B57CF2" w:rsidRPr="009023B1">
        <w:rPr>
          <w:b/>
          <w:bCs/>
        </w:rPr>
        <w:t>NATUR</w:t>
      </w:r>
      <w:r w:rsidR="00B57CF2" w:rsidRPr="009023B1">
        <w:t xml:space="preserve">] </w:t>
      </w:r>
      <w:r w:rsidR="00D434AD">
        <w:t xml:space="preserve">och </w:t>
      </w:r>
      <w:r w:rsidR="00B57CF2" w:rsidRPr="009023B1">
        <w:t>har enskilt huvudmannaskap</w:t>
      </w:r>
      <w:r w:rsidR="009D030B">
        <w:t xml:space="preserve">. </w:t>
      </w:r>
      <w:r w:rsidR="00BF7E73">
        <w:t xml:space="preserve">Naturmarken syftar till att möjliggöra passager och som rekreationsytor. </w:t>
      </w:r>
      <w:r w:rsidR="00D434AD">
        <w:t>Inom naturmarken ska d</w:t>
      </w:r>
      <w:r w:rsidR="003747B2">
        <w:t>agvattend</w:t>
      </w:r>
      <w:r w:rsidR="00B7164D">
        <w:t>ike</w:t>
      </w:r>
      <w:r w:rsidR="00D434AD">
        <w:t xml:space="preserve">n anläggas som regleras med </w:t>
      </w:r>
      <w:r w:rsidR="00D434AD" w:rsidRPr="009023B1">
        <w:t>egenskapsbestämmelsen [</w:t>
      </w:r>
      <w:r w:rsidR="00D434AD" w:rsidRPr="009023B1">
        <w:rPr>
          <w:b/>
          <w:bCs/>
        </w:rPr>
        <w:t>dike</w:t>
      </w:r>
      <w:r w:rsidR="00D434AD" w:rsidRPr="009023B1">
        <w:rPr>
          <w:b/>
          <w:bCs/>
          <w:vertAlign w:val="subscript"/>
        </w:rPr>
        <w:t>1</w:t>
      </w:r>
      <w:r w:rsidR="00D434AD" w:rsidRPr="00F6038C">
        <w:t>].</w:t>
      </w:r>
      <w:r w:rsidR="00D434AD">
        <w:rPr>
          <w:b/>
          <w:bCs/>
        </w:rPr>
        <w:t xml:space="preserve"> </w:t>
      </w:r>
      <w:r w:rsidR="00D434AD">
        <w:t xml:space="preserve">Dikena </w:t>
      </w:r>
      <w:r w:rsidR="00B7164D">
        <w:t>syftar till att leda bort ytligt rinnande dagvatten från de avstyckade fastigheterna mot recipienten</w:t>
      </w:r>
      <w:r w:rsidR="00D434AD" w:rsidRPr="009023B1">
        <w:t xml:space="preserve">. </w:t>
      </w:r>
      <w:r w:rsidR="005D727E">
        <w:t xml:space="preserve">För att klara möjliggöra hantering av snö, </w:t>
      </w:r>
      <w:r w:rsidR="00D434AD">
        <w:t>regleras</w:t>
      </w:r>
      <w:r w:rsidR="005D727E">
        <w:t xml:space="preserve"> delar av området som [</w:t>
      </w:r>
      <w:r w:rsidR="005D727E">
        <w:rPr>
          <w:b/>
          <w:bCs/>
        </w:rPr>
        <w:t>NATUR</w:t>
      </w:r>
      <w:r w:rsidR="005D727E">
        <w:t>] med bestämmelsen [</w:t>
      </w:r>
      <w:r w:rsidR="005D727E" w:rsidRPr="005D727E">
        <w:rPr>
          <w:b/>
          <w:bCs/>
        </w:rPr>
        <w:t>snöupplag</w:t>
      </w:r>
      <w:r w:rsidR="005D727E" w:rsidRPr="005D727E">
        <w:rPr>
          <w:b/>
          <w:bCs/>
          <w:vertAlign w:val="subscript"/>
        </w:rPr>
        <w:t>1</w:t>
      </w:r>
      <w:r w:rsidR="005D727E">
        <w:t>]</w:t>
      </w:r>
      <w:r w:rsidR="00BF7E73">
        <w:t>.</w:t>
      </w:r>
      <w:r w:rsidR="00E32053">
        <w:t xml:space="preserve"> I planens nordvästra hörn tillåts en utfart [</w:t>
      </w:r>
      <w:r w:rsidR="00E32053" w:rsidRPr="008D5F49">
        <w:rPr>
          <w:b/>
          <w:bCs/>
        </w:rPr>
        <w:t>utfart</w:t>
      </w:r>
      <w:r w:rsidR="00E32053" w:rsidRPr="008D5F49">
        <w:rPr>
          <w:b/>
          <w:bCs/>
          <w:vertAlign w:val="subscript"/>
        </w:rPr>
        <w:t>1</w:t>
      </w:r>
      <w:r w:rsidR="00E32053">
        <w:t>] över naturmarken. Eventuell fastighet i nordvästra delen kommer inte kunna angöras med avfallf</w:t>
      </w:r>
      <w:r w:rsidR="008D5F49">
        <w:t>o</w:t>
      </w:r>
      <w:r w:rsidR="00E32053">
        <w:t>rdon</w:t>
      </w:r>
      <w:r w:rsidR="008D5F49">
        <w:t>, varför en egenskapsyta avsätts inom gatumarken för att möjliggöra uppställning av sopkärl [</w:t>
      </w:r>
      <w:r w:rsidR="008D5F49" w:rsidRPr="008D5F49">
        <w:rPr>
          <w:b/>
          <w:bCs/>
        </w:rPr>
        <w:t>sopkärl</w:t>
      </w:r>
      <w:r w:rsidR="008D5F49" w:rsidRPr="008D5F49">
        <w:rPr>
          <w:b/>
          <w:bCs/>
          <w:vertAlign w:val="subscript"/>
        </w:rPr>
        <w:t>1</w:t>
      </w:r>
      <w:r w:rsidR="008D5F49">
        <w:t>]</w:t>
      </w:r>
      <w:r w:rsidR="00E32053">
        <w:t xml:space="preserve"> </w:t>
      </w:r>
    </w:p>
    <w:p w14:paraId="13769DBA" w14:textId="4AE0C142" w:rsidR="005438B6" w:rsidRPr="009023B1" w:rsidRDefault="005438B6" w:rsidP="00053811">
      <w:pPr>
        <w:pStyle w:val="Brdtext1"/>
      </w:pPr>
      <w:r>
        <w:t xml:space="preserve">All allmänplats inom planområdet regleras med enskilt huvudmannaskap. </w:t>
      </w:r>
    </w:p>
    <w:p w14:paraId="1073DC96" w14:textId="77777777" w:rsidR="00273584" w:rsidRPr="00B7164D" w:rsidRDefault="00273584" w:rsidP="00273584">
      <w:pPr>
        <w:pStyle w:val="Rubrik3"/>
        <w:spacing w:line="276" w:lineRule="auto"/>
        <w:rPr>
          <w:color w:val="auto"/>
        </w:rPr>
      </w:pPr>
      <w:r w:rsidRPr="00B7164D">
        <w:rPr>
          <w:color w:val="auto"/>
        </w:rPr>
        <w:t xml:space="preserve">Angöring till styckade bostadsfastigheter </w:t>
      </w:r>
    </w:p>
    <w:p w14:paraId="47E22D39" w14:textId="3DDFE527" w:rsidR="00273584" w:rsidRPr="00B7164D" w:rsidRDefault="00273584" w:rsidP="00273584">
      <w:pPr>
        <w:spacing w:line="276" w:lineRule="auto"/>
      </w:pPr>
      <w:r w:rsidRPr="00B7164D">
        <w:rPr>
          <w:rFonts w:ascii="Georgia" w:hAnsi="Georgia"/>
          <w:sz w:val="22"/>
          <w:szCs w:val="20"/>
        </w:rPr>
        <w:t xml:space="preserve">För de </w:t>
      </w:r>
      <w:r w:rsidR="00E91694">
        <w:rPr>
          <w:rFonts w:ascii="Georgia" w:hAnsi="Georgia"/>
          <w:sz w:val="22"/>
          <w:szCs w:val="20"/>
        </w:rPr>
        <w:t xml:space="preserve">nya gatorna </w:t>
      </w:r>
      <w:r w:rsidRPr="00B7164D">
        <w:rPr>
          <w:rFonts w:ascii="Georgia" w:hAnsi="Georgia"/>
          <w:sz w:val="22"/>
          <w:szCs w:val="20"/>
        </w:rPr>
        <w:t>föreslås vägbanans bredd vara cirka 4,5 meter. Därutöver behövs slänt och vägdike</w:t>
      </w:r>
      <w:r w:rsidR="006B5222">
        <w:rPr>
          <w:rFonts w:ascii="Georgia" w:hAnsi="Georgia"/>
          <w:sz w:val="22"/>
          <w:szCs w:val="20"/>
        </w:rPr>
        <w:t xml:space="preserve"> </w:t>
      </w:r>
      <w:r w:rsidRPr="00B7164D">
        <w:rPr>
          <w:rFonts w:ascii="Georgia" w:hAnsi="Georgia"/>
          <w:sz w:val="22"/>
          <w:szCs w:val="20"/>
        </w:rPr>
        <w:t>och gatans sammanlagd bredd utgör cirka 1</w:t>
      </w:r>
      <w:r w:rsidR="006B5222">
        <w:rPr>
          <w:rFonts w:ascii="Georgia" w:hAnsi="Georgia"/>
          <w:sz w:val="22"/>
          <w:szCs w:val="20"/>
        </w:rPr>
        <w:t>4,0</w:t>
      </w:r>
      <w:r w:rsidRPr="00B7164D">
        <w:rPr>
          <w:rFonts w:ascii="Georgia" w:hAnsi="Georgia"/>
          <w:sz w:val="22"/>
          <w:szCs w:val="20"/>
        </w:rPr>
        <w:t xml:space="preserve"> och föreslås anläggas med grusslitlager. Bredden möjliggör för ett fordon och dimensionerande hastighet är 30 km/h. Utgångspunkt</w:t>
      </w:r>
      <w:r w:rsidR="00E91694">
        <w:rPr>
          <w:rFonts w:ascii="Georgia" w:hAnsi="Georgia"/>
          <w:sz w:val="22"/>
          <w:szCs w:val="20"/>
        </w:rPr>
        <w:t>en</w:t>
      </w:r>
      <w:r w:rsidRPr="00B7164D">
        <w:rPr>
          <w:rFonts w:ascii="Georgia" w:hAnsi="Georgia"/>
          <w:sz w:val="22"/>
          <w:szCs w:val="20"/>
        </w:rPr>
        <w:t xml:space="preserve"> är att lutning inte ska överskrida 8 % men givet topografin kan det förekomma kortare sträckor med lutning &gt;8%. Vägarnas sträckning har flackare partier där angöring till styckade fastigheter är lämplig. Vändplaner utformas så att fordon kan vända utan att behöva backa. Avvattning av vägen ska i så stor utsträckning som möjligt ske med öppna dagvattendiken. På sträckor där det inte finns utrymme för öppna dagvattendiken föreslås dräneringsdiken. Trummor ska anläggas under anslutningarna (2. Vägprojektering, </w:t>
      </w:r>
      <w:proofErr w:type="spellStart"/>
      <w:r w:rsidRPr="00B7164D">
        <w:rPr>
          <w:rFonts w:ascii="Georgia" w:hAnsi="Georgia"/>
          <w:sz w:val="22"/>
          <w:szCs w:val="20"/>
        </w:rPr>
        <w:t>Tyréns</w:t>
      </w:r>
      <w:proofErr w:type="spellEnd"/>
      <w:r w:rsidRPr="00B7164D">
        <w:rPr>
          <w:rFonts w:ascii="Georgia" w:hAnsi="Georgia"/>
          <w:sz w:val="22"/>
          <w:szCs w:val="20"/>
        </w:rPr>
        <w:t xml:space="preserve">, </w:t>
      </w:r>
      <w:r w:rsidRPr="009844FF">
        <w:rPr>
          <w:rFonts w:ascii="Georgia" w:hAnsi="Georgia"/>
          <w:sz w:val="22"/>
          <w:szCs w:val="20"/>
        </w:rPr>
        <w:t>2022</w:t>
      </w:r>
      <w:r w:rsidR="00E91694" w:rsidRPr="009844FF">
        <w:rPr>
          <w:rFonts w:ascii="Georgia" w:hAnsi="Georgia"/>
          <w:sz w:val="22"/>
          <w:szCs w:val="20"/>
        </w:rPr>
        <w:t xml:space="preserve">, rev </w:t>
      </w:r>
      <w:r w:rsidR="009844FF" w:rsidRPr="009844FF">
        <w:rPr>
          <w:rFonts w:ascii="Georgia" w:hAnsi="Georgia"/>
          <w:sz w:val="22"/>
          <w:szCs w:val="20"/>
        </w:rPr>
        <w:t>2024</w:t>
      </w:r>
      <w:r w:rsidRPr="009844FF">
        <w:rPr>
          <w:rFonts w:ascii="Georgia" w:hAnsi="Georgia"/>
          <w:sz w:val="22"/>
          <w:szCs w:val="20"/>
        </w:rPr>
        <w:t>).</w:t>
      </w:r>
    </w:p>
    <w:p w14:paraId="23E3295C" w14:textId="293D190B" w:rsidR="00D353DD" w:rsidRDefault="00D353DD" w:rsidP="00011551">
      <w:pPr>
        <w:pStyle w:val="Rubrik2"/>
        <w:numPr>
          <w:ilvl w:val="1"/>
          <w:numId w:val="2"/>
        </w:numPr>
        <w:spacing w:line="276" w:lineRule="auto"/>
      </w:pPr>
      <w:bookmarkStart w:id="19" w:name="_Toc187396701"/>
      <w:r>
        <w:t>Kvartersmark</w:t>
      </w:r>
      <w:bookmarkEnd w:id="19"/>
    </w:p>
    <w:p w14:paraId="76EAF297" w14:textId="7731A589" w:rsidR="00D353DD" w:rsidRPr="00B57CF2" w:rsidRDefault="0009453D" w:rsidP="00053811">
      <w:pPr>
        <w:pStyle w:val="Brdtext1"/>
      </w:pPr>
      <w:r w:rsidRPr="00B57CF2">
        <w:t xml:space="preserve">Inom kvartersmarken regleras användningen </w:t>
      </w:r>
      <w:r w:rsidR="00D353DD" w:rsidRPr="00B57CF2">
        <w:t>bostäder [</w:t>
      </w:r>
      <w:r w:rsidR="00D353DD" w:rsidRPr="00B57CF2">
        <w:rPr>
          <w:b/>
          <w:bCs/>
        </w:rPr>
        <w:t>B</w:t>
      </w:r>
      <w:r w:rsidR="00D353DD" w:rsidRPr="00B57CF2">
        <w:t>]</w:t>
      </w:r>
      <w:r w:rsidRPr="00B57CF2">
        <w:t xml:space="preserve">. </w:t>
      </w:r>
      <w:r w:rsidR="00D353DD" w:rsidRPr="00B57CF2">
        <w:t>Även bostadskomplement ingår i användningen</w:t>
      </w:r>
      <w:r w:rsidR="00CA4415" w:rsidRPr="00B57CF2">
        <w:t>.</w:t>
      </w:r>
    </w:p>
    <w:p w14:paraId="71574F91" w14:textId="0FC35E69" w:rsidR="00245393" w:rsidRDefault="00245393" w:rsidP="00011551">
      <w:pPr>
        <w:pStyle w:val="Rubrik3"/>
        <w:spacing w:line="276" w:lineRule="auto"/>
        <w:ind w:left="720" w:hanging="720"/>
      </w:pPr>
      <w:r>
        <w:t>Byggrätt</w:t>
      </w:r>
    </w:p>
    <w:p w14:paraId="57D3505D" w14:textId="31129F6E" w:rsidR="008D5F49" w:rsidRPr="00053811" w:rsidRDefault="00F167E1" w:rsidP="00053811">
      <w:pPr>
        <w:spacing w:after="240" w:line="276" w:lineRule="auto"/>
        <w:rPr>
          <w:rFonts w:ascii="Georgia" w:hAnsi="Georgia"/>
          <w:sz w:val="22"/>
          <w:szCs w:val="22"/>
        </w:rPr>
      </w:pPr>
      <w:r w:rsidRPr="00053811">
        <w:rPr>
          <w:rFonts w:ascii="Georgia" w:hAnsi="Georgia"/>
          <w:sz w:val="22"/>
          <w:szCs w:val="22"/>
        </w:rPr>
        <w:t>Den nya bebyggelsen ska anpassas till den befintliga bebyggelsen i området</w:t>
      </w:r>
      <w:r w:rsidR="00D54604" w:rsidRPr="00053811">
        <w:rPr>
          <w:rFonts w:ascii="Georgia" w:hAnsi="Georgia"/>
          <w:sz w:val="22"/>
          <w:szCs w:val="22"/>
        </w:rPr>
        <w:t xml:space="preserve">. </w:t>
      </w:r>
      <w:r w:rsidR="00FF1E9E" w:rsidRPr="00053811">
        <w:rPr>
          <w:rFonts w:ascii="Georgia" w:hAnsi="Georgia"/>
          <w:sz w:val="22"/>
          <w:szCs w:val="22"/>
        </w:rPr>
        <w:t xml:space="preserve">En minsta fastighetsstorlek på </w:t>
      </w:r>
      <w:r w:rsidR="00B7164D" w:rsidRPr="00053811">
        <w:rPr>
          <w:rFonts w:ascii="Georgia" w:hAnsi="Georgia"/>
          <w:sz w:val="22"/>
          <w:szCs w:val="22"/>
        </w:rPr>
        <w:t>2000</w:t>
      </w:r>
      <w:r w:rsidR="00FF1E9E" w:rsidRPr="00053811">
        <w:rPr>
          <w:rFonts w:ascii="Georgia" w:hAnsi="Georgia"/>
          <w:sz w:val="22"/>
          <w:szCs w:val="22"/>
        </w:rPr>
        <w:t xml:space="preserve"> kvadratmeter säkerställs genom bestämmelse [</w:t>
      </w:r>
      <w:r w:rsidR="00FF1E9E" w:rsidRPr="00053811">
        <w:rPr>
          <w:rFonts w:ascii="Georgia" w:hAnsi="Georgia"/>
          <w:b/>
          <w:bCs/>
          <w:sz w:val="22"/>
          <w:szCs w:val="22"/>
        </w:rPr>
        <w:t>d1</w:t>
      </w:r>
      <w:r w:rsidR="00FF1E9E" w:rsidRPr="00053811">
        <w:rPr>
          <w:rFonts w:ascii="Georgia" w:hAnsi="Georgia"/>
          <w:sz w:val="22"/>
          <w:szCs w:val="22"/>
        </w:rPr>
        <w:t>] och tillämpas</w:t>
      </w:r>
      <w:r w:rsidR="00BF7E73" w:rsidRPr="00053811">
        <w:rPr>
          <w:rFonts w:ascii="Georgia" w:hAnsi="Georgia"/>
          <w:sz w:val="22"/>
          <w:szCs w:val="22"/>
        </w:rPr>
        <w:t xml:space="preserve"> i stora delar av</w:t>
      </w:r>
      <w:r w:rsidR="00FF1E9E" w:rsidRPr="00053811">
        <w:rPr>
          <w:rFonts w:ascii="Georgia" w:hAnsi="Georgia"/>
          <w:sz w:val="22"/>
          <w:szCs w:val="22"/>
        </w:rPr>
        <w:t xml:space="preserve"> planområdet</w:t>
      </w:r>
      <w:r w:rsidR="00BF7E73" w:rsidRPr="00053811">
        <w:rPr>
          <w:rFonts w:ascii="Georgia" w:hAnsi="Georgia"/>
          <w:sz w:val="22"/>
          <w:szCs w:val="22"/>
        </w:rPr>
        <w:t xml:space="preserve">, </w:t>
      </w:r>
      <w:commentRangeStart w:id="20"/>
      <w:r w:rsidR="00BF7E73" w:rsidRPr="00053811">
        <w:rPr>
          <w:rFonts w:ascii="Georgia" w:hAnsi="Georgia"/>
          <w:sz w:val="22"/>
          <w:szCs w:val="22"/>
        </w:rPr>
        <w:t>ett kvarter regleras fastighetsstorleken till minst 2500 kvadratmeter [</w:t>
      </w:r>
      <w:r w:rsidR="00BF7E73" w:rsidRPr="00053811">
        <w:rPr>
          <w:rFonts w:ascii="Georgia" w:hAnsi="Georgia"/>
          <w:b/>
          <w:bCs/>
          <w:sz w:val="22"/>
          <w:szCs w:val="22"/>
        </w:rPr>
        <w:t>d2</w:t>
      </w:r>
      <w:commentRangeEnd w:id="20"/>
      <w:r w:rsidR="00160CDA">
        <w:rPr>
          <w:rStyle w:val="Kommentarsreferens"/>
        </w:rPr>
        <w:commentReference w:id="20"/>
      </w:r>
      <w:r w:rsidR="00BF7E73" w:rsidRPr="00053811">
        <w:rPr>
          <w:rFonts w:ascii="Georgia" w:hAnsi="Georgia"/>
          <w:sz w:val="22"/>
          <w:szCs w:val="22"/>
        </w:rPr>
        <w:t>]</w:t>
      </w:r>
      <w:r w:rsidR="008D5F49" w:rsidRPr="00053811">
        <w:rPr>
          <w:rFonts w:ascii="Georgia" w:hAnsi="Georgia"/>
          <w:sz w:val="22"/>
          <w:szCs w:val="22"/>
        </w:rPr>
        <w:t>. Bestämmelserna avgränsas av användningsgräns</w:t>
      </w:r>
      <w:r w:rsidR="00FF1E9E" w:rsidRPr="00053811">
        <w:rPr>
          <w:rFonts w:ascii="Georgia" w:hAnsi="Georgia"/>
          <w:sz w:val="22"/>
          <w:szCs w:val="22"/>
        </w:rPr>
        <w:t xml:space="preserve">. </w:t>
      </w:r>
      <w:r w:rsidR="00F20D39">
        <w:rPr>
          <w:rFonts w:ascii="Georgia" w:hAnsi="Georgia"/>
          <w:sz w:val="22"/>
          <w:szCs w:val="22"/>
        </w:rPr>
        <w:t xml:space="preserve">Avsikten är att begränsa det maximala antalet </w:t>
      </w:r>
      <w:r w:rsidR="00F20D39">
        <w:rPr>
          <w:rFonts w:ascii="Georgia" w:hAnsi="Georgia"/>
          <w:sz w:val="22"/>
          <w:szCs w:val="22"/>
        </w:rPr>
        <w:lastRenderedPageBreak/>
        <w:t>tomter som planförslaget medger</w:t>
      </w:r>
      <w:r w:rsidR="00703AA9">
        <w:rPr>
          <w:rFonts w:ascii="Georgia" w:hAnsi="Georgia"/>
          <w:sz w:val="22"/>
          <w:szCs w:val="22"/>
        </w:rPr>
        <w:t>. Tomternas storlek baseras på markens egenskaper och områdets övergripande struktur.</w:t>
      </w:r>
    </w:p>
    <w:p w14:paraId="35231CC9" w14:textId="3454E17E" w:rsidR="00703AA9" w:rsidRDefault="00FF1E9E" w:rsidP="00053811">
      <w:pPr>
        <w:spacing w:after="240" w:line="276" w:lineRule="auto"/>
        <w:rPr>
          <w:rFonts w:ascii="Georgia" w:hAnsi="Georgia"/>
          <w:sz w:val="22"/>
          <w:szCs w:val="22"/>
        </w:rPr>
      </w:pPr>
      <w:commentRangeStart w:id="21"/>
      <w:r w:rsidRPr="00053811">
        <w:rPr>
          <w:rFonts w:ascii="Georgia" w:hAnsi="Georgia"/>
          <w:sz w:val="22"/>
          <w:szCs w:val="22"/>
        </w:rPr>
        <w:t>För huvudbyggnad medges en största byggnadsarea om 1</w:t>
      </w:r>
      <w:r w:rsidR="00F1196A" w:rsidRPr="00053811">
        <w:rPr>
          <w:rFonts w:ascii="Georgia" w:hAnsi="Georgia"/>
          <w:sz w:val="22"/>
          <w:szCs w:val="22"/>
        </w:rPr>
        <w:t>5</w:t>
      </w:r>
      <w:r w:rsidRPr="00053811">
        <w:rPr>
          <w:rFonts w:ascii="Georgia" w:hAnsi="Georgia"/>
          <w:sz w:val="22"/>
          <w:szCs w:val="22"/>
        </w:rPr>
        <w:t>0 kvadratmeter [</w:t>
      </w:r>
      <w:r w:rsidRPr="00053811">
        <w:rPr>
          <w:rFonts w:ascii="Georgia" w:hAnsi="Georgia"/>
          <w:b/>
          <w:bCs/>
          <w:sz w:val="22"/>
          <w:szCs w:val="22"/>
        </w:rPr>
        <w:t>e</w:t>
      </w:r>
      <w:r w:rsidRPr="00053811">
        <w:rPr>
          <w:rFonts w:ascii="Georgia" w:hAnsi="Georgia"/>
          <w:b/>
          <w:bCs/>
          <w:sz w:val="22"/>
          <w:szCs w:val="22"/>
          <w:vertAlign w:val="subscript"/>
        </w:rPr>
        <w:t>1</w:t>
      </w:r>
      <w:r w:rsidRPr="00053811">
        <w:rPr>
          <w:rFonts w:ascii="Georgia" w:hAnsi="Georgia"/>
          <w:sz w:val="22"/>
          <w:szCs w:val="22"/>
        </w:rPr>
        <w:t>]</w:t>
      </w:r>
      <w:r w:rsidR="00F1196A" w:rsidRPr="00053811">
        <w:rPr>
          <w:rFonts w:ascii="Georgia" w:hAnsi="Georgia"/>
          <w:sz w:val="22"/>
          <w:szCs w:val="22"/>
        </w:rPr>
        <w:t xml:space="preserve"> och sammanlagda bruttoarea på 250 kvadratmeter [</w:t>
      </w:r>
      <w:r w:rsidR="00F1196A" w:rsidRPr="00053811">
        <w:rPr>
          <w:rFonts w:ascii="Georgia" w:hAnsi="Georgia"/>
          <w:b/>
          <w:bCs/>
          <w:sz w:val="22"/>
          <w:szCs w:val="22"/>
        </w:rPr>
        <w:t>e</w:t>
      </w:r>
      <w:r w:rsidR="00F1196A" w:rsidRPr="00053811">
        <w:rPr>
          <w:rFonts w:ascii="Georgia" w:hAnsi="Georgia"/>
          <w:b/>
          <w:bCs/>
          <w:sz w:val="22"/>
          <w:szCs w:val="22"/>
          <w:vertAlign w:val="subscript"/>
        </w:rPr>
        <w:t>2</w:t>
      </w:r>
      <w:r w:rsidR="00F1196A" w:rsidRPr="00053811">
        <w:rPr>
          <w:rFonts w:ascii="Georgia" w:hAnsi="Georgia"/>
          <w:sz w:val="22"/>
          <w:szCs w:val="22"/>
        </w:rPr>
        <w:t xml:space="preserve">], </w:t>
      </w:r>
      <w:r w:rsidR="009844FF" w:rsidRPr="00053811">
        <w:rPr>
          <w:rFonts w:ascii="Georgia" w:hAnsi="Georgia"/>
          <w:sz w:val="22"/>
          <w:szCs w:val="22"/>
        </w:rPr>
        <w:t>med en nockhöjd på 8 m [</w:t>
      </w:r>
      <w:r w:rsidR="009844FF" w:rsidRPr="00053811">
        <w:rPr>
          <w:rFonts w:ascii="Georgia" w:hAnsi="Georgia"/>
          <w:b/>
          <w:bCs/>
          <w:sz w:val="22"/>
          <w:szCs w:val="22"/>
        </w:rPr>
        <w:t>h</w:t>
      </w:r>
      <w:r w:rsidR="009844FF" w:rsidRPr="00053811">
        <w:rPr>
          <w:rFonts w:ascii="Georgia" w:hAnsi="Georgia"/>
          <w:b/>
          <w:bCs/>
          <w:sz w:val="22"/>
          <w:szCs w:val="22"/>
          <w:vertAlign w:val="subscript"/>
        </w:rPr>
        <w:t>1</w:t>
      </w:r>
      <w:r w:rsidR="009844FF" w:rsidRPr="00053811">
        <w:rPr>
          <w:rFonts w:ascii="Georgia" w:hAnsi="Georgia"/>
          <w:sz w:val="22"/>
          <w:szCs w:val="22"/>
        </w:rPr>
        <w:t>]</w:t>
      </w:r>
      <w:r w:rsidRPr="00053811">
        <w:rPr>
          <w:rFonts w:ascii="Georgia" w:hAnsi="Georgia"/>
          <w:sz w:val="22"/>
          <w:szCs w:val="22"/>
        </w:rPr>
        <w:t>. För komplementbyggnader (uthus, garage, gäststuga) är högsta tillåtna byggnadsrea 50 kvadratmeter [</w:t>
      </w:r>
      <w:r w:rsidRPr="00053811">
        <w:rPr>
          <w:rFonts w:ascii="Georgia" w:hAnsi="Georgia"/>
          <w:b/>
          <w:bCs/>
          <w:sz w:val="22"/>
          <w:szCs w:val="22"/>
        </w:rPr>
        <w:t>e</w:t>
      </w:r>
      <w:r w:rsidR="00F1196A" w:rsidRPr="00053811">
        <w:rPr>
          <w:rFonts w:ascii="Georgia" w:hAnsi="Georgia"/>
          <w:b/>
          <w:bCs/>
          <w:sz w:val="22"/>
          <w:szCs w:val="22"/>
          <w:vertAlign w:val="subscript"/>
        </w:rPr>
        <w:t>3</w:t>
      </w:r>
      <w:r w:rsidRPr="00053811">
        <w:rPr>
          <w:rFonts w:ascii="Georgia" w:hAnsi="Georgia"/>
          <w:sz w:val="22"/>
          <w:szCs w:val="22"/>
        </w:rPr>
        <w:t>]</w:t>
      </w:r>
      <w:r w:rsidR="00C002B1" w:rsidRPr="00053811">
        <w:rPr>
          <w:rFonts w:ascii="Georgia" w:hAnsi="Georgia"/>
          <w:sz w:val="22"/>
          <w:szCs w:val="22"/>
        </w:rPr>
        <w:t xml:space="preserve"> per komplementbyggnad samt 100 kvadratmeter </w:t>
      </w:r>
      <w:r w:rsidR="00A603AD" w:rsidRPr="00053811">
        <w:rPr>
          <w:rFonts w:ascii="Georgia" w:hAnsi="Georgia"/>
          <w:sz w:val="22"/>
          <w:szCs w:val="22"/>
        </w:rPr>
        <w:t>[</w:t>
      </w:r>
      <w:r w:rsidR="00A603AD" w:rsidRPr="00053811">
        <w:rPr>
          <w:rFonts w:ascii="Georgia" w:hAnsi="Georgia"/>
          <w:b/>
          <w:bCs/>
          <w:sz w:val="22"/>
          <w:szCs w:val="22"/>
        </w:rPr>
        <w:t>e</w:t>
      </w:r>
      <w:r w:rsidR="00F1196A" w:rsidRPr="00053811">
        <w:rPr>
          <w:rFonts w:ascii="Georgia" w:hAnsi="Georgia"/>
          <w:b/>
          <w:bCs/>
          <w:sz w:val="22"/>
          <w:szCs w:val="22"/>
          <w:vertAlign w:val="subscript"/>
        </w:rPr>
        <w:t>4</w:t>
      </w:r>
      <w:r w:rsidR="00A603AD" w:rsidRPr="00053811">
        <w:rPr>
          <w:rFonts w:ascii="Georgia" w:hAnsi="Georgia"/>
          <w:sz w:val="22"/>
          <w:szCs w:val="22"/>
        </w:rPr>
        <w:t xml:space="preserve">] </w:t>
      </w:r>
      <w:r w:rsidR="00E91694" w:rsidRPr="00053811">
        <w:rPr>
          <w:rFonts w:ascii="Georgia" w:hAnsi="Georgia"/>
          <w:sz w:val="22"/>
          <w:szCs w:val="22"/>
        </w:rPr>
        <w:t>sammanlagt</w:t>
      </w:r>
      <w:r w:rsidR="00A603AD" w:rsidRPr="00053811">
        <w:rPr>
          <w:rFonts w:ascii="Georgia" w:hAnsi="Georgia"/>
          <w:sz w:val="22"/>
          <w:szCs w:val="22"/>
        </w:rPr>
        <w:t xml:space="preserve"> för samtliga komplementbyggnader</w:t>
      </w:r>
      <w:r w:rsidR="00923B59" w:rsidRPr="00053811">
        <w:rPr>
          <w:rFonts w:ascii="Georgia" w:hAnsi="Georgia"/>
          <w:sz w:val="22"/>
          <w:szCs w:val="22"/>
        </w:rPr>
        <w:t xml:space="preserve"> </w:t>
      </w:r>
      <w:r w:rsidR="009844FF" w:rsidRPr="00053811">
        <w:rPr>
          <w:rFonts w:ascii="Georgia" w:hAnsi="Georgia"/>
          <w:sz w:val="22"/>
          <w:szCs w:val="22"/>
        </w:rPr>
        <w:t>per</w:t>
      </w:r>
      <w:r w:rsidR="00923B59" w:rsidRPr="00053811">
        <w:rPr>
          <w:rFonts w:ascii="Georgia" w:hAnsi="Georgia"/>
          <w:sz w:val="22"/>
          <w:szCs w:val="22"/>
        </w:rPr>
        <w:t xml:space="preserve"> fastighet</w:t>
      </w:r>
      <w:r w:rsidR="009844FF" w:rsidRPr="00053811">
        <w:rPr>
          <w:rFonts w:ascii="Georgia" w:hAnsi="Georgia"/>
          <w:sz w:val="22"/>
          <w:szCs w:val="22"/>
        </w:rPr>
        <w:t xml:space="preserve"> med en nockhöjd på 4 m [</w:t>
      </w:r>
      <w:r w:rsidR="009844FF" w:rsidRPr="00053811">
        <w:rPr>
          <w:rFonts w:ascii="Georgia" w:hAnsi="Georgia"/>
          <w:b/>
          <w:bCs/>
          <w:sz w:val="22"/>
          <w:szCs w:val="22"/>
        </w:rPr>
        <w:t>h</w:t>
      </w:r>
      <w:r w:rsidR="009844FF" w:rsidRPr="00053811">
        <w:rPr>
          <w:rFonts w:ascii="Georgia" w:hAnsi="Georgia"/>
          <w:b/>
          <w:bCs/>
          <w:sz w:val="22"/>
          <w:szCs w:val="22"/>
          <w:vertAlign w:val="subscript"/>
        </w:rPr>
        <w:t>2</w:t>
      </w:r>
      <w:r w:rsidR="009844FF" w:rsidRPr="00053811">
        <w:rPr>
          <w:rFonts w:ascii="Georgia" w:hAnsi="Georgia"/>
          <w:sz w:val="22"/>
          <w:szCs w:val="22"/>
        </w:rPr>
        <w:t>]</w:t>
      </w:r>
      <w:r w:rsidRPr="00053811">
        <w:rPr>
          <w:rFonts w:ascii="Georgia" w:hAnsi="Georgia"/>
          <w:sz w:val="22"/>
          <w:szCs w:val="22"/>
        </w:rPr>
        <w:t>.</w:t>
      </w:r>
      <w:r w:rsidR="00D54604" w:rsidRPr="00053811">
        <w:rPr>
          <w:rFonts w:ascii="Georgia" w:hAnsi="Georgia"/>
          <w:sz w:val="22"/>
          <w:szCs w:val="22"/>
        </w:rPr>
        <w:t xml:space="preserve"> </w:t>
      </w:r>
      <w:commentRangeEnd w:id="21"/>
      <w:r w:rsidR="00160CDA">
        <w:rPr>
          <w:rStyle w:val="Kommentarsreferens"/>
        </w:rPr>
        <w:commentReference w:id="21"/>
      </w:r>
      <w:r w:rsidR="00703AA9">
        <w:rPr>
          <w:rFonts w:ascii="Georgia" w:hAnsi="Georgia"/>
          <w:sz w:val="22"/>
          <w:szCs w:val="22"/>
        </w:rPr>
        <w:t>D</w:t>
      </w:r>
      <w:r w:rsidR="00703AA9" w:rsidRPr="00703AA9">
        <w:rPr>
          <w:rFonts w:ascii="Georgia" w:hAnsi="Georgia"/>
          <w:sz w:val="22"/>
          <w:szCs w:val="22"/>
        </w:rPr>
        <w:t>essa</w:t>
      </w:r>
      <w:r w:rsidR="00703AA9">
        <w:rPr>
          <w:rFonts w:ascii="Georgia" w:hAnsi="Georgia"/>
          <w:sz w:val="22"/>
          <w:szCs w:val="22"/>
        </w:rPr>
        <w:t xml:space="preserve"> bestämmelser</w:t>
      </w:r>
      <w:r w:rsidR="00703AA9" w:rsidRPr="00703AA9">
        <w:rPr>
          <w:rFonts w:ascii="Georgia" w:hAnsi="Georgia"/>
          <w:sz w:val="22"/>
          <w:szCs w:val="22"/>
        </w:rPr>
        <w:t xml:space="preserve"> avser säkerställa att den nya bebyggelsen ska passa in det områdets befintliga karaktär</w:t>
      </w:r>
    </w:p>
    <w:p w14:paraId="54E7FD97" w14:textId="327B095E" w:rsidR="00FC3B3C" w:rsidRPr="00053811" w:rsidRDefault="00F167E1" w:rsidP="00053811">
      <w:pPr>
        <w:spacing w:after="240" w:line="276" w:lineRule="auto"/>
        <w:rPr>
          <w:rFonts w:ascii="Georgia" w:hAnsi="Georgia"/>
          <w:sz w:val="22"/>
          <w:szCs w:val="22"/>
          <w:lang w:eastAsia="sv-SE"/>
        </w:rPr>
      </w:pPr>
      <w:r w:rsidRPr="00053811">
        <w:rPr>
          <w:rFonts w:ascii="Georgia" w:hAnsi="Georgia"/>
          <w:sz w:val="22"/>
          <w:szCs w:val="22"/>
        </w:rPr>
        <w:t>Stora fastigheter ger en större flexibilitet avseende placering av byggnader och möjliggör på så sätt för en god anpassning till befintlig terräng och natur</w:t>
      </w:r>
      <w:r w:rsidR="00C77781" w:rsidRPr="00053811">
        <w:rPr>
          <w:rFonts w:ascii="Georgia" w:hAnsi="Georgia"/>
          <w:sz w:val="22"/>
          <w:szCs w:val="22"/>
        </w:rPr>
        <w:t>. Vidare regleras att stängsel inte får finnas [</w:t>
      </w:r>
      <w:r w:rsidR="00C77781" w:rsidRPr="00053811">
        <w:rPr>
          <w:rFonts w:ascii="Georgia" w:hAnsi="Georgia"/>
          <w:b/>
          <w:bCs/>
          <w:sz w:val="22"/>
          <w:szCs w:val="22"/>
        </w:rPr>
        <w:t>j</w:t>
      </w:r>
      <w:r w:rsidR="00C77781" w:rsidRPr="00053811">
        <w:rPr>
          <w:rFonts w:ascii="Georgia" w:hAnsi="Georgia"/>
          <w:b/>
          <w:bCs/>
          <w:sz w:val="22"/>
          <w:szCs w:val="22"/>
          <w:vertAlign w:val="subscript"/>
        </w:rPr>
        <w:t>1</w:t>
      </w:r>
      <w:r w:rsidR="00C77781" w:rsidRPr="00053811">
        <w:rPr>
          <w:rFonts w:ascii="Georgia" w:hAnsi="Georgia"/>
          <w:sz w:val="22"/>
          <w:szCs w:val="22"/>
        </w:rPr>
        <w:t xml:space="preserve">], detta i syfte att bevara den naturliga karaktären av området samt att underlätta för renens </w:t>
      </w:r>
      <w:proofErr w:type="spellStart"/>
      <w:r w:rsidR="00C77781" w:rsidRPr="00053811">
        <w:rPr>
          <w:rFonts w:ascii="Georgia" w:hAnsi="Georgia"/>
          <w:sz w:val="22"/>
          <w:szCs w:val="22"/>
        </w:rPr>
        <w:t>strövning</w:t>
      </w:r>
      <w:proofErr w:type="spellEnd"/>
      <w:r w:rsidR="00C77781" w:rsidRPr="00053811">
        <w:rPr>
          <w:rFonts w:ascii="Georgia" w:hAnsi="Georgia"/>
          <w:sz w:val="22"/>
          <w:szCs w:val="22"/>
        </w:rPr>
        <w:t xml:space="preserve"> genom området.</w:t>
      </w:r>
      <w:r w:rsidR="00C77781" w:rsidRPr="00053811">
        <w:rPr>
          <w:rFonts w:ascii="Georgia" w:hAnsi="Georgia"/>
          <w:sz w:val="22"/>
          <w:szCs w:val="22"/>
          <w:lang w:eastAsia="sv-SE"/>
        </w:rPr>
        <w:t xml:space="preserve"> </w:t>
      </w:r>
    </w:p>
    <w:p w14:paraId="30F27849" w14:textId="77777777" w:rsidR="00703AA9" w:rsidRDefault="00A8457B" w:rsidP="00703AA9">
      <w:pPr>
        <w:pStyle w:val="Brdtext1"/>
      </w:pPr>
      <w:r w:rsidRPr="003B34C6">
        <w:t xml:space="preserve">Bebyggelse </w:t>
      </w:r>
      <w:r w:rsidR="00D94134" w:rsidRPr="003B34C6">
        <w:t xml:space="preserve">får </w:t>
      </w:r>
      <w:r w:rsidRPr="003B34C6">
        <w:t>inte uppföras inom 4 meter från fastighetsgräns</w:t>
      </w:r>
      <w:r w:rsidR="00546D08" w:rsidRPr="003B34C6">
        <w:t xml:space="preserve"> [</w:t>
      </w:r>
      <w:r w:rsidR="00546D08" w:rsidRPr="006D0381">
        <w:rPr>
          <w:b/>
          <w:bCs/>
        </w:rPr>
        <w:t>p</w:t>
      </w:r>
      <w:r w:rsidR="00546D08" w:rsidRPr="00667862">
        <w:rPr>
          <w:b/>
          <w:bCs/>
          <w:vertAlign w:val="subscript"/>
        </w:rPr>
        <w:t>1</w:t>
      </w:r>
      <w:r w:rsidR="00546D08" w:rsidRPr="003B34C6">
        <w:t>]</w:t>
      </w:r>
      <w:r w:rsidR="00D13B80" w:rsidRPr="003B34C6">
        <w:t>, detta för att säkerställa avstånd mot grannfastighet</w:t>
      </w:r>
      <w:r w:rsidRPr="003B34C6">
        <w:t>.</w:t>
      </w:r>
      <w:r w:rsidR="009E4987" w:rsidRPr="003B34C6">
        <w:t xml:space="preserve"> Vidare regleras att byggnad inte får uppföras närmare än 6 meter från gräns mot gata</w:t>
      </w:r>
      <w:r w:rsidR="00FC3B3C" w:rsidRPr="003B34C6">
        <w:t xml:space="preserve"> </w:t>
      </w:r>
      <w:r w:rsidR="009E4987" w:rsidRPr="003B34C6">
        <w:t>[</w:t>
      </w:r>
      <w:r w:rsidR="009E4987" w:rsidRPr="006D0381">
        <w:rPr>
          <w:b/>
          <w:bCs/>
        </w:rPr>
        <w:t>p</w:t>
      </w:r>
      <w:r w:rsidR="009E4987" w:rsidRPr="00667862">
        <w:rPr>
          <w:b/>
          <w:bCs/>
          <w:vertAlign w:val="subscript"/>
        </w:rPr>
        <w:t>2</w:t>
      </w:r>
      <w:r w:rsidR="009E4987" w:rsidRPr="003B34C6">
        <w:t>].</w:t>
      </w:r>
      <w:r w:rsidR="009E4987" w:rsidRPr="006D0381">
        <w:t xml:space="preserve"> </w:t>
      </w:r>
      <w:r w:rsidR="00FC3B3C" w:rsidRPr="003B34C6">
        <w:t xml:space="preserve">Bestämmelsen gäller även för komplementbyggnader. </w:t>
      </w:r>
      <w:r w:rsidR="009E4987" w:rsidRPr="003B34C6">
        <w:t xml:space="preserve">Bestämmelsen syftar till </w:t>
      </w:r>
      <w:r w:rsidR="00FC3B3C" w:rsidRPr="003B34C6">
        <w:t xml:space="preserve">att </w:t>
      </w:r>
      <w:r w:rsidR="009E4987" w:rsidRPr="003B34C6">
        <w:t xml:space="preserve">upprätthålla trafiksäkerhet genom fri sikt </w:t>
      </w:r>
      <w:r w:rsidR="00FC3B3C" w:rsidRPr="003B34C6">
        <w:t xml:space="preserve">samt för att </w:t>
      </w:r>
      <w:r w:rsidR="009E4987" w:rsidRPr="003B34C6">
        <w:t xml:space="preserve">underlätta </w:t>
      </w:r>
      <w:r w:rsidR="00FC3B3C" w:rsidRPr="003B34C6">
        <w:t xml:space="preserve">för </w:t>
      </w:r>
      <w:r w:rsidR="009E4987" w:rsidRPr="00B7164D">
        <w:t>underhåll</w:t>
      </w:r>
      <w:r w:rsidR="00FC3B3C" w:rsidRPr="00B7164D">
        <w:t>.</w:t>
      </w:r>
      <w:r w:rsidR="00B7164D" w:rsidRPr="00B7164D">
        <w:t xml:space="preserve"> På den södra sidan om </w:t>
      </w:r>
      <w:proofErr w:type="spellStart"/>
      <w:r w:rsidR="00B7164D" w:rsidRPr="00B7164D">
        <w:t>Vuolosjärvivägen</w:t>
      </w:r>
      <w:proofErr w:type="spellEnd"/>
      <w:r w:rsidR="00B7164D" w:rsidRPr="00B7164D">
        <w:t xml:space="preserve"> passerar en luftledning. Luftledningen har redan en ledningsrätt så ett markreservat för ledningsrätt bedöms inte nödvändigt att reglera i detaljplanen. </w:t>
      </w:r>
    </w:p>
    <w:p w14:paraId="59F777EA" w14:textId="60FD643B" w:rsidR="00F167E1" w:rsidRPr="00B57CF2" w:rsidRDefault="00703AA9" w:rsidP="00053811">
      <w:pPr>
        <w:pStyle w:val="Brdtext1"/>
      </w:pPr>
      <w:r w:rsidRPr="00703AA9">
        <w:t>Inom hela planområdet regleras en högsta nockhöjd om 8 meter för huvudbyggnad (byggnadsverk) [</w:t>
      </w:r>
      <w:r w:rsidRPr="00703AA9">
        <w:rPr>
          <w:b/>
          <w:bCs/>
        </w:rPr>
        <w:t>h</w:t>
      </w:r>
      <w:r w:rsidRPr="00703AA9">
        <w:rPr>
          <w:b/>
          <w:bCs/>
          <w:vertAlign w:val="subscript"/>
        </w:rPr>
        <w:t>1</w:t>
      </w:r>
      <w:r w:rsidRPr="00703AA9">
        <w:t>]. Det innebär i praktiken en byggnad om en och en halv våning till två våningar vilket avser att limitera bebyggelsens påverkan på landskapsbilden även om planerad bebyggelse är större än den närliggande befintliga bebyggelsen. En minsta taklutning om 18 grader [</w:t>
      </w:r>
      <w:r w:rsidRPr="00703AA9">
        <w:rPr>
          <w:b/>
          <w:bCs/>
        </w:rPr>
        <w:t>o</w:t>
      </w:r>
      <w:r w:rsidRPr="00703AA9">
        <w:rPr>
          <w:b/>
          <w:bCs/>
          <w:vertAlign w:val="subscript"/>
        </w:rPr>
        <w:t>1</w:t>
      </w:r>
      <w:r w:rsidRPr="00703AA9">
        <w:t>] och en högsta nockhöjd för komplementbyggnad på 4,0 meter [</w:t>
      </w:r>
      <w:r w:rsidRPr="00703AA9">
        <w:rPr>
          <w:b/>
          <w:bCs/>
        </w:rPr>
        <w:t>h</w:t>
      </w:r>
      <w:r w:rsidRPr="00703AA9">
        <w:rPr>
          <w:b/>
          <w:bCs/>
          <w:vertAlign w:val="subscript"/>
        </w:rPr>
        <w:t>2</w:t>
      </w:r>
      <w:r w:rsidRPr="00703AA9">
        <w:t>] tillämpas i hela planområdet i syfte att planerad bebyggelse ska passa in med den befintliga bebyggelsens karaktär.</w:t>
      </w:r>
    </w:p>
    <w:p w14:paraId="3482BEAC" w14:textId="27FAB903" w:rsidR="000C473F" w:rsidRDefault="000C473F" w:rsidP="000C473F">
      <w:pPr>
        <w:pStyle w:val="Rubrik3"/>
        <w:spacing w:line="276" w:lineRule="auto"/>
        <w:ind w:left="720" w:hanging="720"/>
      </w:pPr>
      <w:r>
        <w:t>Begränsning av markens utnyttjande</w:t>
      </w:r>
    </w:p>
    <w:p w14:paraId="4465CF95" w14:textId="1430DADA" w:rsidR="000C473F" w:rsidRPr="000C473F" w:rsidRDefault="000C473F" w:rsidP="00053811">
      <w:pPr>
        <w:pStyle w:val="Brdtext1"/>
      </w:pPr>
      <w:r>
        <w:t xml:space="preserve">Ledningsrätt söder om </w:t>
      </w:r>
      <w:proofErr w:type="spellStart"/>
      <w:r>
        <w:t>Vuolosjärvivägen</w:t>
      </w:r>
      <w:proofErr w:type="spellEnd"/>
      <w:r>
        <w:t xml:space="preserve"> ges ett område av 10 meter med [</w:t>
      </w:r>
      <w:proofErr w:type="spellStart"/>
      <w:r w:rsidRPr="0054119C">
        <w:t>prickmark</w:t>
      </w:r>
      <w:proofErr w:type="spellEnd"/>
      <w:r>
        <w:t xml:space="preserve">], marken får inte förses med byggnadsverk. </w:t>
      </w:r>
    </w:p>
    <w:p w14:paraId="16D99ED5" w14:textId="308CC0A8" w:rsidR="000C473F" w:rsidRDefault="000C473F" w:rsidP="000C473F">
      <w:pPr>
        <w:pStyle w:val="Rubrik3"/>
        <w:spacing w:line="276" w:lineRule="auto"/>
        <w:ind w:left="720" w:hanging="720"/>
      </w:pPr>
      <w:r>
        <w:t>Utfartsförbud</w:t>
      </w:r>
    </w:p>
    <w:p w14:paraId="0C410B3E" w14:textId="032E9F2C" w:rsidR="000C473F" w:rsidRPr="0054119C" w:rsidRDefault="000C473F" w:rsidP="00053811">
      <w:pPr>
        <w:pStyle w:val="Brdtext1"/>
      </w:pPr>
      <w:r w:rsidRPr="0054119C">
        <w:t xml:space="preserve">Utfart från kvartersmark </w:t>
      </w:r>
      <w:r w:rsidR="0074311A" w:rsidRPr="0054119C">
        <w:t>vid</w:t>
      </w:r>
      <w:r w:rsidRPr="0054119C">
        <w:t xml:space="preserve"> </w:t>
      </w:r>
      <w:proofErr w:type="spellStart"/>
      <w:r w:rsidRPr="0054119C">
        <w:t>Vuolosjärvivägen</w:t>
      </w:r>
      <w:proofErr w:type="spellEnd"/>
      <w:r w:rsidRPr="0054119C">
        <w:t xml:space="preserve"> medges </w:t>
      </w:r>
      <w:r w:rsidR="0074311A" w:rsidRPr="0054119C">
        <w:t>i huvudsak inte, två släpp, ett på vardera sidan om vägen finns för att möjliggöra in</w:t>
      </w:r>
      <w:r w:rsidR="006D1BB5" w:rsidRPr="0054119C">
        <w:t>-</w:t>
      </w:r>
      <w:r w:rsidR="00A86015" w:rsidRPr="0054119C">
        <w:t xml:space="preserve"> och </w:t>
      </w:r>
      <w:r w:rsidR="006D1BB5" w:rsidRPr="0054119C">
        <w:t>ut</w:t>
      </w:r>
      <w:r w:rsidR="0074311A" w:rsidRPr="0054119C">
        <w:t xml:space="preserve">fart till fastigheter som inte ligger i anslutning till de nya vägarna. </w:t>
      </w:r>
      <w:r w:rsidR="006D1BB5" w:rsidRPr="0054119C">
        <w:t>Om behov finns för fler fastigheter att ha in</w:t>
      </w:r>
      <w:r w:rsidR="00A60BD2" w:rsidRPr="0054119C">
        <w:t>-</w:t>
      </w:r>
      <w:r w:rsidR="00A86015" w:rsidRPr="0054119C">
        <w:t xml:space="preserve"> och </w:t>
      </w:r>
      <w:r w:rsidR="006D1BB5" w:rsidRPr="0054119C">
        <w:t xml:space="preserve">utfart mot </w:t>
      </w:r>
      <w:proofErr w:type="spellStart"/>
      <w:r w:rsidR="006D1BB5" w:rsidRPr="0054119C">
        <w:t>Vuolosjärvivägen</w:t>
      </w:r>
      <w:proofErr w:type="spellEnd"/>
      <w:r w:rsidR="006D1BB5" w:rsidRPr="0054119C">
        <w:t xml:space="preserve"> ska dessa samordnas mellan fastigheter. </w:t>
      </w:r>
    </w:p>
    <w:p w14:paraId="58D150D8" w14:textId="46B14F61" w:rsidR="0054119C" w:rsidRDefault="0054119C" w:rsidP="0054119C">
      <w:pPr>
        <w:pStyle w:val="Rubrik2"/>
        <w:numPr>
          <w:ilvl w:val="1"/>
          <w:numId w:val="2"/>
        </w:numPr>
        <w:spacing w:line="276" w:lineRule="auto"/>
      </w:pPr>
      <w:bookmarkStart w:id="22" w:name="_Toc187396702"/>
      <w:r>
        <w:t>Översiktsplan</w:t>
      </w:r>
      <w:bookmarkEnd w:id="22"/>
    </w:p>
    <w:p w14:paraId="1CDDD858" w14:textId="54DBFB41" w:rsidR="005438B6" w:rsidRPr="0054119C" w:rsidRDefault="0054119C" w:rsidP="00053811">
      <w:pPr>
        <w:pStyle w:val="Brdtext1"/>
      </w:pPr>
      <w:r>
        <w:t>Planförslaget</w:t>
      </w:r>
      <w:r w:rsidR="007A541C">
        <w:t>s</w:t>
      </w:r>
      <w:r w:rsidR="004C151D">
        <w:t xml:space="preserve"> exploateringsgrad möjliggör</w:t>
      </w:r>
      <w:r w:rsidR="007A541C">
        <w:t xml:space="preserve"> en</w:t>
      </w:r>
      <w:r w:rsidR="004C151D">
        <w:t xml:space="preserve"> bebyggelse för permanentboende</w:t>
      </w:r>
      <w:r w:rsidR="005438B6">
        <w:rPr>
          <w:rStyle w:val="Fotnotsreferens"/>
        </w:rPr>
        <w:footnoteReference w:id="1"/>
      </w:r>
      <w:r w:rsidR="005438B6">
        <w:t>,</w:t>
      </w:r>
      <w:r w:rsidR="004C151D">
        <w:t xml:space="preserve"> vilket </w:t>
      </w:r>
      <w:r>
        <w:t>avviker från</w:t>
      </w:r>
      <w:r w:rsidR="00FE3C74">
        <w:t xml:space="preserve"> Kiruna kommuns</w:t>
      </w:r>
      <w:r>
        <w:t xml:space="preserve"> översiktsplan</w:t>
      </w:r>
      <w:r w:rsidR="00FE3C74">
        <w:t xml:space="preserve"> (2018), där </w:t>
      </w:r>
      <w:proofErr w:type="spellStart"/>
      <w:r w:rsidR="00FE3C74">
        <w:t>Laxforsen</w:t>
      </w:r>
      <w:proofErr w:type="spellEnd"/>
      <w:r w:rsidR="00FE3C74">
        <w:t xml:space="preserve"> pekas ut som ett fritidshusområde. </w:t>
      </w:r>
      <w:r w:rsidR="00FE3C74">
        <w:lastRenderedPageBreak/>
        <w:t xml:space="preserve">Avvikelsen motiveras med </w:t>
      </w:r>
      <w:r>
        <w:t xml:space="preserve">att </w:t>
      </w:r>
      <w:proofErr w:type="spellStart"/>
      <w:r>
        <w:t>Laxforsen</w:t>
      </w:r>
      <w:proofErr w:type="spellEnd"/>
      <w:r>
        <w:t xml:space="preserve"> redan idag </w:t>
      </w:r>
      <w:r w:rsidR="002B477E">
        <w:t xml:space="preserve">är ett bostadsområde med delvis </w:t>
      </w:r>
      <w:r>
        <w:t>permanent karaktär</w:t>
      </w:r>
      <w:r w:rsidR="00FE3C74">
        <w:t xml:space="preserve">. </w:t>
      </w:r>
    </w:p>
    <w:p w14:paraId="5FAB8205" w14:textId="33DEF234" w:rsidR="007519CD" w:rsidRPr="007519CD" w:rsidRDefault="00F93B6D" w:rsidP="00011551">
      <w:pPr>
        <w:pStyle w:val="Rubrik1"/>
        <w:spacing w:line="276" w:lineRule="auto"/>
      </w:pPr>
      <w:bookmarkStart w:id="23" w:name="_Toc187396703"/>
      <w:r w:rsidRPr="007519CD">
        <w:t>Planområdets förutsättningar</w:t>
      </w:r>
      <w:r w:rsidR="007519CD" w:rsidRPr="007519CD">
        <w:t>, förändringar och konsekvenser</w:t>
      </w:r>
      <w:bookmarkEnd w:id="23"/>
      <w:r w:rsidR="007519CD" w:rsidRPr="007519CD">
        <w:t xml:space="preserve"> </w:t>
      </w:r>
    </w:p>
    <w:p w14:paraId="22C3CCB8" w14:textId="66F13E8E" w:rsidR="00C91604" w:rsidRPr="00C91604" w:rsidRDefault="000254B8" w:rsidP="00011551">
      <w:pPr>
        <w:pStyle w:val="Rubrik2"/>
        <w:numPr>
          <w:ilvl w:val="1"/>
          <w:numId w:val="2"/>
        </w:numPr>
        <w:spacing w:line="276" w:lineRule="auto"/>
      </w:pPr>
      <w:bookmarkStart w:id="24" w:name="_Toc187396704"/>
      <w:r>
        <w:t>Miljömål</w:t>
      </w:r>
      <w:bookmarkEnd w:id="24"/>
    </w:p>
    <w:p w14:paraId="1599CD9D" w14:textId="02BA532E" w:rsidR="00C91604" w:rsidRDefault="00C91604" w:rsidP="00053811">
      <w:pPr>
        <w:pStyle w:val="Brdtext1"/>
      </w:pPr>
      <w:r>
        <w:t xml:space="preserve">Syftet med de miljöpolitiska målen (prop. 2004/05:150), totalt </w:t>
      </w:r>
      <w:proofErr w:type="gramStart"/>
      <w:r>
        <w:t>16 stycken</w:t>
      </w:r>
      <w:proofErr w:type="gramEnd"/>
      <w:r>
        <w:t xml:space="preserve"> (redovisas i tabellen nedan) är att till nästa generation lämna över ett samhälle där de stora miljöproblemen i</w:t>
      </w:r>
      <w:r w:rsidR="001B58D4">
        <w:t xml:space="preserve"> </w:t>
      </w:r>
      <w:r>
        <w:t xml:space="preserve">Sverige är lösta. Detta ska ske utan att orsaka ökade miljö- och hälsoproblem utanför Sveriges gränser.  </w:t>
      </w:r>
    </w:p>
    <w:p w14:paraId="70A05B84" w14:textId="253F8707" w:rsidR="002B477E" w:rsidRDefault="00C91604" w:rsidP="00053811">
      <w:pPr>
        <w:pStyle w:val="Brdtext1"/>
      </w:pPr>
      <w:r>
        <w:t xml:space="preserve">Länsstyrelsen har uppdraget att samordna </w:t>
      </w:r>
      <w:r w:rsidR="00A60BD2">
        <w:t xml:space="preserve">och följa upp </w:t>
      </w:r>
      <w:r>
        <w:t>det regionala arbetet för att uppnå de svenska</w:t>
      </w:r>
      <w:r w:rsidR="00A60BD2">
        <w:t xml:space="preserve">. </w:t>
      </w:r>
      <w:r>
        <w:t>Samtliga miljömål och planens bedömda inverkan på dessa:</w:t>
      </w:r>
    </w:p>
    <w:p w14:paraId="478ACC2D" w14:textId="77777777" w:rsidR="005B5955" w:rsidRDefault="005B5955" w:rsidP="005B5955">
      <w:pPr>
        <w:pStyle w:val="Tyrns-Brdtext"/>
        <w:keepNext/>
        <w:spacing w:line="276" w:lineRule="auto"/>
      </w:pPr>
      <w:r w:rsidRPr="005B5955">
        <w:rPr>
          <w:rFonts w:ascii="Times New Roman" w:hAnsi="Times New Roman"/>
          <w:noProof/>
          <w:sz w:val="20"/>
          <w:szCs w:val="20"/>
        </w:rPr>
        <w:drawing>
          <wp:inline distT="0" distB="0" distL="0" distR="0" wp14:anchorId="76A32EF0" wp14:editId="65AD751C">
            <wp:extent cx="4286250" cy="4171235"/>
            <wp:effectExtent l="0" t="0" r="0" b="1270"/>
            <wp:docPr id="2053121871" name="Bildobjekt 1" descr="En bild som visar text, skärmbild, nummer, kvitto&#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21871" name="Bildobjekt 1" descr="En bild som visar text, skärmbild, nummer, kvitto&#10;&#10;Automatiskt genererad beskrivning"/>
                    <pic:cNvPicPr/>
                  </pic:nvPicPr>
                  <pic:blipFill>
                    <a:blip r:embed="rId18"/>
                    <a:stretch>
                      <a:fillRect/>
                    </a:stretch>
                  </pic:blipFill>
                  <pic:spPr>
                    <a:xfrm>
                      <a:off x="0" y="0"/>
                      <a:ext cx="4314788" cy="4199008"/>
                    </a:xfrm>
                    <a:prstGeom prst="rect">
                      <a:avLst/>
                    </a:prstGeom>
                  </pic:spPr>
                </pic:pic>
              </a:graphicData>
            </a:graphic>
          </wp:inline>
        </w:drawing>
      </w:r>
    </w:p>
    <w:p w14:paraId="246E614C" w14:textId="7D1B24A4" w:rsidR="005B5955" w:rsidRPr="000C1A6D" w:rsidRDefault="005B5955" w:rsidP="005B5955">
      <w:pPr>
        <w:pStyle w:val="Beskrivning"/>
        <w:rPr>
          <w:rFonts w:ascii="Times New Roman" w:hAnsi="Times New Roman"/>
          <w:sz w:val="20"/>
          <w:szCs w:val="20"/>
        </w:rPr>
      </w:pPr>
      <w:r>
        <w:t xml:space="preserve">Figur </w:t>
      </w:r>
      <w:r>
        <w:fldChar w:fldCharType="begin"/>
      </w:r>
      <w:r>
        <w:instrText xml:space="preserve"> SEQ Figur \* ARABIC </w:instrText>
      </w:r>
      <w:r>
        <w:fldChar w:fldCharType="separate"/>
      </w:r>
      <w:r w:rsidR="00136E7C">
        <w:rPr>
          <w:noProof/>
        </w:rPr>
        <w:t>4</w:t>
      </w:r>
      <w:r>
        <w:fldChar w:fldCharType="end"/>
      </w:r>
      <w:r>
        <w:t xml:space="preserve">. </w:t>
      </w:r>
      <w:r w:rsidRPr="00161D87">
        <w:t>Detaljplanens genomförande bedöms inte påverka något av miljömålen på ett betydande negativt eller positivt sätt.</w:t>
      </w:r>
    </w:p>
    <w:p w14:paraId="214200C0" w14:textId="3C4460D8" w:rsidR="00A20724" w:rsidRDefault="00A20724" w:rsidP="00011551">
      <w:pPr>
        <w:pStyle w:val="Rubrik2"/>
        <w:numPr>
          <w:ilvl w:val="1"/>
          <w:numId w:val="2"/>
        </w:numPr>
        <w:spacing w:line="276" w:lineRule="auto"/>
      </w:pPr>
      <w:bookmarkStart w:id="25" w:name="_Toc187396705"/>
      <w:r>
        <w:t>Förhandsbesked</w:t>
      </w:r>
      <w:r w:rsidR="00FD6D09">
        <w:t>/bygglov</w:t>
      </w:r>
      <w:bookmarkEnd w:id="25"/>
    </w:p>
    <w:p w14:paraId="1A68A3D6" w14:textId="6FCD620D" w:rsidR="00434A7C" w:rsidRPr="00132F0B" w:rsidRDefault="00FB0DAC" w:rsidP="00053811">
      <w:pPr>
        <w:pStyle w:val="Brdtext1"/>
      </w:pPr>
      <w:r w:rsidRPr="00132F0B">
        <w:t>För fastighet</w:t>
      </w:r>
      <w:r w:rsidR="008176FC">
        <w:t xml:space="preserve">erna </w:t>
      </w:r>
      <w:r w:rsidR="005C6598" w:rsidRPr="00132F0B">
        <w:t>Jukkasjärvi</w:t>
      </w:r>
      <w:r w:rsidRPr="00132F0B">
        <w:t xml:space="preserve"> 1:22</w:t>
      </w:r>
      <w:r w:rsidR="00FD6D09">
        <w:t xml:space="preserve"> och Jukkasjärvi 1:24</w:t>
      </w:r>
      <w:r w:rsidRPr="00132F0B">
        <w:t xml:space="preserve"> </w:t>
      </w:r>
      <w:r w:rsidR="00FD6D09">
        <w:t>har det ansökts om bygglov</w:t>
      </w:r>
      <w:r w:rsidRPr="00132F0B">
        <w:t xml:space="preserve"> för</w:t>
      </w:r>
      <w:r w:rsidR="005C6598" w:rsidRPr="00132F0B">
        <w:t xml:space="preserve"> bostadsändamål</w:t>
      </w:r>
      <w:r w:rsidRPr="00132F0B">
        <w:t>.</w:t>
      </w:r>
      <w:r w:rsidR="00021C44" w:rsidRPr="00132F0B">
        <w:t xml:space="preserve"> </w:t>
      </w:r>
    </w:p>
    <w:p w14:paraId="4BB0E27E" w14:textId="71C28DEE" w:rsidR="00781A5E" w:rsidRDefault="009C2FD2" w:rsidP="00011551">
      <w:pPr>
        <w:pStyle w:val="Rubrik2"/>
        <w:numPr>
          <w:ilvl w:val="1"/>
          <w:numId w:val="2"/>
        </w:numPr>
        <w:spacing w:line="276" w:lineRule="auto"/>
        <w:rPr>
          <w:color w:val="auto"/>
        </w:rPr>
      </w:pPr>
      <w:bookmarkStart w:id="26" w:name="_Toc187396706"/>
      <w:r w:rsidRPr="00132F0B">
        <w:rPr>
          <w:color w:val="auto"/>
        </w:rPr>
        <w:t>Riksintressen</w:t>
      </w:r>
      <w:bookmarkEnd w:id="26"/>
    </w:p>
    <w:p w14:paraId="56860680" w14:textId="033D6FF9" w:rsidR="005A6A95" w:rsidRPr="00132F0B" w:rsidRDefault="00596AB5" w:rsidP="00053811">
      <w:pPr>
        <w:pStyle w:val="Brdtext1"/>
      </w:pPr>
      <w:r w:rsidRPr="00132F0B">
        <w:t xml:space="preserve">Hela planområdet omfattas av riksintresset naturvård enligt </w:t>
      </w:r>
      <w:r w:rsidR="00A60BD2">
        <w:t>miljöbalken</w:t>
      </w:r>
      <w:r w:rsidRPr="00132F0B">
        <w:t xml:space="preserve"> 3 kap.6</w:t>
      </w:r>
      <w:r w:rsidR="003C3CDD" w:rsidRPr="00132F0B">
        <w:t xml:space="preserve"> </w:t>
      </w:r>
      <w:r w:rsidRPr="00132F0B">
        <w:t xml:space="preserve">§, samt friluftsliv enligt MB 3 kap.6§ som till viss del överlappas av riksintresse för rennäring enligt </w:t>
      </w:r>
      <w:r w:rsidR="00A60BD2">
        <w:t xml:space="preserve">miljöbalken </w:t>
      </w:r>
      <w:r w:rsidRPr="00132F0B">
        <w:t>3 kap</w:t>
      </w:r>
      <w:r w:rsidR="00A60BD2">
        <w:t xml:space="preserve"> </w:t>
      </w:r>
      <w:r w:rsidRPr="00132F0B">
        <w:t>5</w:t>
      </w:r>
      <w:r w:rsidR="003C3CDD" w:rsidRPr="00132F0B">
        <w:t xml:space="preserve"> </w:t>
      </w:r>
      <w:r w:rsidRPr="00132F0B">
        <w:t xml:space="preserve">§ kap vilket sträcker sig från södra delen av planområdet upp till </w:t>
      </w:r>
      <w:proofErr w:type="spellStart"/>
      <w:r w:rsidR="005B5955" w:rsidRPr="00132F0B">
        <w:t>Vu</w:t>
      </w:r>
      <w:r w:rsidR="005B5955">
        <w:t>o</w:t>
      </w:r>
      <w:r w:rsidR="005B5955" w:rsidRPr="00132F0B">
        <w:t>losjärvivägen</w:t>
      </w:r>
      <w:proofErr w:type="spellEnd"/>
      <w:r w:rsidRPr="00132F0B">
        <w:t>.</w:t>
      </w:r>
    </w:p>
    <w:p w14:paraId="78A90867" w14:textId="67AA5AA0" w:rsidR="00596AB5" w:rsidRPr="00132F0B" w:rsidRDefault="00596AB5" w:rsidP="00053811">
      <w:pPr>
        <w:pStyle w:val="Brdtext1"/>
      </w:pPr>
      <w:r w:rsidRPr="00132F0B">
        <w:lastRenderedPageBreak/>
        <w:t xml:space="preserve">Strax utanför planområdet i söder går Torneälven som omfattas av riksintresse för yrkesfiske enligt </w:t>
      </w:r>
      <w:r w:rsidR="00A60BD2">
        <w:t>miljöbalken</w:t>
      </w:r>
      <w:r w:rsidRPr="00132F0B">
        <w:t xml:space="preserve"> 3 kap</w:t>
      </w:r>
      <w:r w:rsidR="00A60BD2">
        <w:t xml:space="preserve"> </w:t>
      </w:r>
      <w:r w:rsidRPr="00132F0B">
        <w:t>5</w:t>
      </w:r>
      <w:r w:rsidR="003C3CDD" w:rsidRPr="00132F0B">
        <w:t xml:space="preserve"> </w:t>
      </w:r>
      <w:r w:rsidRPr="00132F0B">
        <w:t xml:space="preserve">§. </w:t>
      </w:r>
      <w:proofErr w:type="spellStart"/>
      <w:r w:rsidRPr="00132F0B">
        <w:t>Torneälv</w:t>
      </w:r>
      <w:proofErr w:type="spellEnd"/>
      <w:r w:rsidRPr="00132F0B">
        <w:t xml:space="preserve"> är ett </w:t>
      </w:r>
      <w:r w:rsidR="00A60BD2">
        <w:t>N</w:t>
      </w:r>
      <w:r w:rsidRPr="00132F0B">
        <w:t>atura 2000-område enligt</w:t>
      </w:r>
      <w:r w:rsidR="003C3CDD" w:rsidRPr="00132F0B">
        <w:t xml:space="preserve"> EU:s</w:t>
      </w:r>
      <w:r w:rsidRPr="00132F0B">
        <w:t xml:space="preserve"> habitatdirektiv (skydd av livsmiljöer för växter och djur</w:t>
      </w:r>
      <w:r w:rsidR="003C3CDD" w:rsidRPr="00132F0B">
        <w:t>).</w:t>
      </w:r>
      <w:r w:rsidRPr="00132F0B">
        <w:t xml:space="preserve"> Planområdet ingår även i riksintresse för försvaret, område med särskilt behov av hinderfrihet enligt </w:t>
      </w:r>
      <w:r w:rsidR="00A60BD2">
        <w:t>miljöbalken</w:t>
      </w:r>
      <w:r w:rsidRPr="00132F0B">
        <w:t xml:space="preserve"> 3 kap 9</w:t>
      </w:r>
      <w:r w:rsidR="003C3CDD" w:rsidRPr="00132F0B">
        <w:t xml:space="preserve"> </w:t>
      </w:r>
      <w:r w:rsidRPr="00132F0B">
        <w:t xml:space="preserve">§. </w:t>
      </w:r>
    </w:p>
    <w:p w14:paraId="73719CA0" w14:textId="5F16907F" w:rsidR="00596AB5" w:rsidRPr="00132F0B" w:rsidRDefault="009C2FD2" w:rsidP="00011551">
      <w:pPr>
        <w:pStyle w:val="Rubrik3"/>
        <w:spacing w:line="276" w:lineRule="auto"/>
        <w:rPr>
          <w:color w:val="auto"/>
        </w:rPr>
      </w:pPr>
      <w:r w:rsidRPr="00132F0B">
        <w:rPr>
          <w:color w:val="auto"/>
        </w:rPr>
        <w:t>Riksintresse för rennäring</w:t>
      </w:r>
    </w:p>
    <w:p w14:paraId="478F4972" w14:textId="77777777" w:rsidR="00644B06" w:rsidRDefault="009E737E" w:rsidP="00053811">
      <w:pPr>
        <w:pStyle w:val="Brdtext1"/>
      </w:pPr>
      <w:r w:rsidRPr="00132F0B">
        <w:t xml:space="preserve">Planområdet ligger inom riksintresse för rennäring. I miljöbalken 3 kap 5 § </w:t>
      </w:r>
      <w:proofErr w:type="gramStart"/>
      <w:r w:rsidRPr="00132F0B">
        <w:t>2 st.</w:t>
      </w:r>
      <w:proofErr w:type="gramEnd"/>
      <w:r w:rsidRPr="00132F0B">
        <w:t xml:space="preserve"> anges att mark</w:t>
      </w:r>
      <w:r w:rsidR="00147BEE" w:rsidRPr="00132F0B">
        <w:t xml:space="preserve">- </w:t>
      </w:r>
      <w:r w:rsidRPr="00132F0B">
        <w:t>och vattenområden som är av riksintresse för rennäring ska skyddas mot åtgärder som påtagligt kan försvåra näringens bedrivande. Enligt första stycket samma paragraf ska även mark- och vattenområden som har betydelse för rennäring</w:t>
      </w:r>
      <w:r w:rsidR="00396F43" w:rsidRPr="00132F0B">
        <w:t>en</w:t>
      </w:r>
      <w:r w:rsidRPr="00132F0B">
        <w:t xml:space="preserve"> så långt som möjligt skyddas.</w:t>
      </w:r>
      <w:r w:rsidR="00396F43" w:rsidRPr="00132F0B">
        <w:t xml:space="preserve"> </w:t>
      </w:r>
    </w:p>
    <w:p w14:paraId="57DDEFF9" w14:textId="4D06F609" w:rsidR="00132F0B" w:rsidRPr="00132F0B" w:rsidRDefault="00396F43" w:rsidP="00053811">
      <w:pPr>
        <w:pStyle w:val="Brdtext1"/>
      </w:pPr>
      <w:r w:rsidRPr="00132F0B">
        <w:t xml:space="preserve">I syfte att utreda påverkan på </w:t>
      </w:r>
      <w:proofErr w:type="gramStart"/>
      <w:r w:rsidRPr="00132F0B">
        <w:t>riksintresse rennäring</w:t>
      </w:r>
      <w:proofErr w:type="gramEnd"/>
      <w:r w:rsidRPr="00132F0B">
        <w:t xml:space="preserve"> har en </w:t>
      </w:r>
      <w:r w:rsidR="009F5578" w:rsidRPr="00132F0B">
        <w:t>m</w:t>
      </w:r>
      <w:r w:rsidR="00A70A01" w:rsidRPr="00132F0B">
        <w:t>iljökonsekvensbeskrivning</w:t>
      </w:r>
      <w:r w:rsidRPr="00132F0B">
        <w:t xml:space="preserve"> tagits fram</w:t>
      </w:r>
      <w:r w:rsidR="00A70A01" w:rsidRPr="00132F0B">
        <w:t xml:space="preserve"> (1. Miljökonsekvensbeskrivning, </w:t>
      </w:r>
      <w:proofErr w:type="spellStart"/>
      <w:r w:rsidR="00A70A01" w:rsidRPr="00132F0B">
        <w:t>Tyréns</w:t>
      </w:r>
      <w:proofErr w:type="spellEnd"/>
      <w:r w:rsidR="00A70A01" w:rsidRPr="00132F0B">
        <w:t>, 2022</w:t>
      </w:r>
      <w:r w:rsidR="001325AC">
        <w:t>, rev. 2023</w:t>
      </w:r>
      <w:r w:rsidR="00A70A01" w:rsidRPr="00132F0B">
        <w:t>).</w:t>
      </w:r>
      <w:r w:rsidRPr="00132F0B">
        <w:t xml:space="preserve"> </w:t>
      </w:r>
      <w:r w:rsidR="00A57D8A" w:rsidRPr="00132F0B">
        <w:t xml:space="preserve">Miljökonsekvensbeskrivningens avgränsning </w:t>
      </w:r>
      <w:r w:rsidRPr="00132F0B">
        <w:t>har samråtts med länsstyrelsen i ett avgränsningssamråd</w:t>
      </w:r>
      <w:r w:rsidR="00A57D8A" w:rsidRPr="00132F0B">
        <w:t>.</w:t>
      </w:r>
      <w:r w:rsidR="00C4309C" w:rsidRPr="00132F0B">
        <w:t xml:space="preserve"> </w:t>
      </w:r>
      <w:r w:rsidR="0014318A" w:rsidRPr="00132F0B">
        <w:t xml:space="preserve">Uttrycket för rennäringens riksintresse utgörs av </w:t>
      </w:r>
      <w:proofErr w:type="spellStart"/>
      <w:r w:rsidR="0014318A" w:rsidRPr="00132F0B">
        <w:t>flyttled</w:t>
      </w:r>
      <w:proofErr w:type="spellEnd"/>
      <w:r w:rsidR="0014318A" w:rsidRPr="00132F0B">
        <w:t xml:space="preserve"> och svår passage</w:t>
      </w:r>
      <w:r w:rsidR="004A4F05" w:rsidRPr="00132F0B">
        <w:t xml:space="preserve">, se figur </w:t>
      </w:r>
      <w:r w:rsidR="005A08A7">
        <w:t>5</w:t>
      </w:r>
      <w:r w:rsidR="004A4F05" w:rsidRPr="00132F0B">
        <w:t>.</w:t>
      </w:r>
      <w:r w:rsidR="00C77781">
        <w:t xml:space="preserve"> </w:t>
      </w:r>
      <w:r w:rsidR="00C77781" w:rsidRPr="00C77781">
        <w:t xml:space="preserve">Uttrycket för utpekandet av svår passagen består i ett avsnitt av älven där denna smalnar av. I området vid </w:t>
      </w:r>
      <w:proofErr w:type="spellStart"/>
      <w:r w:rsidR="00C77781" w:rsidRPr="00C77781">
        <w:t>Laxforsen</w:t>
      </w:r>
      <w:proofErr w:type="spellEnd"/>
      <w:r w:rsidR="00C77781" w:rsidRPr="00C77781">
        <w:t xml:space="preserve"> och väg 875 övergår älven från ett sel till strömmande vatten, med tillhörande udde med befintlig bebyggelse på var sida av älven. Detta markavsnitt, samt passage över väg 875 måste renflytt navigera för att ta sig vidare uppströms eller nedströms.</w:t>
      </w:r>
      <w:r w:rsidR="00C77781">
        <w:rPr>
          <w:rStyle w:val="eop"/>
          <w:rFonts w:ascii="Arial" w:hAnsi="Arial" w:cs="Arial"/>
          <w:color w:val="000000"/>
          <w:shd w:val="clear" w:color="auto" w:fill="FFFFFF"/>
        </w:rPr>
        <w:t> </w:t>
      </w:r>
    </w:p>
    <w:p w14:paraId="5BBF15FC" w14:textId="77777777" w:rsidR="00835E62" w:rsidRDefault="00132F0B" w:rsidP="00E540A0">
      <w:pPr>
        <w:pStyle w:val="Brdtext1"/>
        <w:spacing w:after="0"/>
      </w:pPr>
      <w:r w:rsidRPr="00132F0B">
        <w:rPr>
          <w:noProof/>
        </w:rPr>
        <w:drawing>
          <wp:inline distT="0" distB="0" distL="0" distR="0" wp14:anchorId="68805779" wp14:editId="354A98A3">
            <wp:extent cx="5192201" cy="3504613"/>
            <wp:effectExtent l="0" t="0" r="8890" b="635"/>
            <wp:docPr id="1393068452" name="Bildobjekt 4" descr="En bild som visar karta, text, kartbo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068452" name="Bildobjekt 4" descr="En bild som visar karta, text, kartbok&#10;&#10;Automatiskt genererad beskrivning"/>
                    <pic:cNvPicPr/>
                  </pic:nvPicPr>
                  <pic:blipFill rotWithShape="1">
                    <a:blip r:embed="rId19" cstate="print">
                      <a:extLst>
                        <a:ext uri="{28A0092B-C50C-407E-A947-70E740481C1C}">
                          <a14:useLocalDpi xmlns:a14="http://schemas.microsoft.com/office/drawing/2010/main" val="0"/>
                        </a:ext>
                      </a:extLst>
                    </a:blip>
                    <a:srcRect t="2494" b="2030"/>
                    <a:stretch/>
                  </pic:blipFill>
                  <pic:spPr bwMode="auto">
                    <a:xfrm>
                      <a:off x="0" y="0"/>
                      <a:ext cx="5198051" cy="3508562"/>
                    </a:xfrm>
                    <a:prstGeom prst="rect">
                      <a:avLst/>
                    </a:prstGeom>
                    <a:ln>
                      <a:noFill/>
                    </a:ln>
                    <a:extLst>
                      <a:ext uri="{53640926-AAD7-44D8-BBD7-CCE9431645EC}">
                        <a14:shadowObscured xmlns:a14="http://schemas.microsoft.com/office/drawing/2010/main"/>
                      </a:ext>
                    </a:extLst>
                  </pic:spPr>
                </pic:pic>
              </a:graphicData>
            </a:graphic>
          </wp:inline>
        </w:drawing>
      </w:r>
    </w:p>
    <w:p w14:paraId="61AEAD59" w14:textId="16645003" w:rsidR="00132F0B" w:rsidRPr="00132F0B" w:rsidRDefault="00835E62" w:rsidP="00835E62">
      <w:pPr>
        <w:pStyle w:val="Beskrivning"/>
      </w:pPr>
      <w:r>
        <w:t xml:space="preserve">Figur </w:t>
      </w:r>
      <w:r>
        <w:fldChar w:fldCharType="begin"/>
      </w:r>
      <w:r>
        <w:instrText xml:space="preserve"> SEQ Figur \* ARABIC </w:instrText>
      </w:r>
      <w:r>
        <w:fldChar w:fldCharType="separate"/>
      </w:r>
      <w:r w:rsidR="00136E7C">
        <w:rPr>
          <w:noProof/>
        </w:rPr>
        <w:t>5</w:t>
      </w:r>
      <w:r>
        <w:fldChar w:fldCharType="end"/>
      </w:r>
      <w:r w:rsidR="00667862">
        <w:t>.</w:t>
      </w:r>
      <w:r>
        <w:t xml:space="preserve"> </w:t>
      </w:r>
      <w:r w:rsidRPr="00755299">
        <w:t>Översikt av rennäringens markanvändning på lokal nivå.</w:t>
      </w:r>
    </w:p>
    <w:p w14:paraId="6A73A314" w14:textId="33975F00" w:rsidR="00902A14" w:rsidRPr="00132F0B" w:rsidRDefault="00C4309C" w:rsidP="00053811">
      <w:pPr>
        <w:pStyle w:val="Brdtext1"/>
      </w:pPr>
      <w:r w:rsidRPr="00132F0B">
        <w:t xml:space="preserve">Miljökonsekvensbeskrivningen ska innehålla uppgifter om miljöförhållanden och miljöns sannolika utveckling om detaljplanen inte genomförs. </w:t>
      </w:r>
      <w:r w:rsidR="00902A14" w:rsidRPr="00132F0B">
        <w:t>Nollalternativet innebär att befintliga förhållanden</w:t>
      </w:r>
      <w:r w:rsidR="00132F0B">
        <w:t xml:space="preserve"> </w:t>
      </w:r>
      <w:r w:rsidR="00902A14" w:rsidRPr="00132F0B">
        <w:t xml:space="preserve">fortsätter att gälla. Marken utgörs fortsättningsvis av delvis kalhygge och delvis skogsmark och är fortsatt påverkad av befintlig bebyggelse, </w:t>
      </w:r>
      <w:proofErr w:type="spellStart"/>
      <w:r w:rsidR="00902A14" w:rsidRPr="00132F0B">
        <w:t>Vuolosjärvivägen</w:t>
      </w:r>
      <w:proofErr w:type="spellEnd"/>
      <w:r w:rsidR="00902A14" w:rsidRPr="00132F0B">
        <w:t xml:space="preserve"> och Nordöstra vägen. Nollalternativet bedöms inte bidra till att särskilt förstärka värden som är viktiga för rennäringen i området. Den mänskliga påverkan är tydlig från bebyggelsestruktur samt infrastruktur. Nollalternativet bedöms innebära liten negativ konsekvens för möjligheten att bedriva rennäring i området.</w:t>
      </w:r>
    </w:p>
    <w:p w14:paraId="1B70BCEC" w14:textId="097FDC1F" w:rsidR="00AF528F" w:rsidRDefault="00772AC8" w:rsidP="00053811">
      <w:pPr>
        <w:pStyle w:val="Brdtext1"/>
      </w:pPr>
      <w:r>
        <w:lastRenderedPageBreak/>
        <w:t xml:space="preserve">Givet geografin är det påverkan på de två samebyarna </w:t>
      </w:r>
      <w:proofErr w:type="spellStart"/>
      <w:r>
        <w:t>Talma</w:t>
      </w:r>
      <w:proofErr w:type="spellEnd"/>
      <w:r>
        <w:t xml:space="preserve"> och </w:t>
      </w:r>
      <w:proofErr w:type="spellStart"/>
      <w:r>
        <w:t>Gabna</w:t>
      </w:r>
      <w:proofErr w:type="spellEnd"/>
      <w:r>
        <w:t xml:space="preserve"> som </w:t>
      </w:r>
      <w:r w:rsidR="00EB4C14">
        <w:t>analyseras</w:t>
      </w:r>
      <w:r>
        <w:t xml:space="preserve"> i miljökonsekvensbeskrivningen. </w:t>
      </w:r>
      <w:r w:rsidR="00BA6EC8" w:rsidRPr="00132F0B">
        <w:t>P</w:t>
      </w:r>
      <w:r w:rsidR="00C4309C" w:rsidRPr="00132F0B">
        <w:t xml:space="preserve">lanområdet ligger inom </w:t>
      </w:r>
      <w:proofErr w:type="spellStart"/>
      <w:r w:rsidR="00C4309C" w:rsidRPr="00132F0B">
        <w:t>Talma</w:t>
      </w:r>
      <w:proofErr w:type="spellEnd"/>
      <w:r w:rsidR="00C4309C" w:rsidRPr="00132F0B">
        <w:t xml:space="preserve"> samebys vinterbetes</w:t>
      </w:r>
      <w:r w:rsidR="001325AC">
        <w:t>område</w:t>
      </w:r>
      <w:r w:rsidR="00BA6EC8" w:rsidRPr="00132F0B">
        <w:t>. Området</w:t>
      </w:r>
      <w:r w:rsidR="00C4309C" w:rsidRPr="00132F0B">
        <w:t xml:space="preserve"> används enligt samebyns yttrande till ansökan om planbesked (2021-11-16) som betesland samt område för flytt och fri </w:t>
      </w:r>
      <w:proofErr w:type="spellStart"/>
      <w:r w:rsidR="00C4309C" w:rsidRPr="00132F0B">
        <w:t>strövning</w:t>
      </w:r>
      <w:proofErr w:type="spellEnd"/>
      <w:r w:rsidR="00C4309C" w:rsidRPr="00132F0B">
        <w:t xml:space="preserve">. Vidare anges området i sametingets underlag som ett område med svår passage vid flytt. </w:t>
      </w:r>
      <w:proofErr w:type="spellStart"/>
      <w:r w:rsidR="00BA6EC8" w:rsidRPr="00132F0B">
        <w:t>Talma</w:t>
      </w:r>
      <w:proofErr w:type="spellEnd"/>
      <w:r w:rsidR="00BA6EC8" w:rsidRPr="00132F0B">
        <w:t xml:space="preserve"> sameby har vid telefonkontakt 2022-05-18 meddelat att de ej ämnar delta i analysen.</w:t>
      </w:r>
      <w:r w:rsidR="00AF528F">
        <w:t xml:space="preserve"> </w:t>
      </w:r>
      <w:r w:rsidR="00BA6EC8" w:rsidRPr="00132F0B">
        <w:t>Gabna sameby har en geografisk utbredning på den södra sidan om älven</w:t>
      </w:r>
      <w:r w:rsidR="00AF528F">
        <w:t>, området utgör vinterbetesområde</w:t>
      </w:r>
      <w:r w:rsidR="00BA6EC8" w:rsidRPr="00132F0B">
        <w:t xml:space="preserve">. </w:t>
      </w:r>
      <w:r w:rsidR="009D3A9A" w:rsidRPr="00132F0B">
        <w:t xml:space="preserve">Gabna sameby har vid telefonkontakt 2022-05-23 meddelat att då planområdet är beläget på den sida av älven som vetter mot </w:t>
      </w:r>
      <w:proofErr w:type="spellStart"/>
      <w:r w:rsidR="009D3A9A" w:rsidRPr="00132F0B">
        <w:t>Talma</w:t>
      </w:r>
      <w:proofErr w:type="spellEnd"/>
      <w:r w:rsidR="009D3A9A" w:rsidRPr="00132F0B">
        <w:t xml:space="preserve"> sameby anser man sig inte </w:t>
      </w:r>
      <w:r w:rsidR="001325AC">
        <w:t xml:space="preserve">vara </w:t>
      </w:r>
      <w:r w:rsidR="009D3A9A" w:rsidRPr="00132F0B">
        <w:t xml:space="preserve">berörda. </w:t>
      </w:r>
      <w:r w:rsidR="001325AC">
        <w:t>Gabna sameby</w:t>
      </w:r>
      <w:r w:rsidR="009D3A9A" w:rsidRPr="00132F0B">
        <w:t xml:space="preserve"> vill helst inte </w:t>
      </w:r>
      <w:r w:rsidR="001325AC">
        <w:t>ha</w:t>
      </w:r>
      <w:r w:rsidR="009D3A9A" w:rsidRPr="00132F0B">
        <w:t xml:space="preserve"> sina renar</w:t>
      </w:r>
      <w:r w:rsidR="001325AC">
        <w:t xml:space="preserve"> i</w:t>
      </w:r>
      <w:r w:rsidR="009D3A9A" w:rsidRPr="00132F0B">
        <w:t xml:space="preserve"> </w:t>
      </w:r>
      <w:proofErr w:type="spellStart"/>
      <w:r w:rsidR="009D3A9A" w:rsidRPr="00132F0B">
        <w:t>Talma</w:t>
      </w:r>
      <w:proofErr w:type="spellEnd"/>
      <w:r w:rsidR="009D3A9A" w:rsidRPr="00132F0B">
        <w:t xml:space="preserve"> sameby</w:t>
      </w:r>
      <w:r w:rsidR="001325AC">
        <w:t xml:space="preserve"> vinterbetesområde</w:t>
      </w:r>
      <w:r w:rsidR="009D3A9A" w:rsidRPr="00132F0B">
        <w:t xml:space="preserve"> med risk för sammanblandning av renhjordarna</w:t>
      </w:r>
      <w:r w:rsidR="001325AC">
        <w:t>,</w:t>
      </w:r>
      <w:r w:rsidR="009D3A9A" w:rsidRPr="00132F0B">
        <w:t xml:space="preserve"> varför </w:t>
      </w:r>
      <w:r w:rsidR="001325AC">
        <w:t>Gabna sameby</w:t>
      </w:r>
      <w:r w:rsidR="009D3A9A" w:rsidRPr="00132F0B">
        <w:t xml:space="preserve"> försöker hålla sig på älven eller på södra sidan om älven.</w:t>
      </w:r>
    </w:p>
    <w:p w14:paraId="5F673336" w14:textId="77777777" w:rsidR="00835E62" w:rsidRDefault="00AF528F" w:rsidP="00E540A0">
      <w:pPr>
        <w:pStyle w:val="Brdtext1"/>
        <w:spacing w:after="0"/>
      </w:pPr>
      <w:r>
        <w:rPr>
          <w:noProof/>
        </w:rPr>
        <w:drawing>
          <wp:inline distT="0" distB="0" distL="0" distR="0" wp14:anchorId="24DE30C1" wp14:editId="1DCBE9EA">
            <wp:extent cx="5400040" cy="3651250"/>
            <wp:effectExtent l="0" t="0" r="0" b="6350"/>
            <wp:docPr id="1568694958" name="Bildobjekt 5" descr="En bild som visar karta, diagram,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694958" name="Bildobjekt 5" descr="En bild som visar karta, diagram, text&#10;&#10;Automatiskt genererad beskrivning"/>
                    <pic:cNvPicPr/>
                  </pic:nvPicPr>
                  <pic:blipFill rotWithShape="1">
                    <a:blip r:embed="rId20" cstate="print">
                      <a:extLst>
                        <a:ext uri="{28A0092B-C50C-407E-A947-70E740481C1C}">
                          <a14:useLocalDpi xmlns:a14="http://schemas.microsoft.com/office/drawing/2010/main" val="0"/>
                        </a:ext>
                      </a:extLst>
                    </a:blip>
                    <a:srcRect t="1331" b="3028"/>
                    <a:stretch/>
                  </pic:blipFill>
                  <pic:spPr bwMode="auto">
                    <a:xfrm>
                      <a:off x="0" y="0"/>
                      <a:ext cx="5400040" cy="3651250"/>
                    </a:xfrm>
                    <a:prstGeom prst="rect">
                      <a:avLst/>
                    </a:prstGeom>
                    <a:ln>
                      <a:noFill/>
                    </a:ln>
                    <a:extLst>
                      <a:ext uri="{53640926-AAD7-44D8-BBD7-CCE9431645EC}">
                        <a14:shadowObscured xmlns:a14="http://schemas.microsoft.com/office/drawing/2010/main"/>
                      </a:ext>
                    </a:extLst>
                  </pic:spPr>
                </pic:pic>
              </a:graphicData>
            </a:graphic>
          </wp:inline>
        </w:drawing>
      </w:r>
    </w:p>
    <w:p w14:paraId="742FBCF2" w14:textId="1F93D7BC" w:rsidR="00FD5A79" w:rsidRPr="00132F0B" w:rsidRDefault="00835E62" w:rsidP="00835E62">
      <w:pPr>
        <w:pStyle w:val="Beskrivning"/>
      </w:pPr>
      <w:r>
        <w:t xml:space="preserve">Figur </w:t>
      </w:r>
      <w:r>
        <w:fldChar w:fldCharType="begin"/>
      </w:r>
      <w:r>
        <w:instrText xml:space="preserve"> SEQ Figur \* ARABIC </w:instrText>
      </w:r>
      <w:r>
        <w:fldChar w:fldCharType="separate"/>
      </w:r>
      <w:r w:rsidR="00136E7C">
        <w:rPr>
          <w:noProof/>
        </w:rPr>
        <w:t>6</w:t>
      </w:r>
      <w:r>
        <w:fldChar w:fldCharType="end"/>
      </w:r>
      <w:r w:rsidR="005343BE">
        <w:t>.</w:t>
      </w:r>
      <w:r>
        <w:t xml:space="preserve"> </w:t>
      </w:r>
      <w:r w:rsidRPr="00D14221">
        <w:t xml:space="preserve">Vinterbetesområde för </w:t>
      </w:r>
      <w:proofErr w:type="spellStart"/>
      <w:r w:rsidRPr="00D14221">
        <w:t>Gabna</w:t>
      </w:r>
      <w:proofErr w:type="spellEnd"/>
      <w:r w:rsidRPr="00D14221">
        <w:t xml:space="preserve"> respektive </w:t>
      </w:r>
      <w:proofErr w:type="spellStart"/>
      <w:r w:rsidRPr="00D14221">
        <w:t>Talma</w:t>
      </w:r>
      <w:proofErr w:type="spellEnd"/>
      <w:r w:rsidRPr="00D14221">
        <w:t xml:space="preserve"> sameby.</w:t>
      </w:r>
    </w:p>
    <w:p w14:paraId="07C0A33C" w14:textId="2C104DFA" w:rsidR="00BF1F7A" w:rsidRDefault="00FA5801" w:rsidP="00053811">
      <w:pPr>
        <w:pStyle w:val="Brdtext1"/>
      </w:pPr>
      <w:r>
        <w:t xml:space="preserve">För en förståelse för påverkan på rennäringen har olika störningsfaktorer givits zoner där störning på </w:t>
      </w:r>
      <w:proofErr w:type="spellStart"/>
      <w:r>
        <w:t>rendriften</w:t>
      </w:r>
      <w:proofErr w:type="spellEnd"/>
      <w:r>
        <w:t xml:space="preserve"> kan förväntas (Skarin och Åhman, 2014)</w:t>
      </w:r>
      <w:r w:rsidR="00BF1F7A">
        <w:t xml:space="preserve">. För en mer utförlig beskrivning av störningszoner, se miljökonsekvensbeskrivning (1. Miljökonsekvensbeskrivning, 2022 rev. </w:t>
      </w:r>
      <w:r w:rsidR="003A0167">
        <w:t>2024</w:t>
      </w:r>
      <w:r w:rsidR="00BF1F7A">
        <w:t>)</w:t>
      </w:r>
      <w:r>
        <w:t>.</w:t>
      </w:r>
    </w:p>
    <w:p w14:paraId="08122445" w14:textId="7F8ED94F" w:rsidR="00DE7F27" w:rsidRDefault="002C5A81" w:rsidP="00053811">
      <w:pPr>
        <w:pStyle w:val="Brdtext1"/>
      </w:pPr>
      <w:r>
        <w:t xml:space="preserve">Detaljplanen möjliggör bostadsbebyggelse genom avstyckning. </w:t>
      </w:r>
      <w:r w:rsidRPr="007B6286">
        <w:t xml:space="preserve">Figur </w:t>
      </w:r>
      <w:r w:rsidR="00E540A0">
        <w:t>7</w:t>
      </w:r>
      <w:r w:rsidRPr="007B6286">
        <w:t xml:space="preserve"> redogör för den störningszon som bebyggelse samt bebyggelsestruktur</w:t>
      </w:r>
      <w:r w:rsidR="00906A3C">
        <w:t xml:space="preserve"> bedöms</w:t>
      </w:r>
      <w:r w:rsidRPr="007B6286">
        <w:t xml:space="preserve"> utgör</w:t>
      </w:r>
      <w:r w:rsidR="00906A3C">
        <w:t>a</w:t>
      </w:r>
      <w:r w:rsidRPr="007B6286">
        <w:t xml:space="preserve"> (1 km). Påverkan som uppstår till en följd av ny bebyggelse ligger </w:t>
      </w:r>
      <w:proofErr w:type="gramStart"/>
      <w:r w:rsidRPr="007B6286">
        <w:t>framförallt</w:t>
      </w:r>
      <w:proofErr w:type="gramEnd"/>
      <w:r w:rsidRPr="007B6286">
        <w:t xml:space="preserve"> i sitt bidrag till barriäreffekter från redan befintlig bebyggelse</w:t>
      </w:r>
      <w:r w:rsidR="00FA5801" w:rsidRPr="007B6286">
        <w:t>.</w:t>
      </w:r>
      <w:r w:rsidR="007B6286">
        <w:t xml:space="preserve"> Med barriäreffekt menas fysisk struktur, här bebyggelse i form av bostäder/fritidshus.</w:t>
      </w:r>
      <w:r w:rsidR="00FA5801">
        <w:t xml:space="preserve"> </w:t>
      </w:r>
      <w:r w:rsidRPr="00132F0B">
        <w:t>Ny</w:t>
      </w:r>
      <w:r>
        <w:t xml:space="preserve"> bebyggelse</w:t>
      </w:r>
      <w:r w:rsidRPr="00132F0B">
        <w:t xml:space="preserve"> </w:t>
      </w:r>
      <w:r w:rsidR="00DE7F27">
        <w:t xml:space="preserve">ger </w:t>
      </w:r>
      <w:r w:rsidR="007B6286">
        <w:t xml:space="preserve">störning genom </w:t>
      </w:r>
      <w:r w:rsidR="00DE7F27">
        <w:t xml:space="preserve">fler aktiviteter (människans påverkan genom aktiviteter) och </w:t>
      </w:r>
      <w:r w:rsidRPr="00132F0B">
        <w:t xml:space="preserve">innebär </w:t>
      </w:r>
      <w:r w:rsidR="00DE7F27">
        <w:t>ofta</w:t>
      </w:r>
      <w:r w:rsidR="001B2AE3">
        <w:t>,</w:t>
      </w:r>
      <w:r w:rsidR="00DE7F27">
        <w:t xml:space="preserve"> om än begränsad, viss</w:t>
      </w:r>
      <w:r w:rsidRPr="00132F0B">
        <w:t xml:space="preserve"> ökad trafikmängd, dels i anläggningstrafik under byggfas</w:t>
      </w:r>
      <w:r>
        <w:t>en</w:t>
      </w:r>
      <w:r w:rsidRPr="00132F0B">
        <w:t xml:space="preserve">, dels på längre sikt med trafik till och från </w:t>
      </w:r>
      <w:r>
        <w:t>bostäder</w:t>
      </w:r>
      <w:r w:rsidRPr="00132F0B">
        <w:t>.</w:t>
      </w:r>
    </w:p>
    <w:p w14:paraId="5DB3D4A1" w14:textId="2706124A" w:rsidR="00DE7F27" w:rsidRDefault="00FA5801" w:rsidP="00053811">
      <w:pPr>
        <w:pStyle w:val="Brdtext1"/>
      </w:pPr>
      <w:r>
        <w:t>Utöver de effekter som blir av ny bebyggelse behöver andra störningar inkluderas i en samlad bedömning. Exempel på störningar som bör inkluderas är infrastruktur, friluftsliv och besöksnäring (</w:t>
      </w:r>
      <w:r w:rsidR="00A60BD2">
        <w:t>till exempel</w:t>
      </w:r>
      <w:r>
        <w:t xml:space="preserve"> skoterkörning</w:t>
      </w:r>
      <w:r w:rsidR="00A60BD2">
        <w:t xml:space="preserve"> och</w:t>
      </w:r>
      <w:r>
        <w:t xml:space="preserve"> vandring), klimatförändringar, rovdjur och </w:t>
      </w:r>
      <w:r>
        <w:lastRenderedPageBreak/>
        <w:t>skogsbruk. Samtliga har enligt metoden (</w:t>
      </w:r>
      <w:r w:rsidRPr="00A60BD2">
        <w:rPr>
          <w:i/>
          <w:iCs/>
        </w:rPr>
        <w:t>Skarin och Åhman</w:t>
      </w:r>
      <w:r>
        <w:t xml:space="preserve">, 2014) en påverkan på rennäringen genom en uppskattad störningszon, och flera överlappande störningszoner </w:t>
      </w:r>
      <w:r w:rsidR="00D65B87">
        <w:t xml:space="preserve">är indikator på att det finns risk för ökade kumulativa effekter. Figur </w:t>
      </w:r>
      <w:r w:rsidR="00E540A0">
        <w:t>8</w:t>
      </w:r>
      <w:r w:rsidR="00D65B87">
        <w:t xml:space="preserve"> redogör för överlappande störningszoner</w:t>
      </w:r>
      <w:r w:rsidR="00DE7F27">
        <w:t xml:space="preserve"> omkring planområdet.</w:t>
      </w:r>
    </w:p>
    <w:p w14:paraId="17622C88" w14:textId="77777777" w:rsidR="009223F8" w:rsidRDefault="009223F8" w:rsidP="00E540A0">
      <w:pPr>
        <w:pStyle w:val="Brdtext1"/>
        <w:spacing w:after="0"/>
      </w:pPr>
      <w:r w:rsidRPr="009223F8">
        <w:rPr>
          <w:noProof/>
        </w:rPr>
        <w:drawing>
          <wp:inline distT="0" distB="0" distL="0" distR="0" wp14:anchorId="60D44A44" wp14:editId="355E588A">
            <wp:extent cx="5599726" cy="3950970"/>
            <wp:effectExtent l="0" t="0" r="1270" b="0"/>
            <wp:docPr id="743363933" name="Bildobjekt 1" descr="En bild som visar karta, text, kartbo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63933" name="Bildobjekt 1" descr="En bild som visar karta, text, kartbok&#10;&#10;Automatiskt genererad beskrivning"/>
                    <pic:cNvPicPr/>
                  </pic:nvPicPr>
                  <pic:blipFill>
                    <a:blip r:embed="rId21"/>
                    <a:stretch>
                      <a:fillRect/>
                    </a:stretch>
                  </pic:blipFill>
                  <pic:spPr>
                    <a:xfrm>
                      <a:off x="0" y="0"/>
                      <a:ext cx="5620584" cy="3965687"/>
                    </a:xfrm>
                    <a:prstGeom prst="rect">
                      <a:avLst/>
                    </a:prstGeom>
                  </pic:spPr>
                </pic:pic>
              </a:graphicData>
            </a:graphic>
          </wp:inline>
        </w:drawing>
      </w:r>
    </w:p>
    <w:p w14:paraId="5F4CEDF3" w14:textId="597F4BD8" w:rsidR="00C77781" w:rsidRDefault="009223F8" w:rsidP="009223F8">
      <w:pPr>
        <w:pStyle w:val="Beskrivning"/>
      </w:pPr>
      <w:r>
        <w:t xml:space="preserve">Figur </w:t>
      </w:r>
      <w:r>
        <w:fldChar w:fldCharType="begin"/>
      </w:r>
      <w:r>
        <w:instrText xml:space="preserve"> SEQ Figur \* ARABIC </w:instrText>
      </w:r>
      <w:r>
        <w:fldChar w:fldCharType="separate"/>
      </w:r>
      <w:r w:rsidR="00136E7C">
        <w:rPr>
          <w:noProof/>
        </w:rPr>
        <w:t>7</w:t>
      </w:r>
      <w:r>
        <w:fldChar w:fldCharType="end"/>
      </w:r>
      <w:r w:rsidR="005343BE">
        <w:t>.</w:t>
      </w:r>
      <w:r>
        <w:t xml:space="preserve"> </w:t>
      </w:r>
      <w:proofErr w:type="spellStart"/>
      <w:r w:rsidRPr="00BB3D69">
        <w:t>Strövningszon</w:t>
      </w:r>
      <w:proofErr w:type="spellEnd"/>
      <w:r w:rsidRPr="00BB3D69">
        <w:t xml:space="preserve"> bebyggelse, 1 km.</w:t>
      </w:r>
    </w:p>
    <w:p w14:paraId="11089524" w14:textId="77777777" w:rsidR="009223F8" w:rsidRDefault="007E07A6" w:rsidP="00E540A0">
      <w:pPr>
        <w:pStyle w:val="Brdtext1"/>
        <w:spacing w:after="0"/>
      </w:pPr>
      <w:r w:rsidRPr="00132F0B">
        <w:rPr>
          <w:noProof/>
        </w:rPr>
        <w:lastRenderedPageBreak/>
        <w:drawing>
          <wp:inline distT="0" distB="0" distL="0" distR="0" wp14:anchorId="3854FC93" wp14:editId="642DA27C">
            <wp:extent cx="5576090" cy="3942080"/>
            <wp:effectExtent l="0" t="0" r="5715" b="1270"/>
            <wp:docPr id="34" name="Bildobjekt 34" descr="En bild som visar sängkläd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ildobjekt 34" descr="En bild som visar sängkläder&#10;&#10;Automatiskt genererad beskrivni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79313" cy="3944359"/>
                    </a:xfrm>
                    <a:prstGeom prst="rect">
                      <a:avLst/>
                    </a:prstGeom>
                  </pic:spPr>
                </pic:pic>
              </a:graphicData>
            </a:graphic>
          </wp:inline>
        </w:drawing>
      </w:r>
    </w:p>
    <w:p w14:paraId="3F7E0CA8" w14:textId="28F80303" w:rsidR="0068205A" w:rsidRDefault="009223F8" w:rsidP="00835E62">
      <w:pPr>
        <w:pStyle w:val="Beskrivning"/>
      </w:pPr>
      <w:r>
        <w:t xml:space="preserve">Figur </w:t>
      </w:r>
      <w:r>
        <w:fldChar w:fldCharType="begin"/>
      </w:r>
      <w:r>
        <w:instrText xml:space="preserve"> SEQ Figur \* ARABIC </w:instrText>
      </w:r>
      <w:r>
        <w:fldChar w:fldCharType="separate"/>
      </w:r>
      <w:r w:rsidR="00136E7C">
        <w:rPr>
          <w:noProof/>
        </w:rPr>
        <w:t>8</w:t>
      </w:r>
      <w:r>
        <w:fldChar w:fldCharType="end"/>
      </w:r>
      <w:r w:rsidR="005343BE">
        <w:t>.</w:t>
      </w:r>
      <w:r>
        <w:t xml:space="preserve"> </w:t>
      </w:r>
      <w:r w:rsidRPr="0096286F">
        <w:t>Samtliga störningszoner. Viktigt att ha i beaktning vid tolkningen av figuren är att diffusa störningskällor som skogsbruk och rovdjur inte åskådliggörs.</w:t>
      </w:r>
    </w:p>
    <w:p w14:paraId="4BAF0FF6" w14:textId="4C807F77" w:rsidR="0023063D" w:rsidRDefault="00D65B87" w:rsidP="00053811">
      <w:pPr>
        <w:pStyle w:val="Brdtext1"/>
      </w:pPr>
      <w:r>
        <w:t>E</w:t>
      </w:r>
      <w:r w:rsidR="007E07A6" w:rsidRPr="00132F0B">
        <w:t>ffekter och konsekvenser som kommer av</w:t>
      </w:r>
      <w:r w:rsidR="0068205A">
        <w:t xml:space="preserve"> ett genomförande av detaljplanen</w:t>
      </w:r>
      <w:r w:rsidR="007E07A6" w:rsidRPr="00132F0B">
        <w:t xml:space="preserve"> är delvis kopplade till </w:t>
      </w:r>
      <w:proofErr w:type="gramStart"/>
      <w:r w:rsidR="007E07A6" w:rsidRPr="00132F0B">
        <w:t>den svåra passage</w:t>
      </w:r>
      <w:proofErr w:type="gramEnd"/>
      <w:r w:rsidR="007E07A6" w:rsidRPr="00132F0B">
        <w:t xml:space="preserve"> </w:t>
      </w:r>
      <w:r>
        <w:t>(</w:t>
      </w:r>
      <w:r w:rsidR="00DE7F27">
        <w:t xml:space="preserve">uttryck </w:t>
      </w:r>
      <w:r>
        <w:t xml:space="preserve">riksintresse) </w:t>
      </w:r>
      <w:r w:rsidR="007E07A6" w:rsidRPr="00132F0B">
        <w:t xml:space="preserve">som finns vid </w:t>
      </w:r>
      <w:proofErr w:type="spellStart"/>
      <w:r w:rsidR="007E07A6" w:rsidRPr="00132F0B">
        <w:t>Laxforsen</w:t>
      </w:r>
      <w:proofErr w:type="spellEnd"/>
      <w:r w:rsidR="007E07A6" w:rsidRPr="00132F0B">
        <w:t xml:space="preserve"> samt hur denna direkt eller indirekt blir påverkad på grund av </w:t>
      </w:r>
      <w:r>
        <w:t>tillkommande bebyggelse</w:t>
      </w:r>
      <w:r w:rsidR="00DE7F27">
        <w:t xml:space="preserve"> </w:t>
      </w:r>
      <w:r w:rsidR="00CD6D0C">
        <w:t>vid ett genomförande av detaljplanen</w:t>
      </w:r>
      <w:r>
        <w:t xml:space="preserve"> och dess</w:t>
      </w:r>
      <w:r w:rsidR="007E07A6" w:rsidRPr="00132F0B">
        <w:t xml:space="preserve"> störningszon.</w:t>
      </w:r>
      <w:r w:rsidR="00582165">
        <w:t xml:space="preserve"> </w:t>
      </w:r>
      <w:r w:rsidRPr="00132F0B">
        <w:t xml:space="preserve">Om hänsyn endast tas till planområdets </w:t>
      </w:r>
      <w:r w:rsidR="00F85F4F">
        <w:t>utbredning</w:t>
      </w:r>
      <w:r w:rsidRPr="00132F0B">
        <w:t xml:space="preserve"> inom den svåra passagen utgör </w:t>
      </w:r>
      <w:r>
        <w:t>planområdet</w:t>
      </w:r>
      <w:r w:rsidRPr="00132F0B">
        <w:t xml:space="preserve"> cirka 1,9 % av den svåra passagen (</w:t>
      </w:r>
      <w:proofErr w:type="gramStart"/>
      <w:r w:rsidR="00F85F4F">
        <w:t xml:space="preserve">uttryck </w:t>
      </w:r>
      <w:r w:rsidRPr="00132F0B">
        <w:t>riksintresse</w:t>
      </w:r>
      <w:proofErr w:type="gramEnd"/>
      <w:r w:rsidRPr="00132F0B">
        <w:t xml:space="preserve">). Område för bedömning utgörs dock inte bara av den svåra passagen utan </w:t>
      </w:r>
      <w:r>
        <w:t xml:space="preserve">även </w:t>
      </w:r>
      <w:r w:rsidRPr="00132F0B">
        <w:t>av omgivande områden, vilka användas för vinterbete och flytt i övrigt.</w:t>
      </w:r>
    </w:p>
    <w:p w14:paraId="33C13E8F" w14:textId="78A6C421" w:rsidR="007E5580" w:rsidRDefault="00040F39" w:rsidP="00053811">
      <w:pPr>
        <w:pStyle w:val="Brdtext1"/>
      </w:pPr>
      <w:r w:rsidRPr="00132F0B">
        <w:t xml:space="preserve">Utifrån planområdets lokalisering i förhållande till redan befintlig bebyggelse bedöms ett genomförande av detaljplanen ha acceptabla effekter ur ett renbetesperspektiv samt i förhållande till belastning för renskötaren. Denna bedömning har sin grund i att området främst används för flytt </w:t>
      </w:r>
      <w:r w:rsidR="00F85F4F">
        <w:t>(</w:t>
      </w:r>
      <w:proofErr w:type="gramStart"/>
      <w:r w:rsidR="00F85F4F">
        <w:t>uttryck riksintresse</w:t>
      </w:r>
      <w:proofErr w:type="gramEnd"/>
      <w:r w:rsidR="00F85F4F">
        <w:t xml:space="preserve">) </w:t>
      </w:r>
      <w:r w:rsidRPr="00132F0B">
        <w:t>då värdet som betesmark är begränsat i egenskap av stora andelar kalhygge.</w:t>
      </w:r>
      <w:r>
        <w:t xml:space="preserve"> Generellt sett bedöms effekterna och konsekvenserna vid ett genomförande av detaljplanen </w:t>
      </w:r>
      <w:r w:rsidR="00556B1F" w:rsidRPr="00132F0B">
        <w:t>bli begränsade med en viss lokal påverkan på renskötseln och renskötsellandskapet, men med risk för omfattande påverkan på renskötaren.</w:t>
      </w:r>
    </w:p>
    <w:p w14:paraId="2C65BADB" w14:textId="0D128F47" w:rsidR="0059084F" w:rsidRDefault="00556B1F" w:rsidP="00053811">
      <w:pPr>
        <w:pStyle w:val="Brdtext1"/>
      </w:pPr>
      <w:r w:rsidRPr="00132F0B">
        <w:t xml:space="preserve">Att påverkan </w:t>
      </w:r>
      <w:proofErr w:type="gramStart"/>
      <w:r w:rsidRPr="00132F0B">
        <w:t>överlag</w:t>
      </w:r>
      <w:proofErr w:type="gramEnd"/>
      <w:r w:rsidRPr="00132F0B">
        <w:t xml:space="preserve"> bedöms bli större på renskötaren än på renskötseln och renskötsellandskapet beror på att samtliga samebyar överlag är trängda från olika typer av exploatering och skogsbruk.</w:t>
      </w:r>
      <w:r w:rsidR="00E45D53">
        <w:t xml:space="preserve"> Figur </w:t>
      </w:r>
      <w:r w:rsidR="00E540A0">
        <w:t>9</w:t>
      </w:r>
      <w:r w:rsidR="00E45D53">
        <w:t xml:space="preserve"> och figur 1</w:t>
      </w:r>
      <w:r w:rsidR="00E540A0">
        <w:t>0</w:t>
      </w:r>
      <w:r w:rsidR="00E45D53">
        <w:t xml:space="preserve"> redogör för direkta och indirekta konsekvenser för </w:t>
      </w:r>
      <w:proofErr w:type="spellStart"/>
      <w:r w:rsidR="00E45D53">
        <w:t>Talma</w:t>
      </w:r>
      <w:proofErr w:type="spellEnd"/>
      <w:r w:rsidR="00E45D53">
        <w:t xml:space="preserve"> respektive </w:t>
      </w:r>
      <w:proofErr w:type="spellStart"/>
      <w:r w:rsidR="00E45D53">
        <w:t>Gabna</w:t>
      </w:r>
      <w:proofErr w:type="spellEnd"/>
      <w:r w:rsidR="00E45D53">
        <w:t xml:space="preserve"> samebys marker.</w:t>
      </w:r>
      <w:r w:rsidR="007164AF">
        <w:t xml:space="preserve"> För en fullständig förteckning över bedömningsgrunder, med utgångspunkt från </w:t>
      </w:r>
      <w:proofErr w:type="gramStart"/>
      <w:r w:rsidR="007164AF">
        <w:t>Samisk</w:t>
      </w:r>
      <w:proofErr w:type="gramEnd"/>
      <w:r w:rsidR="007164AF">
        <w:t xml:space="preserve"> markanvändning och påverkan på ren, renskötare och </w:t>
      </w:r>
      <w:proofErr w:type="spellStart"/>
      <w:r w:rsidR="007164AF">
        <w:t>renbrukslandskap</w:t>
      </w:r>
      <w:proofErr w:type="spellEnd"/>
      <w:r w:rsidR="007164AF">
        <w:t xml:space="preserve">, se miljökonsekvensbeskrivning </w:t>
      </w:r>
      <w:r w:rsidR="00384E49">
        <w:t>(1. Miljökonsekvensbeskrivning, 2022 rev. 202</w:t>
      </w:r>
      <w:r w:rsidR="0059084F">
        <w:t>4</w:t>
      </w:r>
      <w:r w:rsidR="00384E49">
        <w:t>).</w:t>
      </w:r>
    </w:p>
    <w:p w14:paraId="7CB2917C" w14:textId="77777777" w:rsidR="00E52E5C" w:rsidRPr="00F521EE" w:rsidRDefault="00E52E5C" w:rsidP="00E540A0">
      <w:pPr>
        <w:pStyle w:val="Brdtext1"/>
        <w:spacing w:after="0"/>
        <w:rPr>
          <w:b/>
          <w:bCs/>
        </w:rPr>
      </w:pPr>
      <w:r w:rsidRPr="00E52E5C">
        <w:rPr>
          <w:noProof/>
        </w:rPr>
        <w:lastRenderedPageBreak/>
        <w:drawing>
          <wp:inline distT="0" distB="0" distL="0" distR="0" wp14:anchorId="4141C9B8" wp14:editId="13E4816C">
            <wp:extent cx="6116320" cy="3205480"/>
            <wp:effectExtent l="0" t="0" r="0" b="0"/>
            <wp:docPr id="1273115341" name="Bildobjekt 1" descr="En bild som visar text, skärmbild, gul, numm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115341" name="Bildobjekt 1" descr="En bild som visar text, skärmbild, gul, nummer&#10;&#10;Automatiskt genererad beskrivning"/>
                    <pic:cNvPicPr/>
                  </pic:nvPicPr>
                  <pic:blipFill>
                    <a:blip r:embed="rId23"/>
                    <a:stretch>
                      <a:fillRect/>
                    </a:stretch>
                  </pic:blipFill>
                  <pic:spPr>
                    <a:xfrm>
                      <a:off x="0" y="0"/>
                      <a:ext cx="6116320" cy="3205480"/>
                    </a:xfrm>
                    <a:prstGeom prst="rect">
                      <a:avLst/>
                    </a:prstGeom>
                  </pic:spPr>
                </pic:pic>
              </a:graphicData>
            </a:graphic>
          </wp:inline>
        </w:drawing>
      </w:r>
    </w:p>
    <w:p w14:paraId="00EB8DA1" w14:textId="59C476B2" w:rsidR="00E702A6" w:rsidRPr="008F109F" w:rsidRDefault="00E52E5C" w:rsidP="008F109F">
      <w:pPr>
        <w:pStyle w:val="Beskrivning"/>
      </w:pPr>
      <w:r>
        <w:t xml:space="preserve">Figur </w:t>
      </w:r>
      <w:r>
        <w:fldChar w:fldCharType="begin"/>
      </w:r>
      <w:r>
        <w:instrText xml:space="preserve"> SEQ Figur \* ARABIC </w:instrText>
      </w:r>
      <w:r>
        <w:fldChar w:fldCharType="separate"/>
      </w:r>
      <w:r w:rsidR="00136E7C">
        <w:rPr>
          <w:noProof/>
        </w:rPr>
        <w:t>9</w:t>
      </w:r>
      <w:r>
        <w:fldChar w:fldCharType="end"/>
      </w:r>
      <w:r w:rsidR="005343BE">
        <w:t>.</w:t>
      </w:r>
      <w:r>
        <w:t xml:space="preserve"> </w:t>
      </w:r>
      <w:r w:rsidRPr="001936E1">
        <w:t xml:space="preserve">Direkta och indirekta konsekvenser för </w:t>
      </w:r>
      <w:proofErr w:type="spellStart"/>
      <w:r w:rsidRPr="001936E1">
        <w:t>Talma</w:t>
      </w:r>
      <w:proofErr w:type="spellEnd"/>
      <w:r w:rsidRPr="001936E1">
        <w:t xml:space="preserve"> samebys marker.</w:t>
      </w:r>
    </w:p>
    <w:p w14:paraId="18F41441" w14:textId="77777777" w:rsidR="00E52E5C" w:rsidRDefault="00077CC2" w:rsidP="00E52E5C">
      <w:pPr>
        <w:keepNext/>
      </w:pPr>
      <w:r w:rsidRPr="00077CC2">
        <w:rPr>
          <w:noProof/>
          <w:sz w:val="20"/>
          <w:szCs w:val="20"/>
        </w:rPr>
        <w:drawing>
          <wp:inline distT="0" distB="0" distL="0" distR="0" wp14:anchorId="688CED4A" wp14:editId="017814BE">
            <wp:extent cx="5868219" cy="3296110"/>
            <wp:effectExtent l="0" t="0" r="0" b="0"/>
            <wp:docPr id="1086671104" name="Bildobjekt 1" descr="En bild som visar text, skärmbild, nummer,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671104" name="Bildobjekt 1" descr="En bild som visar text, skärmbild, nummer, Teckensnitt&#10;&#10;Automatiskt genererad beskrivning"/>
                    <pic:cNvPicPr/>
                  </pic:nvPicPr>
                  <pic:blipFill>
                    <a:blip r:embed="rId24"/>
                    <a:stretch>
                      <a:fillRect/>
                    </a:stretch>
                  </pic:blipFill>
                  <pic:spPr>
                    <a:xfrm>
                      <a:off x="0" y="0"/>
                      <a:ext cx="5868219" cy="3296110"/>
                    </a:xfrm>
                    <a:prstGeom prst="rect">
                      <a:avLst/>
                    </a:prstGeom>
                  </pic:spPr>
                </pic:pic>
              </a:graphicData>
            </a:graphic>
          </wp:inline>
        </w:drawing>
      </w:r>
    </w:p>
    <w:p w14:paraId="15A591A1" w14:textId="2F07B94F" w:rsidR="00E45D53" w:rsidRPr="008F109F" w:rsidRDefault="00E52E5C" w:rsidP="008F109F">
      <w:pPr>
        <w:pStyle w:val="Beskrivning"/>
        <w:rPr>
          <w:sz w:val="20"/>
          <w:szCs w:val="20"/>
        </w:rPr>
      </w:pPr>
      <w:r>
        <w:t xml:space="preserve">Figur </w:t>
      </w:r>
      <w:r>
        <w:fldChar w:fldCharType="begin"/>
      </w:r>
      <w:r>
        <w:instrText xml:space="preserve"> SEQ Figur \* ARABIC </w:instrText>
      </w:r>
      <w:r>
        <w:fldChar w:fldCharType="separate"/>
      </w:r>
      <w:r w:rsidR="00136E7C">
        <w:rPr>
          <w:noProof/>
        </w:rPr>
        <w:t>10</w:t>
      </w:r>
      <w:r>
        <w:fldChar w:fldCharType="end"/>
      </w:r>
      <w:r w:rsidRPr="00E130AA">
        <w:t>. Direkta och indirekta konsekvenser för Gabna samebys marker.</w:t>
      </w:r>
    </w:p>
    <w:p w14:paraId="2E73DA0B" w14:textId="2D726E08" w:rsidR="00BB30B9" w:rsidRPr="00E540A0" w:rsidRDefault="00BB30B9" w:rsidP="00053811">
      <w:pPr>
        <w:pStyle w:val="Brdtext1"/>
        <w:rPr>
          <w:i/>
          <w:iCs/>
        </w:rPr>
      </w:pPr>
      <w:r w:rsidRPr="00E540A0">
        <w:rPr>
          <w:i/>
          <w:iCs/>
        </w:rPr>
        <w:t>Samlad bedömning</w:t>
      </w:r>
    </w:p>
    <w:p w14:paraId="291D152D" w14:textId="192A9D2D" w:rsidR="004A08AB" w:rsidRDefault="004A08AB" w:rsidP="00053811">
      <w:pPr>
        <w:pStyle w:val="Brdtext1"/>
      </w:pPr>
      <w:r>
        <w:t xml:space="preserve">Då flera ytor som omger planområdet berörs av rennäringens intresseanspråk läggs särskilt fokus på en bedömning om den samlade påverkan är att betrakta som påtagligt försvårande enligt 3 kap 5 § </w:t>
      </w:r>
      <w:r w:rsidR="007D66E7">
        <w:t>m</w:t>
      </w:r>
      <w:r>
        <w:t>iljöbalken. Bedömningen är att planen kan genomföras och fortsatt tillgodose de skyddsvärda funktionerna med status av riksintresse för rennäringen.</w:t>
      </w:r>
      <w:r w:rsidR="00CD6D0C">
        <w:t xml:space="preserve"> Ett genomförande av detaljplanen ger ingen påtaglig skada på riksintresse för rennäringen.</w:t>
      </w:r>
    </w:p>
    <w:p w14:paraId="1905F171" w14:textId="12DC8B3C" w:rsidR="005822D4" w:rsidRDefault="004A08AB" w:rsidP="00053811">
      <w:pPr>
        <w:pStyle w:val="Brdtext1"/>
      </w:pPr>
      <w:r>
        <w:t xml:space="preserve">Utifrån planområdets lokalisering i förhållande till redan befintlig bebyggelse bedöms utveckling av planområdet kunna </w:t>
      </w:r>
      <w:r w:rsidR="005822D4">
        <w:t xml:space="preserve">ha acceptabla effekter ur ett lokalt renbetesperspektiv samt i förhållande till </w:t>
      </w:r>
      <w:r w:rsidR="005822D4">
        <w:lastRenderedPageBreak/>
        <w:t xml:space="preserve">belastning för renskötaren. Bedömningen har sin grund i att området främst används för flytt då värdet som betesmark är begränsat i egenskap av stora andelar kalhygge. Områdets funktion ses därför främst ligga i </w:t>
      </w:r>
      <w:r w:rsidR="005822D4" w:rsidRPr="007D66E7">
        <w:rPr>
          <w:i/>
          <w:iCs/>
        </w:rPr>
        <w:t>område för flytt</w:t>
      </w:r>
      <w:r w:rsidR="005822D4">
        <w:t>.</w:t>
      </w:r>
    </w:p>
    <w:p w14:paraId="658EE998" w14:textId="5547BC86" w:rsidR="005822D4" w:rsidRDefault="005822D4" w:rsidP="00053811">
      <w:pPr>
        <w:pStyle w:val="Brdtext1"/>
      </w:pPr>
      <w:r w:rsidRPr="005822D4">
        <w:t>Befintlig bebyggelse längs med älven har sedan länge utgjort en fysisk struktur som rennäringen behövt</w:t>
      </w:r>
      <w:r w:rsidR="00FD6D09">
        <w:t xml:space="preserve"> förhålla sig till</w:t>
      </w:r>
      <w:r w:rsidRPr="005822D4">
        <w:t xml:space="preserve"> och klarat att navigera</w:t>
      </w:r>
      <w:r w:rsidR="00FD6D09">
        <w:t xml:space="preserve"> igenom</w:t>
      </w:r>
      <w:r w:rsidRPr="005822D4">
        <w:t xml:space="preserve">. Planområdet bedöms sammanfogas med denna struktur på ett sätt som i mindre utsträckning spär på störande effekter från befintlig bebyggelse. Älven och älvkanten har av </w:t>
      </w:r>
      <w:r w:rsidR="00CD6D0C">
        <w:t>analysen</w:t>
      </w:r>
      <w:r w:rsidRPr="005822D4">
        <w:t xml:space="preserve"> uppfattats som det stråk som främst används vid flytt. I de fall flytten behöver göras på fast mark har utrymmet norr om planområdet bedömts kunna utnyttjas för att ta sig förbi området med rimlig arbetsinsats för renskötaren och påverkan på renen. </w:t>
      </w:r>
    </w:p>
    <w:p w14:paraId="5B003281" w14:textId="4A3E64AD" w:rsidR="005822D4" w:rsidRDefault="005822D4" w:rsidP="00053811">
      <w:pPr>
        <w:pStyle w:val="Brdtext1"/>
      </w:pPr>
      <w:r w:rsidRPr="005822D4">
        <w:t xml:space="preserve">Sammantaget bedöms planerad utveckling inom planområdet i dagsläget medföra kumulativa effekter </w:t>
      </w:r>
      <w:r w:rsidR="004E0EE2">
        <w:t xml:space="preserve">(störningar och barriäreffekt) </w:t>
      </w:r>
      <w:r w:rsidRPr="005822D4">
        <w:t>som är acceptabla ur ett renbetesperspektiv samt för renskötaren. Detta tar sin utgångspunkt i att planen i ett vidare perspektiv möjliggör relativt få nya bostäder. Bidraget till störningar som väntas uppstå i form av aktiviteter från de som nyttjar bostäderna bedöms därför vara begränsade. Däremot kan planområdet över ett längre tidsperspektiv, där utvecklingen av bebyggelse och andra verksamheter i ett vidare perspektiv fortsätter, kunna bidra till att påverka möjligheten att bedriva rennäring i området negativt.</w:t>
      </w:r>
    </w:p>
    <w:p w14:paraId="5024D5CC" w14:textId="01DE1613" w:rsidR="0059084F" w:rsidRDefault="0059084F" w:rsidP="00053811">
      <w:pPr>
        <w:pStyle w:val="Brdtext1"/>
      </w:pPr>
      <w:r w:rsidRPr="0059084F">
        <w:t>Bedömningen har gjorts att rennäringen som allmänt intresse inte anses påverkas på ett betydande sätt. Rennäringen har också status som enskilt intresse, där bedömningen har gjorts att ett ökat merarbete visserligen kan sägas utgöra en olägenhet, men inte i form av betydande påverkan som avses i 2 kap 9§ PBL.  </w:t>
      </w:r>
    </w:p>
    <w:p w14:paraId="66610EA8" w14:textId="01D1292A" w:rsidR="005716E3" w:rsidRPr="00132F0B" w:rsidRDefault="005716E3" w:rsidP="00011551">
      <w:pPr>
        <w:pStyle w:val="Rubrik3"/>
        <w:spacing w:line="276" w:lineRule="auto"/>
        <w:rPr>
          <w:color w:val="auto"/>
        </w:rPr>
      </w:pPr>
      <w:r w:rsidRPr="00132F0B">
        <w:rPr>
          <w:color w:val="auto"/>
        </w:rPr>
        <w:t>Riksintresse för naturvård</w:t>
      </w:r>
      <w:r w:rsidR="00642451" w:rsidRPr="00132F0B">
        <w:rPr>
          <w:color w:val="auto"/>
        </w:rPr>
        <w:t xml:space="preserve"> och friluftsliv</w:t>
      </w:r>
    </w:p>
    <w:p w14:paraId="5379B1F0" w14:textId="3C184CBA" w:rsidR="009E737E" w:rsidRPr="00132F0B" w:rsidRDefault="009E737E" w:rsidP="00053811">
      <w:pPr>
        <w:pStyle w:val="Brdtext1"/>
      </w:pPr>
      <w:r w:rsidRPr="00132F0B">
        <w:t>Torneälv</w:t>
      </w:r>
      <w:r w:rsidR="00982D68">
        <w:t>en</w:t>
      </w:r>
      <w:r w:rsidRPr="00132F0B">
        <w:t xml:space="preserve"> med omnejd omfattas av riksintresse för friluftsliv. Områden som är av riksintresse för naturvården, kulturmiljövården eller friluftslivet ska skyddas mot åtgärder som påtagligt kan skada natureller kulturmiljön.</w:t>
      </w:r>
    </w:p>
    <w:p w14:paraId="2FCE98C3" w14:textId="0B6186A7" w:rsidR="009E737E" w:rsidRPr="00132F0B" w:rsidRDefault="009E737E" w:rsidP="00053811">
      <w:pPr>
        <w:pStyle w:val="Brdtext1"/>
      </w:pPr>
      <w:r w:rsidRPr="00132F0B">
        <w:t>Bedömningen är att riksintresseområden inte påverkas på ett betydande sätt. I</w:t>
      </w:r>
      <w:r w:rsidR="001B58D4">
        <w:t xml:space="preserve"> </w:t>
      </w:r>
      <w:r w:rsidRPr="00132F0B">
        <w:t xml:space="preserve">området passerar två vägar och befintlig bebyggelse finns i direkt anslutning till planområdet. Risken för inverkan på värdefulla miljöer för naturvård och friluftsliv bedöms därmed vara låg. Området har dessutom särskilt goda förutsättningar för berikande upplevelser i natur kulturmiljöer och har och särskilt goda förutsättningar för vattenanknutna upplevelser som </w:t>
      </w:r>
      <w:r w:rsidR="00982D68">
        <w:t>paddling</w:t>
      </w:r>
      <w:r w:rsidRPr="00132F0B">
        <w:t xml:space="preserve"> och fritidsfiske.</w:t>
      </w:r>
    </w:p>
    <w:p w14:paraId="7A1609B7" w14:textId="77777777" w:rsidR="009E737E" w:rsidRPr="00132F0B" w:rsidRDefault="009E737E" w:rsidP="00011551">
      <w:pPr>
        <w:pStyle w:val="Rubrik3"/>
        <w:spacing w:line="276" w:lineRule="auto"/>
        <w:rPr>
          <w:color w:val="auto"/>
        </w:rPr>
      </w:pPr>
      <w:r w:rsidRPr="00132F0B">
        <w:rPr>
          <w:color w:val="auto"/>
        </w:rPr>
        <w:t xml:space="preserve">Riksintresse för </w:t>
      </w:r>
      <w:proofErr w:type="gramStart"/>
      <w:r w:rsidRPr="00132F0B">
        <w:rPr>
          <w:color w:val="auto"/>
        </w:rPr>
        <w:t>försvaret- särskilt</w:t>
      </w:r>
      <w:proofErr w:type="gramEnd"/>
      <w:r w:rsidRPr="00132F0B">
        <w:rPr>
          <w:color w:val="auto"/>
        </w:rPr>
        <w:t xml:space="preserve"> behov av hinderfrihet</w:t>
      </w:r>
    </w:p>
    <w:p w14:paraId="2B2202C7" w14:textId="4BCCFBE6" w:rsidR="00C5325F" w:rsidRPr="00132F0B" w:rsidRDefault="009E737E" w:rsidP="00053811">
      <w:pPr>
        <w:pStyle w:val="Brdtext1"/>
      </w:pPr>
      <w:r w:rsidRPr="00132F0B">
        <w:t>Riksintresse för totalförsvaret bedöms inte påverkas av planförslag eftersom ingen hög bebyggelse medges.</w:t>
      </w:r>
    </w:p>
    <w:p w14:paraId="52D1525A" w14:textId="3CBF7FAC" w:rsidR="00C5325F" w:rsidRDefault="0040302C" w:rsidP="00011551">
      <w:pPr>
        <w:pStyle w:val="Rubrik2"/>
        <w:numPr>
          <w:ilvl w:val="1"/>
          <w:numId w:val="2"/>
        </w:numPr>
        <w:spacing w:line="276" w:lineRule="auto"/>
      </w:pPr>
      <w:bookmarkStart w:id="27" w:name="_Toc187396707"/>
      <w:r>
        <w:t>Natura 2000</w:t>
      </w:r>
      <w:bookmarkEnd w:id="27"/>
    </w:p>
    <w:p w14:paraId="5FA62E5A" w14:textId="1008A826" w:rsidR="00DE1FBF" w:rsidRPr="00011551" w:rsidRDefault="00DE1FBF" w:rsidP="00011551">
      <w:pPr>
        <w:spacing w:line="276" w:lineRule="auto"/>
        <w:rPr>
          <w:rFonts w:ascii="Georgia" w:hAnsi="Georgia"/>
          <w:sz w:val="22"/>
          <w:szCs w:val="22"/>
        </w:rPr>
      </w:pPr>
      <w:r w:rsidRPr="00011551">
        <w:rPr>
          <w:rFonts w:ascii="Georgia" w:hAnsi="Georgia"/>
          <w:sz w:val="22"/>
          <w:szCs w:val="22"/>
        </w:rPr>
        <w:t xml:space="preserve">Planområdet </w:t>
      </w:r>
      <w:r w:rsidR="005D008A">
        <w:rPr>
          <w:rFonts w:ascii="Georgia" w:hAnsi="Georgia"/>
          <w:sz w:val="22"/>
          <w:szCs w:val="22"/>
        </w:rPr>
        <w:t>ligger i närheten av</w:t>
      </w:r>
      <w:r w:rsidRPr="00011551">
        <w:rPr>
          <w:rFonts w:ascii="Georgia" w:hAnsi="Georgia"/>
          <w:sz w:val="22"/>
          <w:szCs w:val="22"/>
        </w:rPr>
        <w:t xml:space="preserve"> Torneälven, som ingår i område för art- och habitatdirektivet Natura</w:t>
      </w:r>
      <w:r w:rsidR="009F5578">
        <w:rPr>
          <w:rFonts w:ascii="Georgia" w:hAnsi="Georgia"/>
          <w:sz w:val="22"/>
          <w:szCs w:val="22"/>
        </w:rPr>
        <w:t xml:space="preserve"> </w:t>
      </w:r>
      <w:r w:rsidRPr="00011551">
        <w:rPr>
          <w:rFonts w:ascii="Georgia" w:hAnsi="Georgia"/>
          <w:sz w:val="22"/>
          <w:szCs w:val="22"/>
        </w:rPr>
        <w:t>2000. En utredning för att säkerställa att ingen negativ påverkan på Natura</w:t>
      </w:r>
      <w:r w:rsidR="009F5578">
        <w:rPr>
          <w:rFonts w:ascii="Georgia" w:hAnsi="Georgia"/>
          <w:sz w:val="22"/>
          <w:szCs w:val="22"/>
        </w:rPr>
        <w:t xml:space="preserve"> </w:t>
      </w:r>
      <w:r w:rsidRPr="00011551">
        <w:rPr>
          <w:rFonts w:ascii="Georgia" w:hAnsi="Georgia"/>
          <w:sz w:val="22"/>
          <w:szCs w:val="22"/>
        </w:rPr>
        <w:t>2000</w:t>
      </w:r>
      <w:r w:rsidR="006919D2" w:rsidRPr="00011551">
        <w:rPr>
          <w:rFonts w:ascii="Georgia" w:hAnsi="Georgia"/>
          <w:sz w:val="22"/>
          <w:szCs w:val="22"/>
        </w:rPr>
        <w:t xml:space="preserve"> eller miljökvalitetsnormer (MKN) sker vid ett genomförande av detaljplanen har tagits fram (5. Dagvattenutredning, </w:t>
      </w:r>
      <w:proofErr w:type="spellStart"/>
      <w:r w:rsidR="006919D2" w:rsidRPr="00011551">
        <w:rPr>
          <w:rFonts w:ascii="Georgia" w:hAnsi="Georgia"/>
          <w:sz w:val="22"/>
          <w:szCs w:val="22"/>
        </w:rPr>
        <w:t>Tyréns</w:t>
      </w:r>
      <w:proofErr w:type="spellEnd"/>
      <w:r w:rsidR="006919D2" w:rsidRPr="00011551">
        <w:rPr>
          <w:rFonts w:ascii="Georgia" w:hAnsi="Georgia"/>
          <w:sz w:val="22"/>
          <w:szCs w:val="22"/>
        </w:rPr>
        <w:t xml:space="preserve">, 2022) (6. VA-utredning, </w:t>
      </w:r>
      <w:proofErr w:type="spellStart"/>
      <w:r w:rsidR="006919D2" w:rsidRPr="00011551">
        <w:rPr>
          <w:rFonts w:ascii="Georgia" w:hAnsi="Georgia"/>
          <w:sz w:val="22"/>
          <w:szCs w:val="22"/>
        </w:rPr>
        <w:t>Tyréns</w:t>
      </w:r>
      <w:proofErr w:type="spellEnd"/>
      <w:r w:rsidR="006919D2" w:rsidRPr="00011551">
        <w:rPr>
          <w:rFonts w:ascii="Georgia" w:hAnsi="Georgia"/>
          <w:sz w:val="22"/>
          <w:szCs w:val="22"/>
        </w:rPr>
        <w:t>, 2022).</w:t>
      </w:r>
      <w:r w:rsidR="007B0CA6" w:rsidRPr="00011551">
        <w:rPr>
          <w:rFonts w:ascii="Georgia" w:hAnsi="Georgia"/>
          <w:sz w:val="22"/>
          <w:szCs w:val="22"/>
        </w:rPr>
        <w:t xml:space="preserve"> Enligt beräknade föroreningar kommer den planerade bebyggelsen inte riskera att försämra statusen i recipienten </w:t>
      </w:r>
      <w:proofErr w:type="spellStart"/>
      <w:r w:rsidR="007B0CA6" w:rsidRPr="00011551">
        <w:rPr>
          <w:rFonts w:ascii="Georgia" w:hAnsi="Georgia"/>
          <w:sz w:val="22"/>
          <w:szCs w:val="22"/>
        </w:rPr>
        <w:t>Oinakkajärvi</w:t>
      </w:r>
      <w:proofErr w:type="spellEnd"/>
      <w:r w:rsidR="00404438" w:rsidRPr="00011551">
        <w:rPr>
          <w:rFonts w:ascii="Georgia" w:hAnsi="Georgia"/>
          <w:sz w:val="22"/>
          <w:szCs w:val="22"/>
        </w:rPr>
        <w:t xml:space="preserve"> (sjön ingår i Torneälvens huvudavrinningsområde) </w:t>
      </w:r>
    </w:p>
    <w:p w14:paraId="1F8858AA" w14:textId="3DAE396C" w:rsidR="00C5325F" w:rsidRPr="00525DEE" w:rsidRDefault="0040302C" w:rsidP="00011551">
      <w:pPr>
        <w:pStyle w:val="Rubrik2"/>
        <w:numPr>
          <w:ilvl w:val="1"/>
          <w:numId w:val="2"/>
        </w:numPr>
        <w:spacing w:line="276" w:lineRule="auto"/>
      </w:pPr>
      <w:bookmarkStart w:id="28" w:name="_Toc187396708"/>
      <w:r>
        <w:lastRenderedPageBreak/>
        <w:t>Naturvärden</w:t>
      </w:r>
      <w:bookmarkEnd w:id="28"/>
    </w:p>
    <w:p w14:paraId="4F6BD481" w14:textId="661FB1E6" w:rsidR="00EB2E06" w:rsidRPr="00EB2E06" w:rsidRDefault="008551C3" w:rsidP="00053811">
      <w:pPr>
        <w:pStyle w:val="Brdtext1"/>
      </w:pPr>
      <w:r w:rsidRPr="00525DEE">
        <w:t xml:space="preserve">En </w:t>
      </w:r>
      <w:r w:rsidR="00D2594A" w:rsidRPr="00525DEE">
        <w:t>naturinventering på förstudienivå har tagits fram</w:t>
      </w:r>
      <w:r w:rsidR="00D00FB0" w:rsidRPr="00525DEE">
        <w:t xml:space="preserve"> </w:t>
      </w:r>
      <w:r w:rsidR="00D2594A" w:rsidRPr="00525DEE">
        <w:t>(</w:t>
      </w:r>
      <w:r w:rsidR="00525DEE" w:rsidRPr="00525DEE">
        <w:t>3. Naturvärdesinventering</w:t>
      </w:r>
      <w:r w:rsidR="00227973" w:rsidRPr="00525DEE">
        <w:t xml:space="preserve">, </w:t>
      </w:r>
      <w:proofErr w:type="spellStart"/>
      <w:r w:rsidR="00227973" w:rsidRPr="00525DEE">
        <w:t>Tyréns</w:t>
      </w:r>
      <w:proofErr w:type="spellEnd"/>
      <w:r w:rsidR="00227973" w:rsidRPr="00525DEE">
        <w:t xml:space="preserve"> 2022</w:t>
      </w:r>
      <w:r w:rsidR="00D2594A" w:rsidRPr="00525DEE">
        <w:t>)</w:t>
      </w:r>
      <w:r w:rsidR="004E6C7E">
        <w:t xml:space="preserve">. </w:t>
      </w:r>
      <w:r w:rsidR="00DE1FBF">
        <w:t xml:space="preserve">Enligt förstudien förefaller det inte troligt att planområdet eller del av planområdet </w:t>
      </w:r>
      <w:r w:rsidR="009F5578">
        <w:t xml:space="preserve">innehar </w:t>
      </w:r>
      <w:r w:rsidR="00DE1FBF">
        <w:t>påtagliga naturvärden. Det förefaller heller inte troligt att eventuella skyddsvärda arter (fåglar) som troligen kan påträffas i området är beroende av kvarvarande skogsmiljöer inom planområdet för den lokala populationens fortlevnad.</w:t>
      </w:r>
    </w:p>
    <w:p w14:paraId="0DED5D24" w14:textId="01CB2A77" w:rsidR="00C5325F" w:rsidRDefault="0040302C" w:rsidP="00011551">
      <w:pPr>
        <w:pStyle w:val="Rubrik2"/>
        <w:numPr>
          <w:ilvl w:val="1"/>
          <w:numId w:val="2"/>
        </w:numPr>
        <w:spacing w:line="276" w:lineRule="auto"/>
      </w:pPr>
      <w:bookmarkStart w:id="29" w:name="_Toc187396709"/>
      <w:r>
        <w:t>Kulturmiljö</w:t>
      </w:r>
      <w:bookmarkEnd w:id="29"/>
    </w:p>
    <w:p w14:paraId="7FB53E36" w14:textId="2E71A121" w:rsidR="007519CD" w:rsidRDefault="00F671A8" w:rsidP="00053811">
      <w:pPr>
        <w:pStyle w:val="Brdtext1"/>
      </w:pPr>
      <w:r>
        <w:t>Planområdet berörs inte av några (kända) fornlämningar, områden eller objekt. Om en fornlämning påträffas under byggnation ska arbetet omedelbart avbrytas och fyndet anmälas till länsstyrelsen, i enlighet med 2 kap. 10 § kulturmiljölagen (1988:950).</w:t>
      </w:r>
    </w:p>
    <w:p w14:paraId="62A40D3C" w14:textId="5285F8A3" w:rsidR="007519CD" w:rsidRDefault="007519CD" w:rsidP="00011551">
      <w:pPr>
        <w:pStyle w:val="Rubrik2"/>
        <w:numPr>
          <w:ilvl w:val="1"/>
          <w:numId w:val="2"/>
        </w:numPr>
        <w:spacing w:line="276" w:lineRule="auto"/>
      </w:pPr>
      <w:bookmarkStart w:id="30" w:name="_Toc187396710"/>
      <w:r>
        <w:t>Mellankommunala intressen</w:t>
      </w:r>
      <w:bookmarkEnd w:id="30"/>
    </w:p>
    <w:p w14:paraId="54FE8CBC" w14:textId="1C20E78D" w:rsidR="007519CD" w:rsidRDefault="007519CD" w:rsidP="00053811">
      <w:pPr>
        <w:pStyle w:val="Brdtext1"/>
      </w:pPr>
      <w:r>
        <w:t xml:space="preserve">Några mellankommunala intressen finns inte. </w:t>
      </w:r>
    </w:p>
    <w:p w14:paraId="1A97701A" w14:textId="67823A03" w:rsidR="007519CD" w:rsidRDefault="007519CD" w:rsidP="00011551">
      <w:pPr>
        <w:pStyle w:val="Rubrik2"/>
        <w:numPr>
          <w:ilvl w:val="1"/>
          <w:numId w:val="2"/>
        </w:numPr>
        <w:spacing w:line="276" w:lineRule="auto"/>
      </w:pPr>
      <w:bookmarkStart w:id="31" w:name="_Toc187396711"/>
      <w:r w:rsidRPr="007519CD">
        <w:t>M</w:t>
      </w:r>
      <w:r w:rsidR="003A30F9">
        <w:t>iljö</w:t>
      </w:r>
      <w:bookmarkEnd w:id="31"/>
      <w:r w:rsidRPr="007519CD">
        <w:t xml:space="preserve"> </w:t>
      </w:r>
    </w:p>
    <w:p w14:paraId="6AA0B196" w14:textId="181400D4" w:rsidR="007519CD" w:rsidRPr="00C80578" w:rsidRDefault="007519CD" w:rsidP="00011551">
      <w:pPr>
        <w:pStyle w:val="Rubrik3"/>
        <w:spacing w:line="276" w:lineRule="auto"/>
      </w:pPr>
      <w:r w:rsidRPr="00C80578">
        <w:t>Strandskydd</w:t>
      </w:r>
    </w:p>
    <w:p w14:paraId="33B88A24" w14:textId="0B445291" w:rsidR="00021C44" w:rsidRPr="00021C44" w:rsidRDefault="00021C44" w:rsidP="00053811">
      <w:pPr>
        <w:pStyle w:val="Brdtext1"/>
      </w:pPr>
      <w:r w:rsidRPr="005B5955">
        <w:t>Strandskyddet upphävs för</w:t>
      </w:r>
      <w:r w:rsidR="00636C4D" w:rsidRPr="005B5955">
        <w:t xml:space="preserve"> allmän</w:t>
      </w:r>
      <w:r w:rsidR="00CF62FD" w:rsidRPr="005B5955">
        <w:t xml:space="preserve"> </w:t>
      </w:r>
      <w:r w:rsidR="00636C4D" w:rsidRPr="005B5955">
        <w:t>plats</w:t>
      </w:r>
      <w:r w:rsidR="005D008A">
        <w:t xml:space="preserve"> (Nordöstra vägen)</w:t>
      </w:r>
      <w:r w:rsidR="00FD6D09">
        <w:t xml:space="preserve"> </w:t>
      </w:r>
      <w:r w:rsidR="00636C4D" w:rsidRPr="005B5955">
        <w:t>med regleringen [</w:t>
      </w:r>
      <w:r w:rsidR="00636C4D" w:rsidRPr="005B5955">
        <w:rPr>
          <w:b/>
          <w:bCs/>
        </w:rPr>
        <w:t>a</w:t>
      </w:r>
      <w:r w:rsidR="00636C4D" w:rsidRPr="005B5955">
        <w:rPr>
          <w:b/>
          <w:bCs/>
          <w:vertAlign w:val="subscript"/>
        </w:rPr>
        <w:t>3</w:t>
      </w:r>
      <w:r w:rsidR="00636C4D" w:rsidRPr="005B5955">
        <w:t>] och för</w:t>
      </w:r>
      <w:r w:rsidRPr="005B5955">
        <w:t xml:space="preserve"> kvartersmarken [</w:t>
      </w:r>
      <w:r w:rsidRPr="005B5955">
        <w:rPr>
          <w:b/>
          <w:bCs/>
        </w:rPr>
        <w:t>a</w:t>
      </w:r>
      <w:r w:rsidRPr="005B5955">
        <w:rPr>
          <w:b/>
          <w:bCs/>
          <w:vertAlign w:val="subscript"/>
        </w:rPr>
        <w:t>2</w:t>
      </w:r>
      <w:r w:rsidRPr="005B5955">
        <w:t>]</w:t>
      </w:r>
      <w:r w:rsidR="00636C4D" w:rsidRPr="005B5955">
        <w:t>. S</w:t>
      </w:r>
      <w:r w:rsidRPr="005B5955">
        <w:t>om särskilt skäl för upphävandet åberopas</w:t>
      </w:r>
      <w:r w:rsidR="00906A3C">
        <w:t xml:space="preserve"> </w:t>
      </w:r>
      <w:r w:rsidRPr="005B5955">
        <w:t xml:space="preserve">7 kap 18c § 2 MB: </w:t>
      </w:r>
      <w:r w:rsidRPr="00DF456B">
        <w:rPr>
          <w:i/>
          <w:iCs/>
        </w:rPr>
        <w:t>Som särskilda skäl vid prövningen av en fråga om upphävande av eller dispens från strandskyddet får man beakta endast om det område som upphävandet eller dispensen avser genom en väg, järnväg, bebyggelse, verksamhet eller annan exploatering är väl avskilt från området närmast strandlinjen.</w:t>
      </w:r>
    </w:p>
    <w:p w14:paraId="443A8F77" w14:textId="4951ACDA" w:rsidR="008F109F" w:rsidRDefault="00021C44" w:rsidP="00053811">
      <w:pPr>
        <w:pStyle w:val="Brdtext1"/>
      </w:pPr>
      <w:r w:rsidRPr="00021C44">
        <w:t xml:space="preserve">Strandskyddets syfte bedöms inte påverkas på ett oacceptabelt sätt på grund av att strandskyddet upphävs inom området. </w:t>
      </w:r>
      <w:r w:rsidR="00906A3C" w:rsidRPr="00021C44">
        <w:t>Detta då det fortsatt finns fri passage mellan planområdet och strandlinjen</w:t>
      </w:r>
      <w:r w:rsidR="00906A3C">
        <w:t xml:space="preserve"> och allmänhetens tillgång till området närmast vattnet förändras inte. Inte heller påverkas livsvillkoren för växt- och djurlivet på något betydande sätt</w:t>
      </w:r>
      <w:r w:rsidR="008F109F">
        <w:t xml:space="preserve">. </w:t>
      </w:r>
    </w:p>
    <w:p w14:paraId="06CDA82C" w14:textId="77777777" w:rsidR="005C7957" w:rsidRDefault="005C7957" w:rsidP="00E540A0">
      <w:pPr>
        <w:pStyle w:val="Brdtext1"/>
        <w:spacing w:after="0"/>
      </w:pPr>
      <w:r w:rsidRPr="005C7957">
        <w:rPr>
          <w:noProof/>
        </w:rPr>
        <w:drawing>
          <wp:inline distT="0" distB="0" distL="0" distR="0" wp14:anchorId="37B22C7A" wp14:editId="28C6E5FD">
            <wp:extent cx="4743796" cy="3108630"/>
            <wp:effectExtent l="0" t="0" r="0" b="0"/>
            <wp:docPr id="1536125185" name="Bildobjekt 1" descr="En bild som visar text, karta, diagram, Pla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125185" name="Bildobjekt 1" descr="En bild som visar text, karta, diagram, Plan&#10;&#10;Automatiskt genererad beskrivning"/>
                    <pic:cNvPicPr/>
                  </pic:nvPicPr>
                  <pic:blipFill rotWithShape="1">
                    <a:blip r:embed="rId25"/>
                    <a:srcRect t="16829"/>
                    <a:stretch/>
                  </pic:blipFill>
                  <pic:spPr bwMode="auto">
                    <a:xfrm>
                      <a:off x="0" y="0"/>
                      <a:ext cx="4755256" cy="3116140"/>
                    </a:xfrm>
                    <a:prstGeom prst="rect">
                      <a:avLst/>
                    </a:prstGeom>
                    <a:ln>
                      <a:noFill/>
                    </a:ln>
                    <a:extLst>
                      <a:ext uri="{53640926-AAD7-44D8-BBD7-CCE9431645EC}">
                        <a14:shadowObscured xmlns:a14="http://schemas.microsoft.com/office/drawing/2010/main"/>
                      </a:ext>
                    </a:extLst>
                  </pic:spPr>
                </pic:pic>
              </a:graphicData>
            </a:graphic>
          </wp:inline>
        </w:drawing>
      </w:r>
    </w:p>
    <w:p w14:paraId="62C719D9" w14:textId="420F874C" w:rsidR="00AE1217" w:rsidRDefault="005C7957" w:rsidP="005C7957">
      <w:pPr>
        <w:pStyle w:val="Beskrivning"/>
      </w:pPr>
      <w:r>
        <w:t xml:space="preserve">Figur </w:t>
      </w:r>
      <w:r>
        <w:fldChar w:fldCharType="begin"/>
      </w:r>
      <w:r>
        <w:instrText xml:space="preserve"> SEQ Figur \* ARABIC </w:instrText>
      </w:r>
      <w:r>
        <w:fldChar w:fldCharType="separate"/>
      </w:r>
      <w:r w:rsidR="00136E7C">
        <w:rPr>
          <w:noProof/>
        </w:rPr>
        <w:t>11</w:t>
      </w:r>
      <w:r>
        <w:fldChar w:fldCharType="end"/>
      </w:r>
      <w:r>
        <w:t xml:space="preserve">. </w:t>
      </w:r>
      <w:r w:rsidRPr="00781F58">
        <w:t>Område som berörs av strandskydd som föreslås att upphävas markeras med röd streckad linje.</w:t>
      </w:r>
    </w:p>
    <w:p w14:paraId="5B16926F" w14:textId="36C043A0" w:rsidR="007519CD" w:rsidRPr="00C80578" w:rsidRDefault="007519CD" w:rsidP="00011551">
      <w:pPr>
        <w:pStyle w:val="Rubrik3"/>
        <w:spacing w:line="276" w:lineRule="auto"/>
      </w:pPr>
      <w:r w:rsidRPr="00C80578">
        <w:lastRenderedPageBreak/>
        <w:t xml:space="preserve">Dagvatten </w:t>
      </w:r>
    </w:p>
    <w:p w14:paraId="2862CC4E" w14:textId="58B84145" w:rsidR="00404438" w:rsidRDefault="008F62B9" w:rsidP="00011551">
      <w:pPr>
        <w:spacing w:line="276" w:lineRule="auto"/>
        <w:rPr>
          <w:rFonts w:ascii="Georgia" w:hAnsi="Georgia"/>
          <w:sz w:val="22"/>
          <w:szCs w:val="22"/>
        </w:rPr>
      </w:pPr>
      <w:r w:rsidRPr="00011551">
        <w:rPr>
          <w:rFonts w:ascii="Georgia" w:hAnsi="Georgia"/>
          <w:sz w:val="22"/>
          <w:szCs w:val="22"/>
        </w:rPr>
        <w:t>Planområdet är idag oexploaterat och består av naturmark vilket innebär att</w:t>
      </w:r>
      <w:r w:rsidR="00021D82" w:rsidRPr="00011551">
        <w:rPr>
          <w:rFonts w:ascii="Georgia" w:hAnsi="Georgia"/>
          <w:sz w:val="22"/>
          <w:szCs w:val="22"/>
        </w:rPr>
        <w:t xml:space="preserve"> dagvatten inom området fördröjs och infiltreras </w:t>
      </w:r>
      <w:r w:rsidRPr="00011551">
        <w:rPr>
          <w:rFonts w:ascii="Georgia" w:hAnsi="Georgia"/>
          <w:sz w:val="22"/>
          <w:szCs w:val="22"/>
        </w:rPr>
        <w:t>naturligt.</w:t>
      </w:r>
      <w:r w:rsidR="00404438" w:rsidRPr="00011551">
        <w:rPr>
          <w:rFonts w:ascii="Georgia" w:hAnsi="Georgia"/>
          <w:sz w:val="22"/>
          <w:szCs w:val="22"/>
        </w:rPr>
        <w:t xml:space="preserve"> Ett genomförande av detaljplanen innebär att delar av marken blir hårdgjord i form av bebyggelse i enlighet med den byggrätt som medges i detaljplanen. </w:t>
      </w:r>
    </w:p>
    <w:p w14:paraId="5EEB44EA" w14:textId="77777777" w:rsidR="00530326" w:rsidRPr="00011551" w:rsidRDefault="00530326" w:rsidP="00011551">
      <w:pPr>
        <w:spacing w:line="276" w:lineRule="auto"/>
        <w:rPr>
          <w:rFonts w:ascii="Georgia" w:hAnsi="Georgia"/>
          <w:sz w:val="22"/>
          <w:szCs w:val="22"/>
        </w:rPr>
      </w:pPr>
    </w:p>
    <w:p w14:paraId="4B3295D1" w14:textId="798B9D31" w:rsidR="00FD3ED7" w:rsidRDefault="00404438" w:rsidP="00011551">
      <w:pPr>
        <w:spacing w:line="276" w:lineRule="auto"/>
      </w:pPr>
      <w:r w:rsidRPr="00011551">
        <w:rPr>
          <w:rFonts w:ascii="Georgia" w:hAnsi="Georgia"/>
          <w:sz w:val="22"/>
          <w:szCs w:val="22"/>
        </w:rPr>
        <w:t xml:space="preserve">Enligt utförda föroreningsberäkningar (5. Dagvattenutredning, </w:t>
      </w:r>
      <w:proofErr w:type="spellStart"/>
      <w:r w:rsidRPr="00011551">
        <w:rPr>
          <w:rFonts w:ascii="Georgia" w:hAnsi="Georgia"/>
          <w:sz w:val="22"/>
          <w:szCs w:val="22"/>
        </w:rPr>
        <w:t>Tyréns</w:t>
      </w:r>
      <w:proofErr w:type="spellEnd"/>
      <w:r w:rsidRPr="00011551">
        <w:rPr>
          <w:rFonts w:ascii="Georgia" w:hAnsi="Georgia"/>
          <w:sz w:val="22"/>
          <w:szCs w:val="22"/>
        </w:rPr>
        <w:t xml:space="preserve">, </w:t>
      </w:r>
      <w:r w:rsidRPr="00FD6D09">
        <w:rPr>
          <w:rFonts w:ascii="Georgia" w:hAnsi="Georgia"/>
          <w:sz w:val="22"/>
          <w:szCs w:val="22"/>
        </w:rPr>
        <w:t>2022</w:t>
      </w:r>
      <w:r w:rsidR="00A86015" w:rsidRPr="00FD6D09">
        <w:rPr>
          <w:rFonts w:ascii="Georgia" w:hAnsi="Georgia"/>
          <w:sz w:val="22"/>
          <w:szCs w:val="22"/>
        </w:rPr>
        <w:t xml:space="preserve">, rev </w:t>
      </w:r>
      <w:r w:rsidR="00FD6D09" w:rsidRPr="00FD6D09">
        <w:rPr>
          <w:rFonts w:ascii="Georgia" w:hAnsi="Georgia"/>
          <w:sz w:val="22"/>
          <w:szCs w:val="22"/>
        </w:rPr>
        <w:t>2024</w:t>
      </w:r>
      <w:r w:rsidRPr="00011551">
        <w:rPr>
          <w:rFonts w:ascii="Georgia" w:hAnsi="Georgia"/>
          <w:sz w:val="22"/>
          <w:szCs w:val="22"/>
        </w:rPr>
        <w:t xml:space="preserve">) </w:t>
      </w:r>
      <w:r w:rsidR="00735516" w:rsidRPr="00011551">
        <w:rPr>
          <w:rFonts w:ascii="Georgia" w:hAnsi="Georgia"/>
          <w:sz w:val="22"/>
          <w:szCs w:val="22"/>
        </w:rPr>
        <w:t xml:space="preserve">kommer den planerade exploateringen inte att riskera försämra statusen i recipienten </w:t>
      </w:r>
      <w:proofErr w:type="spellStart"/>
      <w:r w:rsidR="00735516" w:rsidRPr="00011551">
        <w:rPr>
          <w:rFonts w:ascii="Georgia" w:hAnsi="Georgia"/>
          <w:sz w:val="22"/>
          <w:szCs w:val="22"/>
        </w:rPr>
        <w:t>Oinakkajärvi</w:t>
      </w:r>
      <w:proofErr w:type="spellEnd"/>
      <w:r w:rsidR="00735516" w:rsidRPr="00011551">
        <w:rPr>
          <w:rFonts w:ascii="Georgia" w:hAnsi="Georgia"/>
          <w:sz w:val="22"/>
          <w:szCs w:val="22"/>
        </w:rPr>
        <w:t xml:space="preserve"> (sjön ingår i Torneälvens huvudavrinningsområde). </w:t>
      </w:r>
      <w:r w:rsidR="00CF62FD">
        <w:rPr>
          <w:rFonts w:ascii="Georgia" w:hAnsi="Georgia"/>
          <w:sz w:val="22"/>
          <w:szCs w:val="22"/>
        </w:rPr>
        <w:t xml:space="preserve">Ett lokalt omhändertagande av dagvatten ska tillämpas i så stor utsträckning som möjligt. </w:t>
      </w:r>
      <w:r w:rsidR="00FD6D09">
        <w:rPr>
          <w:rFonts w:ascii="Georgia" w:hAnsi="Georgia"/>
          <w:sz w:val="22"/>
          <w:szCs w:val="22"/>
        </w:rPr>
        <w:t>Ytligt</w:t>
      </w:r>
      <w:r w:rsidR="00CF62FD">
        <w:rPr>
          <w:rFonts w:ascii="Georgia" w:hAnsi="Georgia"/>
          <w:sz w:val="22"/>
          <w:szCs w:val="22"/>
        </w:rPr>
        <w:t xml:space="preserve"> rinnande dagvatten som inte infiltreras inom avstyckade bostadsfastigheter leds mot allmän plats. </w:t>
      </w:r>
      <w:r w:rsidR="00CF62FD" w:rsidRPr="00011551">
        <w:rPr>
          <w:rFonts w:ascii="Georgia" w:hAnsi="Georgia"/>
          <w:sz w:val="22"/>
          <w:szCs w:val="22"/>
        </w:rPr>
        <w:t>Åtgärderna säkerställer en säker avledning av dagvatten från planområdet till recipienten både vid ett klimatanpassat 10-årsregn och vid 100-årsregn</w:t>
      </w:r>
      <w:r w:rsidR="009B5107">
        <w:rPr>
          <w:rFonts w:ascii="Georgia" w:hAnsi="Georgia"/>
          <w:color w:val="0070C0"/>
          <w:sz w:val="22"/>
          <w:szCs w:val="22"/>
        </w:rPr>
        <w:t xml:space="preserve"> </w:t>
      </w:r>
      <w:r w:rsidR="009B5107" w:rsidRPr="00011551">
        <w:rPr>
          <w:rFonts w:ascii="Georgia" w:hAnsi="Georgia"/>
          <w:sz w:val="22"/>
          <w:szCs w:val="22"/>
        </w:rPr>
        <w:t xml:space="preserve">(5. Dagvattenutredning, </w:t>
      </w:r>
      <w:proofErr w:type="spellStart"/>
      <w:r w:rsidR="009B5107" w:rsidRPr="00011551">
        <w:rPr>
          <w:rFonts w:ascii="Georgia" w:hAnsi="Georgia"/>
          <w:sz w:val="22"/>
          <w:szCs w:val="22"/>
        </w:rPr>
        <w:t>Tyréns</w:t>
      </w:r>
      <w:proofErr w:type="spellEnd"/>
      <w:r w:rsidR="009B5107" w:rsidRPr="00011551">
        <w:rPr>
          <w:rFonts w:ascii="Georgia" w:hAnsi="Georgia"/>
          <w:sz w:val="22"/>
          <w:szCs w:val="22"/>
        </w:rPr>
        <w:t>, 2022)</w:t>
      </w:r>
      <w:r w:rsidR="009B5107">
        <w:rPr>
          <w:rFonts w:ascii="Georgia" w:hAnsi="Georgia"/>
          <w:sz w:val="22"/>
          <w:szCs w:val="22"/>
        </w:rPr>
        <w:t>.</w:t>
      </w:r>
      <w:r w:rsidR="00CF62FD">
        <w:rPr>
          <w:rFonts w:ascii="Georgia" w:hAnsi="Georgia"/>
          <w:sz w:val="22"/>
          <w:szCs w:val="22"/>
        </w:rPr>
        <w:t xml:space="preserve"> Detaljplanen reglerar att avskärande dike för bortledning av dagvatten anläggs inom allmän </w:t>
      </w:r>
      <w:proofErr w:type="gramStart"/>
      <w:r w:rsidR="00CF62FD">
        <w:rPr>
          <w:rFonts w:ascii="Georgia" w:hAnsi="Georgia"/>
          <w:sz w:val="22"/>
          <w:szCs w:val="22"/>
        </w:rPr>
        <w:t>plats natur</w:t>
      </w:r>
      <w:proofErr w:type="gramEnd"/>
      <w:r w:rsidR="00CF62FD">
        <w:rPr>
          <w:rFonts w:ascii="Georgia" w:hAnsi="Georgia"/>
          <w:sz w:val="22"/>
          <w:szCs w:val="22"/>
        </w:rPr>
        <w:t xml:space="preserve"> </w:t>
      </w:r>
      <w:r w:rsidR="00CF62FD" w:rsidRPr="006D1BB5">
        <w:rPr>
          <w:rFonts w:ascii="Georgia" w:hAnsi="Georgia"/>
          <w:sz w:val="22"/>
          <w:szCs w:val="22"/>
        </w:rPr>
        <w:t>[</w:t>
      </w:r>
      <w:r w:rsidR="00CF62FD" w:rsidRPr="006D1BB5">
        <w:rPr>
          <w:rFonts w:ascii="Georgia" w:hAnsi="Georgia"/>
          <w:b/>
          <w:bCs/>
          <w:sz w:val="22"/>
          <w:szCs w:val="22"/>
        </w:rPr>
        <w:t>dike</w:t>
      </w:r>
      <w:r w:rsidR="00CF62FD" w:rsidRPr="008D5F49">
        <w:rPr>
          <w:rFonts w:ascii="Georgia" w:hAnsi="Georgia"/>
          <w:b/>
          <w:bCs/>
          <w:sz w:val="22"/>
          <w:szCs w:val="22"/>
          <w:vertAlign w:val="subscript"/>
        </w:rPr>
        <w:t>1</w:t>
      </w:r>
      <w:r w:rsidR="00CF62FD" w:rsidRPr="006D1BB5">
        <w:rPr>
          <w:rFonts w:ascii="Georgia" w:hAnsi="Georgia"/>
          <w:sz w:val="22"/>
          <w:szCs w:val="22"/>
        </w:rPr>
        <w:t>].</w:t>
      </w:r>
      <w:r w:rsidR="007E5E61" w:rsidRPr="006D1BB5">
        <w:rPr>
          <w:rFonts w:ascii="Georgia" w:hAnsi="Georgia"/>
          <w:sz w:val="22"/>
          <w:szCs w:val="22"/>
        </w:rPr>
        <w:t xml:space="preserve"> Föreslagen dagvattenhantering </w:t>
      </w:r>
      <w:r w:rsidR="00933DB0" w:rsidRPr="006D1BB5">
        <w:rPr>
          <w:rFonts w:ascii="Georgia" w:hAnsi="Georgia"/>
          <w:sz w:val="22"/>
          <w:szCs w:val="22"/>
        </w:rPr>
        <w:t>innebär att ett antal trummor behöver ersättas med större då dessa inte har kapacitet att avleda de dimensionerade flödena</w:t>
      </w:r>
      <w:r w:rsidR="00FD3ED7" w:rsidRPr="006D1BB5">
        <w:rPr>
          <w:rFonts w:ascii="Georgia" w:hAnsi="Georgia"/>
          <w:sz w:val="22"/>
          <w:szCs w:val="22"/>
        </w:rPr>
        <w:t>.</w:t>
      </w:r>
      <w:r w:rsidR="00FD3ED7">
        <w:t xml:space="preserve"> </w:t>
      </w:r>
    </w:p>
    <w:p w14:paraId="6B610949" w14:textId="77777777" w:rsidR="00FA1A04" w:rsidRDefault="00FA1A04" w:rsidP="00FA1A04">
      <w:pPr>
        <w:keepNext/>
        <w:spacing w:line="276" w:lineRule="auto"/>
      </w:pPr>
      <w:r>
        <w:rPr>
          <w:noProof/>
        </w:rPr>
        <w:drawing>
          <wp:inline distT="0" distB="0" distL="0" distR="0" wp14:anchorId="57CF6203" wp14:editId="0B132BFF">
            <wp:extent cx="5078995" cy="4150995"/>
            <wp:effectExtent l="0" t="0" r="7620" b="1905"/>
            <wp:docPr id="771017107" name="Bildobjekt 1" descr="En bild som visar diagram, text, Plan, linj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017107" name="Bildobjekt 1" descr="En bild som visar diagram, text, Plan, linje&#10;&#10;Automatiskt genererad beskrivning"/>
                    <pic:cNvPicPr/>
                  </pic:nvPicPr>
                  <pic:blipFill rotWithShape="1">
                    <a:blip r:embed="rId26" cstate="print">
                      <a:extLst>
                        <a:ext uri="{28A0092B-C50C-407E-A947-70E740481C1C}">
                          <a14:useLocalDpi xmlns:a14="http://schemas.microsoft.com/office/drawing/2010/main" val="0"/>
                        </a:ext>
                      </a:extLst>
                    </a:blip>
                    <a:srcRect r="5945" b="5915"/>
                    <a:stretch/>
                  </pic:blipFill>
                  <pic:spPr bwMode="auto">
                    <a:xfrm>
                      <a:off x="0" y="0"/>
                      <a:ext cx="5079018" cy="4151014"/>
                    </a:xfrm>
                    <a:prstGeom prst="rect">
                      <a:avLst/>
                    </a:prstGeom>
                    <a:ln>
                      <a:noFill/>
                    </a:ln>
                    <a:extLst>
                      <a:ext uri="{53640926-AAD7-44D8-BBD7-CCE9431645EC}">
                        <a14:shadowObscured xmlns:a14="http://schemas.microsoft.com/office/drawing/2010/main"/>
                      </a:ext>
                    </a:extLst>
                  </pic:spPr>
                </pic:pic>
              </a:graphicData>
            </a:graphic>
          </wp:inline>
        </w:drawing>
      </w:r>
    </w:p>
    <w:p w14:paraId="25A5E16F" w14:textId="796497B9" w:rsidR="00886654" w:rsidRDefault="00FA1A04" w:rsidP="00FA1A04">
      <w:pPr>
        <w:pStyle w:val="Beskrivning"/>
      </w:pPr>
      <w:r>
        <w:t xml:space="preserve">Figur </w:t>
      </w:r>
      <w:r>
        <w:fldChar w:fldCharType="begin"/>
      </w:r>
      <w:r>
        <w:instrText xml:space="preserve"> SEQ Figur \* ARABIC </w:instrText>
      </w:r>
      <w:r>
        <w:fldChar w:fldCharType="separate"/>
      </w:r>
      <w:r w:rsidR="00136E7C">
        <w:rPr>
          <w:noProof/>
        </w:rPr>
        <w:t>12</w:t>
      </w:r>
      <w:r>
        <w:fldChar w:fldCharType="end"/>
      </w:r>
      <w:r w:rsidR="005343BE">
        <w:t>.</w:t>
      </w:r>
      <w:r>
        <w:t xml:space="preserve"> </w:t>
      </w:r>
      <w:r w:rsidR="005343BE">
        <w:t>I</w:t>
      </w:r>
      <w:r w:rsidRPr="00824DA2">
        <w:t>llustration av föreslagna dagvattenåtgärder. Blå, röda, lila, rosa och gröna linjer utgörs av diken. Orange streck av nya trummor. Blåa pilar visar flödesriktningen. Gröna ytor</w:t>
      </w:r>
      <w:r w:rsidR="00770074">
        <w:t xml:space="preserve"> med vit kantlinje</w:t>
      </w:r>
      <w:r w:rsidRPr="00824DA2">
        <w:t xml:space="preserve"> visar föreslagna ytor för snöhantering</w:t>
      </w:r>
    </w:p>
    <w:p w14:paraId="1C380321" w14:textId="7A50B41F" w:rsidR="007519CD" w:rsidRPr="00B536F6" w:rsidRDefault="007519CD" w:rsidP="00011551">
      <w:pPr>
        <w:pStyle w:val="Rubrik2"/>
        <w:numPr>
          <w:ilvl w:val="1"/>
          <w:numId w:val="2"/>
        </w:numPr>
        <w:spacing w:line="276" w:lineRule="auto"/>
      </w:pPr>
      <w:bookmarkStart w:id="32" w:name="_Toc187396712"/>
      <w:r>
        <w:t>Hushållningsbestämmelser enligt 3 kap</w:t>
      </w:r>
      <w:r w:rsidR="00EA23FE">
        <w:t>.</w:t>
      </w:r>
      <w:r>
        <w:t xml:space="preserve"> miljöbalken</w:t>
      </w:r>
      <w:bookmarkEnd w:id="32"/>
    </w:p>
    <w:p w14:paraId="34E62CDD" w14:textId="76D7B553" w:rsidR="007519CD" w:rsidRDefault="007519CD" w:rsidP="00053811">
      <w:pPr>
        <w:pStyle w:val="Brdtext1"/>
      </w:pPr>
      <w:r>
        <w:t>I miljöbalkens</w:t>
      </w:r>
      <w:r w:rsidR="00327EBB">
        <w:t xml:space="preserve"> </w:t>
      </w:r>
      <w:r>
        <w:t>tredje kapitel finns ett antal grundläggande bestämmelser för hushållning med mark- och vattenområden av betydelse för vissa allmänna intressen. Dessa områden ska så långt</w:t>
      </w:r>
      <w:r w:rsidR="00327EBB">
        <w:t xml:space="preserve"> </w:t>
      </w:r>
      <w:r>
        <w:t>som möjligt skyddas mot åtgärder som påtagligt kan skada de utpekade intressena. Områdena</w:t>
      </w:r>
      <w:r w:rsidR="00327EBB">
        <w:t xml:space="preserve"> </w:t>
      </w:r>
      <w:r>
        <w:t>avser såväl olika bevarandeintressen för områden som är viktiga för exploatering för ett visst ändamål.</w:t>
      </w:r>
    </w:p>
    <w:p w14:paraId="2A3FD3A8" w14:textId="197908B8" w:rsidR="007519CD" w:rsidRDefault="00EA23FE" w:rsidP="00053811">
      <w:pPr>
        <w:pStyle w:val="Brdtext1"/>
      </w:pPr>
      <w:r>
        <w:lastRenderedPageBreak/>
        <w:t xml:space="preserve">Planområdets lokalisering </w:t>
      </w:r>
      <w:r w:rsidR="007519CD">
        <w:t>bedöms</w:t>
      </w:r>
      <w:r>
        <w:t xml:space="preserve"> </w:t>
      </w:r>
      <w:r w:rsidR="007519CD">
        <w:t>vara fördelaktig då utvidgning av bebyggelse sker intill befintlig</w:t>
      </w:r>
      <w:r w:rsidR="009F5578">
        <w:t>t</w:t>
      </w:r>
      <w:r w:rsidR="007519CD">
        <w:t xml:space="preserve"> bebyggelseområde</w:t>
      </w:r>
      <w:r>
        <w:t>. Befintlig infrastruktur kan nyttjas för försörjningen av tillkommande bebyggelse.</w:t>
      </w:r>
    </w:p>
    <w:p w14:paraId="3F22B0A3" w14:textId="17FF5B87" w:rsidR="007519CD" w:rsidRPr="00B536F6" w:rsidRDefault="007519CD" w:rsidP="00011551">
      <w:pPr>
        <w:pStyle w:val="Rubrik2"/>
        <w:numPr>
          <w:ilvl w:val="1"/>
          <w:numId w:val="2"/>
        </w:numPr>
        <w:spacing w:line="276" w:lineRule="auto"/>
      </w:pPr>
      <w:bookmarkStart w:id="33" w:name="_Toc187396713"/>
      <w:r>
        <w:t>Miljökvalitetsnormer</w:t>
      </w:r>
      <w:bookmarkEnd w:id="33"/>
    </w:p>
    <w:p w14:paraId="727C8CAC" w14:textId="3CC3611E" w:rsidR="007519CD" w:rsidRDefault="007519CD" w:rsidP="00011551">
      <w:pPr>
        <w:spacing w:line="276" w:lineRule="auto"/>
        <w:rPr>
          <w:rFonts w:ascii="Georgia" w:hAnsi="Georgia"/>
          <w:sz w:val="22"/>
          <w:szCs w:val="20"/>
        </w:rPr>
      </w:pPr>
      <w:r w:rsidRPr="006A78E3">
        <w:rPr>
          <w:rFonts w:ascii="Georgia" w:hAnsi="Georgia"/>
          <w:sz w:val="22"/>
          <w:szCs w:val="20"/>
        </w:rPr>
        <w:t>Miljökvalitetsnormer (MKN) är ett juridiskt bindande styrmedel som infördes med miljöbalken 1999 för att komma till rätta med miljöpåverkan från diffusa utsläppskällor från till exempel trafik och jordbruk. En MKN kan anges som en halt eller ett värde (högsta tillåtna halt av ett ämne i luft, mark, eller vatten) men kan även beskrivas i ord. MKN kan ses som styrmedel för att på sikt nå miljökvalitetsmålen. Det finns idag MKN för olika föroreningar i utomhusluft (SFS 2010:477), olika parametrar i vattenförekomster (SFS 2004:660), olika parametrar i havsmiljön (SFS 2010:1341) olika kemiska föreningar i fisk- och musselvatten (SFS 2001:554) samt för omgivningsbuller (SFS 2004:675).</w:t>
      </w:r>
      <w:r w:rsidRPr="00662685">
        <w:t xml:space="preserve"> </w:t>
      </w:r>
      <w:r w:rsidRPr="00662685">
        <w:rPr>
          <w:rFonts w:ascii="Georgia" w:hAnsi="Georgia"/>
          <w:sz w:val="22"/>
          <w:szCs w:val="20"/>
        </w:rPr>
        <w:t>Vid planering och planläggning ska hänsyn tas till gällande miljökvalitetsnormer.</w:t>
      </w:r>
    </w:p>
    <w:p w14:paraId="2F2DA9CE" w14:textId="77777777" w:rsidR="007519CD" w:rsidRDefault="007519CD" w:rsidP="00011551">
      <w:pPr>
        <w:spacing w:line="276" w:lineRule="auto"/>
        <w:rPr>
          <w:rFonts w:ascii="Georgia" w:hAnsi="Georgia"/>
          <w:sz w:val="22"/>
          <w:szCs w:val="20"/>
        </w:rPr>
      </w:pPr>
    </w:p>
    <w:p w14:paraId="3CE78C37" w14:textId="4C541867" w:rsidR="000E6D48" w:rsidRPr="00662685" w:rsidRDefault="007519CD" w:rsidP="00E540A0">
      <w:pPr>
        <w:spacing w:after="240" w:line="276" w:lineRule="auto"/>
        <w:rPr>
          <w:rFonts w:ascii="Georgia" w:hAnsi="Georgia"/>
          <w:sz w:val="22"/>
          <w:szCs w:val="20"/>
        </w:rPr>
      </w:pPr>
      <w:r w:rsidRPr="00662685">
        <w:rPr>
          <w:rFonts w:ascii="Georgia" w:hAnsi="Georgia"/>
          <w:sz w:val="22"/>
          <w:szCs w:val="20"/>
        </w:rPr>
        <w:t xml:space="preserve">Ingen vattenförekomst som är utpekat som fisk- eller musselvatten enligt Naturvårdsverkets förteckning (NFS 2002:6) finns eller berörs av aktuell utveckling. </w:t>
      </w:r>
      <w:r>
        <w:rPr>
          <w:rFonts w:ascii="Georgia" w:hAnsi="Georgia"/>
          <w:sz w:val="22"/>
          <w:szCs w:val="20"/>
        </w:rPr>
        <w:t>Kiruna</w:t>
      </w:r>
      <w:r w:rsidRPr="00662685">
        <w:rPr>
          <w:rFonts w:ascii="Georgia" w:hAnsi="Georgia"/>
          <w:sz w:val="22"/>
          <w:szCs w:val="20"/>
        </w:rPr>
        <w:t xml:space="preserve"> kommun omfattas inte av den framtagna miljökvalitetsnormen avseende omgivningsbuller. De förändringar som planförslaget medför jämfört med dagens situation beskrivs under rubriken </w:t>
      </w:r>
      <w:r w:rsidRPr="00662685">
        <w:rPr>
          <w:rFonts w:ascii="Georgia" w:hAnsi="Georgia"/>
          <w:i/>
          <w:iCs/>
          <w:sz w:val="22"/>
          <w:szCs w:val="20"/>
        </w:rPr>
        <w:t>omgivningsbuller.</w:t>
      </w:r>
      <w:r w:rsidRPr="00662685">
        <w:rPr>
          <w:rFonts w:ascii="Georgia" w:hAnsi="Georgia"/>
          <w:sz w:val="22"/>
          <w:szCs w:val="20"/>
        </w:rPr>
        <w:t xml:space="preserve"> </w:t>
      </w:r>
    </w:p>
    <w:p w14:paraId="1ACB35C1" w14:textId="13E47F58" w:rsidR="007519CD" w:rsidRPr="00662685" w:rsidRDefault="007519CD" w:rsidP="00E540A0">
      <w:pPr>
        <w:spacing w:after="240" w:line="276" w:lineRule="auto"/>
        <w:rPr>
          <w:rFonts w:ascii="Georgia" w:hAnsi="Georgia"/>
          <w:sz w:val="22"/>
          <w:szCs w:val="20"/>
        </w:rPr>
      </w:pPr>
      <w:r w:rsidRPr="00662685">
        <w:rPr>
          <w:rFonts w:ascii="Georgia" w:hAnsi="Georgia"/>
          <w:sz w:val="22"/>
          <w:szCs w:val="20"/>
        </w:rPr>
        <w:t>Planområdet omfattas av miljökvalitetsnormer för luftkvalitet och vattenkvalitet. Aktuellt planförslag bedöms inte påverka MKN för utomhusluft då den marginella ökning</w:t>
      </w:r>
      <w:r w:rsidR="009F5578">
        <w:rPr>
          <w:rFonts w:ascii="Georgia" w:hAnsi="Georgia"/>
          <w:sz w:val="22"/>
          <w:szCs w:val="20"/>
        </w:rPr>
        <w:t>en</w:t>
      </w:r>
      <w:r w:rsidRPr="00662685">
        <w:rPr>
          <w:rFonts w:ascii="Georgia" w:hAnsi="Georgia"/>
          <w:sz w:val="22"/>
          <w:szCs w:val="20"/>
        </w:rPr>
        <w:t xml:space="preserve"> av trafik som planförslaget bedöms medföra inte är av sådan </w:t>
      </w:r>
      <w:r w:rsidRPr="0028353F">
        <w:rPr>
          <w:rFonts w:ascii="Georgia" w:hAnsi="Georgia"/>
          <w:sz w:val="22"/>
          <w:szCs w:val="20"/>
        </w:rPr>
        <w:t>omfattning att påverkan förväntas ske.</w:t>
      </w:r>
      <w:r w:rsidR="002573C9">
        <w:rPr>
          <w:rFonts w:ascii="Georgia" w:hAnsi="Georgia"/>
          <w:sz w:val="22"/>
          <w:szCs w:val="20"/>
        </w:rPr>
        <w:t xml:space="preserve"> </w:t>
      </w:r>
    </w:p>
    <w:p w14:paraId="50CF6356" w14:textId="6B4C7F17" w:rsidR="007519CD" w:rsidRPr="003A30F9" w:rsidRDefault="007519CD" w:rsidP="00011551">
      <w:pPr>
        <w:spacing w:line="276" w:lineRule="auto"/>
        <w:rPr>
          <w:rFonts w:ascii="Georgia" w:hAnsi="Georgia"/>
          <w:i/>
          <w:iCs/>
          <w:sz w:val="22"/>
          <w:szCs w:val="20"/>
        </w:rPr>
      </w:pPr>
      <w:r w:rsidRPr="00662685">
        <w:rPr>
          <w:rFonts w:ascii="Georgia" w:hAnsi="Georgia"/>
          <w:sz w:val="22"/>
          <w:szCs w:val="20"/>
        </w:rPr>
        <w:t>Miljökvalitetsnormer beskrivs närmar</w:t>
      </w:r>
      <w:r w:rsidRPr="000E6D48">
        <w:rPr>
          <w:rFonts w:ascii="Georgia" w:hAnsi="Georgia"/>
          <w:sz w:val="22"/>
          <w:szCs w:val="20"/>
        </w:rPr>
        <w:t xml:space="preserve">e i avsnittet </w:t>
      </w:r>
      <w:r w:rsidRPr="000E6D48">
        <w:rPr>
          <w:rFonts w:ascii="Georgia" w:hAnsi="Georgia"/>
          <w:i/>
          <w:iCs/>
          <w:sz w:val="22"/>
          <w:szCs w:val="20"/>
        </w:rPr>
        <w:t>Konsekvenser, Miljökvalitetsnormer.</w:t>
      </w:r>
    </w:p>
    <w:p w14:paraId="1A76FB26" w14:textId="55E78124" w:rsidR="007519CD" w:rsidRDefault="007519CD" w:rsidP="00011551">
      <w:pPr>
        <w:pStyle w:val="Rubrik2"/>
        <w:numPr>
          <w:ilvl w:val="1"/>
          <w:numId w:val="2"/>
        </w:numPr>
        <w:spacing w:line="276" w:lineRule="auto"/>
      </w:pPr>
      <w:bookmarkStart w:id="34" w:name="_Toc187396714"/>
      <w:r>
        <w:t>Hälsa och säkerhet</w:t>
      </w:r>
      <w:bookmarkEnd w:id="34"/>
      <w:r>
        <w:t xml:space="preserve"> </w:t>
      </w:r>
    </w:p>
    <w:p w14:paraId="7818D691" w14:textId="07DB4CEA" w:rsidR="00B447C0" w:rsidRDefault="007519CD" w:rsidP="00053811">
      <w:pPr>
        <w:pStyle w:val="Brdtext1"/>
      </w:pPr>
      <w:r>
        <w:t>Planeringen får inte leda till störningar som kan innebära olägenheter för människors hälsa (vilket definieras i</w:t>
      </w:r>
      <w:r w:rsidR="00327EBB">
        <w:t xml:space="preserve"> MB</w:t>
      </w:r>
      <w:r>
        <w:t xml:space="preserve"> 9 kap. 3§). Med olägenhet för människors hälsa avses en störning som enligt medicinsk eller hygienisk bedömning kan ha en menlig inverkan på hälsan. Även de störningar som i första hand påverkar välbefinnandet kan vara olägenhet för människors hälsa, till exempel buller. Bedömningen av om en störning inverkar menligt på hälsan beror på hur människor i allmänhet uppfattar situationen. För att störningen ska omfattas av bestämmelsen krävs att den har en viss varaktighet, antingen genom att den pågår under en sammanhängande tid eller att den återkommer, regelbundet eller oregelbundet.</w:t>
      </w:r>
      <w:r w:rsidR="00F521EE">
        <w:t xml:space="preserve"> </w:t>
      </w:r>
      <w:r w:rsidR="00DD321F">
        <w:t>Ett genomförande av</w:t>
      </w:r>
      <w:r>
        <w:t xml:space="preserve"> detaljplanen bedöms inte medföra någon betydande påverkan på människors hälsa.</w:t>
      </w:r>
    </w:p>
    <w:p w14:paraId="42761BA6" w14:textId="51049B65" w:rsidR="00B447C0" w:rsidRPr="00C80578" w:rsidRDefault="00B447C0" w:rsidP="00011551">
      <w:pPr>
        <w:pStyle w:val="Rubrik3"/>
        <w:spacing w:line="276" w:lineRule="auto"/>
      </w:pPr>
      <w:r w:rsidRPr="00C80578">
        <w:t>Radon</w:t>
      </w:r>
    </w:p>
    <w:p w14:paraId="70E24AA4" w14:textId="4560AD2A" w:rsidR="007519CD" w:rsidRPr="005E1307" w:rsidRDefault="00B447C0" w:rsidP="00053811">
      <w:pPr>
        <w:pStyle w:val="Brdtext1"/>
      </w:pPr>
      <w:r>
        <w:t xml:space="preserve">Risk för radon kartlades i en översiktlig radonutredning 1988. Radonhalten i marken bedömdes som normal inne i Jukkasjärvi tätort medan det i områden med grus i </w:t>
      </w:r>
      <w:proofErr w:type="spellStart"/>
      <w:r>
        <w:t>Laxforsen</w:t>
      </w:r>
      <w:proofErr w:type="spellEnd"/>
      <w:r>
        <w:t xml:space="preserve"> och Jukkasjärvi finns ökad radonrisk från mark och brunnsvatten.</w:t>
      </w:r>
    </w:p>
    <w:p w14:paraId="3456799A" w14:textId="3CF2B649" w:rsidR="007519CD" w:rsidRPr="00C80578" w:rsidRDefault="007519CD" w:rsidP="00011551">
      <w:pPr>
        <w:pStyle w:val="Rubrik3"/>
        <w:spacing w:line="276" w:lineRule="auto"/>
      </w:pPr>
      <w:r w:rsidRPr="00C80578">
        <w:t>Omgivningsbuller</w:t>
      </w:r>
    </w:p>
    <w:p w14:paraId="4DE2BD04" w14:textId="407FD36C" w:rsidR="001B58D4" w:rsidRDefault="007519CD" w:rsidP="00053811">
      <w:pPr>
        <w:pStyle w:val="Brdtext1"/>
      </w:pPr>
      <w:r>
        <w:t>Förordning om trafikbuller vid bostadsbyggnader (SFS 2015:216/2017:359), vilken tar stöd i 9 kap. 12§ miljöbalken (skydd mot olägenheter för människors hälsa), innehåller bestämmelser om riktvärden för buller utomhus för spårtrafik, vägar och flygplatser vid bostadsbyggnader. Bestämmelserna ska tillämpas vid bedömningen av om kravet på förebyggande av olägenhet för</w:t>
      </w:r>
      <w:r w:rsidR="001B58D4">
        <w:t xml:space="preserve"> </w:t>
      </w:r>
      <w:r>
        <w:t xml:space="preserve">människors hälsa i plan- och bygglagen är uppfyllt i planläggning, bygglov och förhandsbesked. </w:t>
      </w:r>
    </w:p>
    <w:p w14:paraId="42148140" w14:textId="2AD13ED7" w:rsidR="007519CD" w:rsidRDefault="007519CD" w:rsidP="00053811">
      <w:pPr>
        <w:pStyle w:val="Brdtext1"/>
      </w:pPr>
      <w:r>
        <w:lastRenderedPageBreak/>
        <w:t>Boverket har tillsammans med SKL (Sveriges Kommuner och Landsting</w:t>
      </w:r>
      <w:r w:rsidR="001B58D4">
        <w:t xml:space="preserve"> – numera SKR, Sveriges Kommuner och Regioner</w:t>
      </w:r>
      <w:r>
        <w:t>) tagit fram en broschyr ”Hur mycket bullrar vägtrafiken?” som visar metoder för att översiktligt kunna bedöma</w:t>
      </w:r>
      <w:r w:rsidR="001B58D4">
        <w:t xml:space="preserve"> </w:t>
      </w:r>
      <w:r>
        <w:t xml:space="preserve">ekvivalenta (genomsnittliga) bullernivåer. Båda metoderna förutsätter att dessa uppgifter finns: </w:t>
      </w:r>
    </w:p>
    <w:p w14:paraId="27AF4746" w14:textId="77777777" w:rsidR="007519CD" w:rsidRDefault="007519CD" w:rsidP="00F521EE">
      <w:pPr>
        <w:pStyle w:val="Brdtext1"/>
        <w:spacing w:after="0"/>
        <w:ind w:left="720"/>
      </w:pPr>
      <w:r>
        <w:t xml:space="preserve">• Trafikmängd </w:t>
      </w:r>
    </w:p>
    <w:p w14:paraId="0A4E05CD" w14:textId="77777777" w:rsidR="007519CD" w:rsidRDefault="007519CD" w:rsidP="00F521EE">
      <w:pPr>
        <w:pStyle w:val="Brdtext1"/>
        <w:spacing w:after="0"/>
        <w:ind w:left="720"/>
      </w:pPr>
      <w:r>
        <w:t xml:space="preserve">• Skyltad hastighet </w:t>
      </w:r>
    </w:p>
    <w:p w14:paraId="56703799" w14:textId="00B793B8" w:rsidR="007519CD" w:rsidRDefault="007519CD" w:rsidP="00F521EE">
      <w:pPr>
        <w:pStyle w:val="Brdtext1"/>
        <w:ind w:left="720"/>
      </w:pPr>
      <w:r>
        <w:t>• Avstånd mellan väg</w:t>
      </w:r>
      <w:r w:rsidR="008B2065">
        <w:t xml:space="preserve">ens </w:t>
      </w:r>
      <w:r>
        <w:t>mitt och mottagare</w:t>
      </w:r>
    </w:p>
    <w:p w14:paraId="2A11C1F9" w14:textId="77777777" w:rsidR="007519CD" w:rsidRPr="00F521EE" w:rsidRDefault="007519CD" w:rsidP="00F521EE">
      <w:pPr>
        <w:spacing w:after="240" w:line="276" w:lineRule="auto"/>
        <w:rPr>
          <w:rFonts w:ascii="Georgia" w:hAnsi="Georgia"/>
          <w:sz w:val="22"/>
          <w:szCs w:val="22"/>
        </w:rPr>
      </w:pPr>
      <w:r w:rsidRPr="00F521EE">
        <w:rPr>
          <w:rFonts w:ascii="Georgia" w:hAnsi="Georgia"/>
          <w:sz w:val="22"/>
          <w:szCs w:val="22"/>
        </w:rPr>
        <w:t xml:space="preserve">Buller från spårtrafik och vägar bör inte enligt förordningen överskrida: </w:t>
      </w:r>
    </w:p>
    <w:p w14:paraId="0F3D7454" w14:textId="13813DB0" w:rsidR="007519CD" w:rsidRPr="00F521EE" w:rsidRDefault="007519CD" w:rsidP="00F521EE">
      <w:pPr>
        <w:pStyle w:val="Liststycke"/>
        <w:numPr>
          <w:ilvl w:val="0"/>
          <w:numId w:val="41"/>
        </w:numPr>
        <w:spacing w:line="276" w:lineRule="auto"/>
        <w:rPr>
          <w:rFonts w:ascii="Georgia" w:hAnsi="Georgia"/>
          <w:sz w:val="22"/>
          <w:szCs w:val="22"/>
        </w:rPr>
      </w:pPr>
      <w:r w:rsidRPr="00F521EE">
        <w:rPr>
          <w:rFonts w:ascii="Georgia" w:hAnsi="Georgia"/>
          <w:sz w:val="22"/>
          <w:szCs w:val="22"/>
        </w:rPr>
        <w:t xml:space="preserve">60 dBA ekvivalentnivå (medelljudnivå under en given tidsperiod) vid fasad respektive 65 dBA ekvivalentnivå för en bostad om högst 35 </w:t>
      </w:r>
      <w:r w:rsidR="00C168CA" w:rsidRPr="00F521EE">
        <w:rPr>
          <w:rFonts w:ascii="Georgia" w:hAnsi="Georgia"/>
          <w:sz w:val="22"/>
          <w:szCs w:val="22"/>
        </w:rPr>
        <w:t>kvadratmeter</w:t>
      </w:r>
    </w:p>
    <w:p w14:paraId="71A8B640" w14:textId="77777777" w:rsidR="00F521EE" w:rsidRPr="00F521EE" w:rsidRDefault="007519CD" w:rsidP="00F521EE">
      <w:pPr>
        <w:pStyle w:val="Liststycke"/>
        <w:numPr>
          <w:ilvl w:val="0"/>
          <w:numId w:val="41"/>
        </w:numPr>
        <w:spacing w:line="276" w:lineRule="auto"/>
        <w:rPr>
          <w:rFonts w:ascii="Georgia" w:hAnsi="Georgia"/>
          <w:sz w:val="22"/>
          <w:szCs w:val="22"/>
        </w:rPr>
      </w:pPr>
      <w:r w:rsidRPr="00F521EE">
        <w:rPr>
          <w:rFonts w:ascii="Georgia" w:hAnsi="Georgia"/>
          <w:sz w:val="22"/>
          <w:szCs w:val="22"/>
        </w:rPr>
        <w:t xml:space="preserve">50 dBA ekvivalentnivå vid uteplats i anslutning till bostad </w:t>
      </w:r>
    </w:p>
    <w:p w14:paraId="3996B18D" w14:textId="01D208D0" w:rsidR="007519CD" w:rsidRPr="00F521EE" w:rsidRDefault="007519CD" w:rsidP="00F521EE">
      <w:pPr>
        <w:pStyle w:val="Liststycke"/>
        <w:numPr>
          <w:ilvl w:val="0"/>
          <w:numId w:val="41"/>
        </w:numPr>
        <w:spacing w:after="240" w:line="276" w:lineRule="auto"/>
        <w:rPr>
          <w:rFonts w:ascii="Georgia" w:hAnsi="Georgia"/>
          <w:sz w:val="22"/>
          <w:szCs w:val="22"/>
        </w:rPr>
      </w:pPr>
      <w:r w:rsidRPr="00F521EE">
        <w:rPr>
          <w:rFonts w:ascii="Georgia" w:hAnsi="Georgia"/>
          <w:sz w:val="22"/>
          <w:szCs w:val="22"/>
        </w:rPr>
        <w:t>70 dBA maximalnivå vid uteplats i anslutning till bostad</w:t>
      </w:r>
    </w:p>
    <w:p w14:paraId="652643DD" w14:textId="77777777" w:rsidR="007519CD" w:rsidRPr="00F521EE" w:rsidRDefault="007519CD" w:rsidP="00F521EE">
      <w:pPr>
        <w:spacing w:after="240" w:line="276" w:lineRule="auto"/>
        <w:rPr>
          <w:rFonts w:ascii="Georgia" w:hAnsi="Georgia"/>
          <w:sz w:val="22"/>
          <w:szCs w:val="22"/>
        </w:rPr>
      </w:pPr>
      <w:r w:rsidRPr="00F521EE">
        <w:rPr>
          <w:rFonts w:ascii="Georgia" w:hAnsi="Georgia"/>
          <w:sz w:val="22"/>
          <w:szCs w:val="22"/>
        </w:rPr>
        <w:t xml:space="preserve">Om den ljudnivå som anges i 3 § första stycket 1 ändå överskrids bör </w:t>
      </w:r>
    </w:p>
    <w:p w14:paraId="3EB6AA7F" w14:textId="0FE6199F" w:rsidR="00E540A0" w:rsidRPr="00F521EE" w:rsidRDefault="007519CD" w:rsidP="00F521EE">
      <w:pPr>
        <w:pStyle w:val="Liststycke"/>
        <w:numPr>
          <w:ilvl w:val="0"/>
          <w:numId w:val="42"/>
        </w:numPr>
        <w:spacing w:line="276" w:lineRule="auto"/>
        <w:rPr>
          <w:rFonts w:ascii="Georgia" w:hAnsi="Georgia"/>
          <w:sz w:val="22"/>
          <w:szCs w:val="22"/>
        </w:rPr>
      </w:pPr>
      <w:r w:rsidRPr="00F521EE">
        <w:rPr>
          <w:rFonts w:ascii="Georgia" w:hAnsi="Georgia"/>
          <w:sz w:val="22"/>
          <w:szCs w:val="22"/>
        </w:rPr>
        <w:t xml:space="preserve">minst hälften av bostadsrummen i en bostad vara vända mot en sida där 55 dBA ekvivalent ljudnivå inte överskrids vid fasaden, och </w:t>
      </w:r>
    </w:p>
    <w:p w14:paraId="1F6DA743" w14:textId="48354960" w:rsidR="00F521EE" w:rsidRPr="00F521EE" w:rsidRDefault="007519CD" w:rsidP="00F521EE">
      <w:pPr>
        <w:pStyle w:val="Liststycke"/>
        <w:numPr>
          <w:ilvl w:val="0"/>
          <w:numId w:val="42"/>
        </w:numPr>
        <w:spacing w:after="240" w:line="276" w:lineRule="auto"/>
        <w:rPr>
          <w:rFonts w:ascii="Georgia" w:hAnsi="Georgia"/>
          <w:sz w:val="22"/>
          <w:szCs w:val="22"/>
        </w:rPr>
      </w:pPr>
      <w:r w:rsidRPr="00F521EE">
        <w:rPr>
          <w:rFonts w:ascii="Georgia" w:hAnsi="Georgia"/>
          <w:sz w:val="22"/>
          <w:szCs w:val="22"/>
        </w:rPr>
        <w:t>minst hälften av bostadsrummen vara vända mot en sida där 70 dBA maximal ljudnivå inte överskrids mellan kl. 22.00 och 06.00 vid fasaden.</w:t>
      </w:r>
    </w:p>
    <w:p w14:paraId="18E1F9AB" w14:textId="2636FA1E" w:rsidR="00011551" w:rsidRDefault="000145A1" w:rsidP="00053811">
      <w:pPr>
        <w:pStyle w:val="Brdtext1"/>
      </w:pPr>
      <w:r w:rsidRPr="000145A1">
        <w:t>Längs med älven vid områdets södra sida löper en grusväg</w:t>
      </w:r>
      <w:r w:rsidR="00807020">
        <w:t xml:space="preserve">, </w:t>
      </w:r>
      <w:r w:rsidRPr="000145A1">
        <w:t>Nordöstra vägen</w:t>
      </w:r>
      <w:r w:rsidR="00807020">
        <w:t xml:space="preserve">, </w:t>
      </w:r>
      <w:r w:rsidRPr="000145A1">
        <w:t>och avslutas med en vändplan i slutet av bebyggelselängan. Denna saknar trafikmätningar men bedöms inte vara belastat eftersom det är en smal grusväg och används främst som angöringsgata till fastigheterna längst älven</w:t>
      </w:r>
      <w:r>
        <w:t xml:space="preserve">. </w:t>
      </w:r>
      <w:proofErr w:type="spellStart"/>
      <w:r w:rsidRPr="00C80578">
        <w:t>Vu</w:t>
      </w:r>
      <w:r w:rsidR="00BB5342">
        <w:t>o</w:t>
      </w:r>
      <w:r w:rsidRPr="00C80578">
        <w:t>losjärvivägen</w:t>
      </w:r>
      <w:proofErr w:type="spellEnd"/>
      <w:r w:rsidRPr="00C80578">
        <w:t xml:space="preserve"> som passerar planområdets norra del saknar trafikmätningar men bedöms inte vara belastad. På denna väg är skyltad hastighet 50 km/h.</w:t>
      </w:r>
      <w:r>
        <w:t xml:space="preserve"> Dessa vägar bedöms inte uppmäta trafikmängder som skulle innebära en risk för störning.</w:t>
      </w:r>
    </w:p>
    <w:p w14:paraId="5548CB1E" w14:textId="5EAB2236" w:rsidR="00AF6E82" w:rsidRPr="004956B6" w:rsidRDefault="00AF6E82" w:rsidP="00053811">
      <w:pPr>
        <w:pStyle w:val="Brdtext1"/>
      </w:pPr>
      <w:proofErr w:type="spellStart"/>
      <w:r>
        <w:t>Vu</w:t>
      </w:r>
      <w:r w:rsidR="00BB5342">
        <w:t>o</w:t>
      </w:r>
      <w:r>
        <w:t>losjärvivägen</w:t>
      </w:r>
      <w:proofErr w:type="spellEnd"/>
      <w:r>
        <w:t xml:space="preserve"> </w:t>
      </w:r>
      <w:r w:rsidR="000145A1" w:rsidRPr="00C80578">
        <w:t>ansluts till Marknadsvägen</w:t>
      </w:r>
      <w:r>
        <w:t xml:space="preserve"> </w:t>
      </w:r>
      <w:r w:rsidR="000145A1" w:rsidRPr="00C80578">
        <w:t xml:space="preserve">som är en statlig ägd väg som ligger cirka 500 meter från planområdet i öster. Trafikmängden längst Marknadsvägen är enligt </w:t>
      </w:r>
      <w:r w:rsidR="00385071" w:rsidRPr="00C80578">
        <w:t>Trafikverkets</w:t>
      </w:r>
      <w:r w:rsidR="000145A1" w:rsidRPr="00C80578">
        <w:t xml:space="preserve"> trafikflödeskarta 1535 (ÅDT) </w:t>
      </w:r>
      <w:r w:rsidR="008D5F49">
        <w:t>varav 10 %</w:t>
      </w:r>
      <w:r w:rsidR="000145A1" w:rsidRPr="00C80578">
        <w:t xml:space="preserve"> tung trafik. Trafikmätningarna är daterad under 2020</w:t>
      </w:r>
      <w:r w:rsidR="000145A1">
        <w:t>.</w:t>
      </w:r>
      <w:r>
        <w:t xml:space="preserve"> Med tanke på avståndet från vägen till planområdet bedöms vägen inte innebära risk för störning. </w:t>
      </w:r>
    </w:p>
    <w:p w14:paraId="46914AFC" w14:textId="74293FB7" w:rsidR="007519CD" w:rsidRDefault="007519CD" w:rsidP="00053811">
      <w:pPr>
        <w:pStyle w:val="Brdtext1"/>
      </w:pPr>
      <w:r w:rsidRPr="004956B6">
        <w:t>Ett genomförande av detaljplanen k</w:t>
      </w:r>
      <w:r w:rsidR="008B2065">
        <w:t>ommer att</w:t>
      </w:r>
      <w:r w:rsidRPr="004956B6">
        <w:t xml:space="preserve"> medföra tillkommande trafik </w:t>
      </w:r>
      <w:r w:rsidR="00DD321F">
        <w:t>genom angöring</w:t>
      </w:r>
      <w:r w:rsidR="008B2065">
        <w:t xml:space="preserve"> </w:t>
      </w:r>
      <w:r w:rsidR="00DD321F">
        <w:t>till styckade fastigheter</w:t>
      </w:r>
      <w:r w:rsidR="008B2065">
        <w:t xml:space="preserve"> </w:t>
      </w:r>
      <w:r w:rsidRPr="004956B6">
        <w:t xml:space="preserve">men bedömningen är </w:t>
      </w:r>
      <w:r w:rsidR="008B2065">
        <w:t xml:space="preserve">att ökningen </w:t>
      </w:r>
      <w:r w:rsidR="008357D8">
        <w:t>är ringa och att det inte föreligger någon risk för störning.</w:t>
      </w:r>
    </w:p>
    <w:p w14:paraId="4EF67B30" w14:textId="54B410BD" w:rsidR="007519CD" w:rsidRPr="00841454" w:rsidRDefault="007519CD" w:rsidP="00011551">
      <w:pPr>
        <w:pStyle w:val="Rubrik3"/>
        <w:spacing w:line="276" w:lineRule="auto"/>
      </w:pPr>
      <w:r w:rsidRPr="00841454">
        <w:t>Risk för översvämning</w:t>
      </w:r>
    </w:p>
    <w:p w14:paraId="2BE07EBB" w14:textId="3AFC26ED" w:rsidR="007519CD" w:rsidRDefault="00A0532A" w:rsidP="00053811">
      <w:pPr>
        <w:pStyle w:val="Brdtext1"/>
      </w:pPr>
      <w:r>
        <w:t xml:space="preserve">Planområdet bedöms inte ligga inom riskområde för översvämning. Risk för skador på bebyggelse inom planområdet är därför mycket liten, men viss hänsyn behöver alltid tas vid placering av byggnader och höjdsättning av marken för att undvika instängda områden där vatten riskerar att ansamlas (5. Dagvattenutredning, </w:t>
      </w:r>
      <w:proofErr w:type="spellStart"/>
      <w:r>
        <w:t>Tyréns</w:t>
      </w:r>
      <w:proofErr w:type="spellEnd"/>
      <w:r>
        <w:t>, 2022). Figur 13</w:t>
      </w:r>
      <w:r w:rsidR="00841454">
        <w:t xml:space="preserve"> visar vilka områden som sätts under vatten vid en övers</w:t>
      </w:r>
      <w:r w:rsidR="00532CC4">
        <w:t>vä</w:t>
      </w:r>
      <w:r w:rsidR="00841454">
        <w:t xml:space="preserve">mning som statistiskt sett inträffar 1 gång på 100 år (blått i kartan) </w:t>
      </w:r>
      <w:proofErr w:type="gramStart"/>
      <w:r w:rsidR="00841454">
        <w:t xml:space="preserve">samt  </w:t>
      </w:r>
      <w:r w:rsidR="00434589">
        <w:t>markering</w:t>
      </w:r>
      <w:proofErr w:type="gramEnd"/>
      <w:r w:rsidR="00434589">
        <w:t xml:space="preserve"> </w:t>
      </w:r>
      <w:r w:rsidR="00841454">
        <w:t>som visar vilka områden som sätts under vatten vid översvämning som motsvarar ett tänkbart värsta scenario som kan inträffa på</w:t>
      </w:r>
      <w:r w:rsidR="00532CC4">
        <w:t xml:space="preserve"> </w:t>
      </w:r>
      <w:r w:rsidR="00841454">
        <w:t xml:space="preserve">grund av naturliga faktorer (skrafferat blått). </w:t>
      </w:r>
    </w:p>
    <w:p w14:paraId="11186254" w14:textId="77777777" w:rsidR="00A0532A" w:rsidRDefault="00A0532A" w:rsidP="00F521EE">
      <w:pPr>
        <w:pStyle w:val="Brdtext1"/>
        <w:spacing w:after="0"/>
      </w:pPr>
      <w:r w:rsidRPr="00A0532A">
        <w:rPr>
          <w:noProof/>
        </w:rPr>
        <w:lastRenderedPageBreak/>
        <w:drawing>
          <wp:inline distT="0" distB="0" distL="0" distR="0" wp14:anchorId="1716EEE5" wp14:editId="70E2B2F8">
            <wp:extent cx="6116320" cy="4603750"/>
            <wp:effectExtent l="0" t="0" r="0" b="6350"/>
            <wp:docPr id="655770149" name="Bildobjekt 1" descr="En bild som visar text, karta, skärmbild,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70149" name="Bildobjekt 1" descr="En bild som visar text, karta, skärmbild, diagram&#10;&#10;Automatiskt genererad beskrivning"/>
                    <pic:cNvPicPr/>
                  </pic:nvPicPr>
                  <pic:blipFill>
                    <a:blip r:embed="rId27"/>
                    <a:stretch>
                      <a:fillRect/>
                    </a:stretch>
                  </pic:blipFill>
                  <pic:spPr>
                    <a:xfrm>
                      <a:off x="0" y="0"/>
                      <a:ext cx="6116320" cy="4603750"/>
                    </a:xfrm>
                    <a:prstGeom prst="rect">
                      <a:avLst/>
                    </a:prstGeom>
                  </pic:spPr>
                </pic:pic>
              </a:graphicData>
            </a:graphic>
          </wp:inline>
        </w:drawing>
      </w:r>
    </w:p>
    <w:p w14:paraId="3E33D382" w14:textId="15D30831" w:rsidR="00E10733" w:rsidRDefault="00A0532A" w:rsidP="007C2EE4">
      <w:pPr>
        <w:pStyle w:val="Beskrivning"/>
      </w:pPr>
      <w:r>
        <w:t xml:space="preserve">Figur </w:t>
      </w:r>
      <w:r>
        <w:fldChar w:fldCharType="begin"/>
      </w:r>
      <w:r>
        <w:instrText xml:space="preserve"> SEQ Figur \* ARABIC </w:instrText>
      </w:r>
      <w:r>
        <w:fldChar w:fldCharType="separate"/>
      </w:r>
      <w:r w:rsidR="00136E7C">
        <w:rPr>
          <w:noProof/>
        </w:rPr>
        <w:t>13</w:t>
      </w:r>
      <w:r>
        <w:fldChar w:fldCharType="end"/>
      </w:r>
      <w:r w:rsidR="005343BE">
        <w:t>.</w:t>
      </w:r>
      <w:r>
        <w:t xml:space="preserve"> </w:t>
      </w:r>
      <w:r w:rsidRPr="00794796">
        <w:t>Översvämningskarta (Källa: MSB översvämningsportalen 2022-07-04). Planområdet markeras ungefärligt med rött.</w:t>
      </w:r>
    </w:p>
    <w:p w14:paraId="2C7C46B0" w14:textId="78A57EA2" w:rsidR="00310C63" w:rsidRPr="00310C63" w:rsidRDefault="007519CD" w:rsidP="00011551">
      <w:pPr>
        <w:pStyle w:val="Rubrik3"/>
        <w:spacing w:line="276" w:lineRule="auto"/>
      </w:pPr>
      <w:r w:rsidRPr="0012147C">
        <w:t xml:space="preserve">Risk för erosion, skred och ras </w:t>
      </w:r>
    </w:p>
    <w:p w14:paraId="5D9B890F" w14:textId="25770B92" w:rsidR="00576866" w:rsidRDefault="00576866" w:rsidP="00053811">
      <w:pPr>
        <w:pStyle w:val="Brdtext1"/>
      </w:pPr>
      <w:r>
        <w:t>En</w:t>
      </w:r>
      <w:r w:rsidR="00EA4DC2">
        <w:t xml:space="preserve"> moränslänt </w:t>
      </w:r>
      <w:r>
        <w:t xml:space="preserve">anses </w:t>
      </w:r>
      <w:r w:rsidR="00EA4DC2">
        <w:t>ha förutsättningar för uppkomst av jordskred där jordtäcke finns och om lutningen är större än 17°. Flackare slänter anses sakna eller ha mycket små förutsättningar för initiering av jordskred.</w:t>
      </w:r>
      <w:r>
        <w:t xml:space="preserve"> Ungefärlig marklutning inom planområdet är 1:12, vilket motsvarar </w:t>
      </w:r>
      <w:r w:rsidRPr="00A512A4">
        <w:t>c</w:t>
      </w:r>
      <w:r w:rsidR="00DD321F">
        <w:t>irka</w:t>
      </w:r>
      <w:r w:rsidRPr="00A512A4">
        <w:t xml:space="preserve"> 5° släntlutning. </w:t>
      </w:r>
    </w:p>
    <w:p w14:paraId="751E730D" w14:textId="6303A5CC" w:rsidR="00A541F6" w:rsidRDefault="00EA4DC2" w:rsidP="00053811">
      <w:pPr>
        <w:pStyle w:val="Brdtext1"/>
      </w:pPr>
      <w:r>
        <w:t xml:space="preserve">En översiktlig kartering </w:t>
      </w:r>
      <w:r w:rsidR="00576866">
        <w:t xml:space="preserve">har </w:t>
      </w:r>
      <w:r>
        <w:t xml:space="preserve">gjorts i Jukkasjärvi på berget Honkavaaras västsluttning ner mot Torneälven (”Förstudie och översiktlig kartering av stabiliteten i raviner och slänter i morän och grov sedimentjord, Kiruna kommun, Norrbottens län”, SGI och MSB, 2016). Enligt karteringen bedöms slänterna i området som stabila (4. Geoteknisk utredning, </w:t>
      </w:r>
      <w:proofErr w:type="spellStart"/>
      <w:r>
        <w:t>Tyréns</w:t>
      </w:r>
      <w:proofErr w:type="spellEnd"/>
      <w:r w:rsidR="00576866">
        <w:t>, 2022).</w:t>
      </w:r>
    </w:p>
    <w:p w14:paraId="42616066" w14:textId="1DFC6112" w:rsidR="00A541F6" w:rsidRDefault="00A541F6" w:rsidP="00053811">
      <w:pPr>
        <w:pStyle w:val="Brdtext1"/>
      </w:pPr>
      <w:r>
        <w:t xml:space="preserve">Rekommendationen är att grundläggning kan utföras med platta på mark på naturligt lagrad morän efter att all mullhaltig och organisk jord i ytan schaktats </w:t>
      </w:r>
      <w:r w:rsidR="00DD321F">
        <w:t xml:space="preserve">bort </w:t>
      </w:r>
      <w:r>
        <w:t xml:space="preserve">i läge för tänkta byggnader. Grundläggning ska ske frostfritt och utföras i torrhet. Vid schakt ska schaktslänt hållas maximalt 1:15. </w:t>
      </w:r>
    </w:p>
    <w:p w14:paraId="1EB4FE0B" w14:textId="54893158" w:rsidR="00576866" w:rsidRDefault="00576866" w:rsidP="00053811">
      <w:pPr>
        <w:pStyle w:val="Brdtext1"/>
      </w:pPr>
      <w:r w:rsidRPr="002C0E01">
        <w:t>Då den geotekniska undersökningen är översiktlig kan avvikelser avseende</w:t>
      </w:r>
      <w:r>
        <w:t xml:space="preserve"> </w:t>
      </w:r>
      <w:r w:rsidRPr="002C0E01">
        <w:t>jord och bergförhållanden förekomma. Då byggnaders och vägars läge och</w:t>
      </w:r>
      <w:r>
        <w:t xml:space="preserve"> </w:t>
      </w:r>
      <w:r w:rsidRPr="002C0E01">
        <w:t>utformning är bestämda görs en bedömning om detaljerade geotekniska</w:t>
      </w:r>
      <w:r>
        <w:t xml:space="preserve"> </w:t>
      </w:r>
      <w:r w:rsidRPr="002C0E01">
        <w:t>undersökningar ska utföras inför projektering</w:t>
      </w:r>
      <w:r w:rsidR="0028353F">
        <w:t xml:space="preserve"> (4. Geoteknisk utredning, </w:t>
      </w:r>
      <w:proofErr w:type="spellStart"/>
      <w:r w:rsidR="0028353F">
        <w:t>Tyréns</w:t>
      </w:r>
      <w:proofErr w:type="spellEnd"/>
      <w:r w:rsidR="0028353F">
        <w:t>, 2022).</w:t>
      </w:r>
    </w:p>
    <w:p w14:paraId="288588CC" w14:textId="09B7F8A5" w:rsidR="005520FE" w:rsidRDefault="00905678" w:rsidP="00011551">
      <w:pPr>
        <w:pStyle w:val="Rubrik2"/>
        <w:numPr>
          <w:ilvl w:val="1"/>
          <w:numId w:val="2"/>
        </w:numPr>
        <w:spacing w:line="276" w:lineRule="auto"/>
      </w:pPr>
      <w:bookmarkStart w:id="35" w:name="_Toc187396715"/>
      <w:r>
        <w:lastRenderedPageBreak/>
        <w:t>Geotek</w:t>
      </w:r>
      <w:r w:rsidR="007519CD">
        <w:t>niska och hydrologiska förhållanden</w:t>
      </w:r>
      <w:bookmarkEnd w:id="35"/>
      <w:r w:rsidR="007519CD">
        <w:t xml:space="preserve"> </w:t>
      </w:r>
    </w:p>
    <w:p w14:paraId="3A75896D" w14:textId="7B06AEA6" w:rsidR="00A512A4" w:rsidRPr="00BB5357" w:rsidRDefault="00A512A4" w:rsidP="00053811">
      <w:pPr>
        <w:pStyle w:val="Brdtext1"/>
      </w:pPr>
      <w:r w:rsidRPr="00A512A4">
        <w:t>Jordarterna inom aktuellt område består under ett tunt lager växtdelar</w:t>
      </w:r>
      <w:r w:rsidR="00465667">
        <w:t xml:space="preserve"> och eller </w:t>
      </w:r>
      <w:r w:rsidRPr="00A512A4">
        <w:t>torv</w:t>
      </w:r>
      <w:r w:rsidR="00BB5357">
        <w:t xml:space="preserve"> </w:t>
      </w:r>
      <w:r w:rsidRPr="00A512A4">
        <w:t xml:space="preserve">av fast morän. Moränen har okulärt klassificerats som grusig </w:t>
      </w:r>
      <w:proofErr w:type="spellStart"/>
      <w:r w:rsidRPr="00A512A4">
        <w:t>siltig</w:t>
      </w:r>
      <w:proofErr w:type="spellEnd"/>
      <w:r w:rsidR="00BB5357">
        <w:t xml:space="preserve"> </w:t>
      </w:r>
      <w:r w:rsidRPr="00A512A4">
        <w:t xml:space="preserve">sandmorän, </w:t>
      </w:r>
      <w:proofErr w:type="spellStart"/>
      <w:r w:rsidRPr="00A512A4">
        <w:t>siltig</w:t>
      </w:r>
      <w:proofErr w:type="spellEnd"/>
      <w:r w:rsidRPr="00A512A4">
        <w:t xml:space="preserve"> sandmorän, grusig sandig </w:t>
      </w:r>
      <w:proofErr w:type="spellStart"/>
      <w:r w:rsidRPr="00A512A4">
        <w:t>siltig</w:t>
      </w:r>
      <w:proofErr w:type="spellEnd"/>
      <w:r w:rsidRPr="00A512A4">
        <w:t xml:space="preserve"> morän. Sondering i berg har utförts i en punkt (22T11) där berg har</w:t>
      </w:r>
      <w:r w:rsidR="00BB5357">
        <w:t xml:space="preserve"> </w:t>
      </w:r>
      <w:r w:rsidRPr="00A512A4">
        <w:t>påträffats 3,5 m</w:t>
      </w:r>
      <w:r w:rsidR="00576866">
        <w:t>eter</w:t>
      </w:r>
      <w:r w:rsidRPr="00A512A4">
        <w:t xml:space="preserve"> under markytan på nivå +347,1.</w:t>
      </w:r>
    </w:p>
    <w:p w14:paraId="11E6C5EE" w14:textId="47DCE851" w:rsidR="00A512A4" w:rsidRDefault="00A512A4" w:rsidP="00053811">
      <w:pPr>
        <w:pStyle w:val="Brdtext1"/>
      </w:pPr>
      <w:r w:rsidRPr="00A512A4">
        <w:t>Grundvattenströmningen följer marklutningen åt sydväst ner mot Torneälven. Grundvattennivån har uppmätts vid ett tillfälle i två</w:t>
      </w:r>
      <w:r w:rsidR="00BB5357">
        <w:t xml:space="preserve"> </w:t>
      </w:r>
      <w:r w:rsidRPr="00A512A4">
        <w:t xml:space="preserve">grundvattenrör (22T02GW och 22T14GW) </w:t>
      </w:r>
      <w:r w:rsidRPr="008D6C23">
        <w:t>inom området, se ritningar i tillhörande MUR</w:t>
      </w:r>
      <w:r w:rsidRPr="00A512A4">
        <w:t>. I punkt 22T14GW låg grundvattennivån på +358,1 vilket motsvarar 3,7 m</w:t>
      </w:r>
      <w:r w:rsidR="00576866">
        <w:t>eter</w:t>
      </w:r>
      <w:r w:rsidRPr="00A512A4">
        <w:t xml:space="preserve"> under marknivån. I punkt 22T14GW låg grundvattennivån på +328,6 vilket motsvarar 1,3 m</w:t>
      </w:r>
      <w:r w:rsidR="00576866">
        <w:t>eter</w:t>
      </w:r>
      <w:r w:rsidRPr="00A512A4">
        <w:t xml:space="preserve"> under marknivån.</w:t>
      </w:r>
      <w:r w:rsidR="00BB5357">
        <w:t xml:space="preserve"> </w:t>
      </w:r>
      <w:r w:rsidRPr="00A512A4">
        <w:t>Grundvattennivåerna varierar under en årscykel och kan ligga både högre och lägre än uppmätta nivåer</w:t>
      </w:r>
      <w:r w:rsidR="00BB5357">
        <w:t xml:space="preserve"> (</w:t>
      </w:r>
      <w:r w:rsidR="00576866">
        <w:t xml:space="preserve">4. Geoteknisk utredning, </w:t>
      </w:r>
      <w:proofErr w:type="spellStart"/>
      <w:r w:rsidR="00576866">
        <w:t>Tyréns</w:t>
      </w:r>
      <w:proofErr w:type="spellEnd"/>
      <w:r w:rsidR="00576866">
        <w:t>, 2022</w:t>
      </w:r>
      <w:r w:rsidR="00BB5357">
        <w:t>)</w:t>
      </w:r>
      <w:r w:rsidRPr="00A512A4">
        <w:t>.</w:t>
      </w:r>
    </w:p>
    <w:p w14:paraId="779D3E82" w14:textId="070CF240" w:rsidR="007519CD" w:rsidRPr="00547B9B" w:rsidRDefault="007519CD" w:rsidP="00011551">
      <w:pPr>
        <w:pStyle w:val="Rubrik2"/>
        <w:numPr>
          <w:ilvl w:val="1"/>
          <w:numId w:val="2"/>
        </w:numPr>
        <w:spacing w:line="276" w:lineRule="auto"/>
      </w:pPr>
      <w:bookmarkStart w:id="36" w:name="_Toc187396716"/>
      <w:r w:rsidRPr="00547B9B">
        <w:t>Fysisk miljö</w:t>
      </w:r>
      <w:bookmarkEnd w:id="36"/>
      <w:r w:rsidRPr="00547B9B">
        <w:t xml:space="preserve"> </w:t>
      </w:r>
    </w:p>
    <w:p w14:paraId="667404E0" w14:textId="64174D25" w:rsidR="007519CD" w:rsidRPr="008073C7" w:rsidRDefault="007519CD" w:rsidP="00011551">
      <w:pPr>
        <w:pStyle w:val="Rubrik3"/>
        <w:spacing w:line="276" w:lineRule="auto"/>
      </w:pPr>
      <w:bookmarkStart w:id="37" w:name="_Toc332025791"/>
      <w:r w:rsidRPr="008073C7">
        <w:t>Bebyggelseområden</w:t>
      </w:r>
      <w:bookmarkEnd w:id="37"/>
    </w:p>
    <w:p w14:paraId="66D09253" w14:textId="23D692DF" w:rsidR="007519CD" w:rsidRPr="004B6860" w:rsidRDefault="005027F3" w:rsidP="00011551">
      <w:pPr>
        <w:spacing w:line="276" w:lineRule="auto"/>
        <w:rPr>
          <w:rFonts w:ascii="Georgia" w:hAnsi="Georgia"/>
          <w:sz w:val="22"/>
          <w:szCs w:val="20"/>
        </w:rPr>
      </w:pPr>
      <w:r>
        <w:rPr>
          <w:rFonts w:ascii="Georgia" w:hAnsi="Georgia"/>
          <w:sz w:val="22"/>
          <w:szCs w:val="20"/>
        </w:rPr>
        <w:t>Områden intill det aktuella planområdet är bebyggt med bostadshus</w:t>
      </w:r>
      <w:r w:rsidR="0028353F">
        <w:rPr>
          <w:rFonts w:ascii="Georgia" w:hAnsi="Georgia"/>
          <w:sz w:val="22"/>
          <w:szCs w:val="20"/>
        </w:rPr>
        <w:t>,</w:t>
      </w:r>
      <w:r>
        <w:rPr>
          <w:rFonts w:ascii="Georgia" w:hAnsi="Georgia"/>
          <w:sz w:val="22"/>
          <w:szCs w:val="20"/>
        </w:rPr>
        <w:t xml:space="preserve"> främst i</w:t>
      </w:r>
      <w:r w:rsidR="0028353F">
        <w:rPr>
          <w:rFonts w:ascii="Georgia" w:hAnsi="Georgia"/>
          <w:sz w:val="22"/>
          <w:szCs w:val="20"/>
        </w:rPr>
        <w:t xml:space="preserve"> närheten av</w:t>
      </w:r>
      <w:r>
        <w:rPr>
          <w:rFonts w:ascii="Georgia" w:hAnsi="Georgia"/>
          <w:sz w:val="22"/>
          <w:szCs w:val="20"/>
        </w:rPr>
        <w:t xml:space="preserve"> </w:t>
      </w:r>
      <w:r w:rsidR="0028353F">
        <w:rPr>
          <w:rFonts w:ascii="Georgia" w:hAnsi="Georgia"/>
          <w:sz w:val="22"/>
          <w:szCs w:val="20"/>
        </w:rPr>
        <w:t>Torneälven</w:t>
      </w:r>
      <w:r>
        <w:rPr>
          <w:rFonts w:ascii="Georgia" w:hAnsi="Georgia"/>
          <w:sz w:val="22"/>
          <w:szCs w:val="20"/>
        </w:rPr>
        <w:t xml:space="preserve">. Bedömningen är att bostäderna utgör en blandning av helårsboende och fritidsboende. Bostadshusen har tillhörande komplementbyggnader </w:t>
      </w:r>
      <w:r w:rsidR="008357D8">
        <w:rPr>
          <w:rFonts w:ascii="Georgia" w:hAnsi="Georgia"/>
          <w:sz w:val="22"/>
          <w:szCs w:val="20"/>
        </w:rPr>
        <w:t xml:space="preserve">i varierande storlek </w:t>
      </w:r>
      <w:r>
        <w:rPr>
          <w:rFonts w:ascii="Georgia" w:hAnsi="Georgia"/>
          <w:sz w:val="22"/>
          <w:szCs w:val="20"/>
        </w:rPr>
        <w:t>som fungerar som garage</w:t>
      </w:r>
      <w:r w:rsidR="008357D8">
        <w:rPr>
          <w:rFonts w:ascii="Georgia" w:hAnsi="Georgia"/>
          <w:sz w:val="22"/>
          <w:szCs w:val="20"/>
        </w:rPr>
        <w:t xml:space="preserve"> eller</w:t>
      </w:r>
      <w:r>
        <w:rPr>
          <w:rFonts w:ascii="Georgia" w:hAnsi="Georgia"/>
          <w:sz w:val="22"/>
          <w:szCs w:val="20"/>
        </w:rPr>
        <w:t xml:space="preserve"> uthus </w:t>
      </w:r>
      <w:r w:rsidR="008357D8">
        <w:rPr>
          <w:rFonts w:ascii="Georgia" w:hAnsi="Georgia"/>
          <w:sz w:val="22"/>
          <w:szCs w:val="20"/>
        </w:rPr>
        <w:t xml:space="preserve">med mera. </w:t>
      </w:r>
      <w:r w:rsidRPr="003F3C80">
        <w:rPr>
          <w:rFonts w:ascii="Georgia" w:hAnsi="Georgia"/>
          <w:sz w:val="22"/>
          <w:szCs w:val="20"/>
        </w:rPr>
        <w:t>Bebyggelsen är mellan en till två våningar och uppförd med sadeltak.</w:t>
      </w:r>
      <w:r w:rsidR="00006F94">
        <w:rPr>
          <w:rFonts w:ascii="Georgia" w:hAnsi="Georgia"/>
          <w:sz w:val="22"/>
          <w:szCs w:val="20"/>
        </w:rPr>
        <w:t xml:space="preserve"> </w:t>
      </w:r>
      <w:r w:rsidR="008357D8">
        <w:rPr>
          <w:rFonts w:ascii="Georgia" w:hAnsi="Georgia"/>
          <w:sz w:val="22"/>
          <w:szCs w:val="20"/>
        </w:rPr>
        <w:t>Norr om</w:t>
      </w:r>
      <w:r w:rsidR="00212C1E" w:rsidRPr="003F3C80">
        <w:rPr>
          <w:rFonts w:ascii="Georgia" w:hAnsi="Georgia"/>
          <w:sz w:val="22"/>
          <w:szCs w:val="20"/>
        </w:rPr>
        <w:t xml:space="preserve"> </w:t>
      </w:r>
      <w:proofErr w:type="spellStart"/>
      <w:r w:rsidR="00212C1E" w:rsidRPr="003F3C80">
        <w:rPr>
          <w:rFonts w:ascii="Georgia" w:hAnsi="Georgia"/>
          <w:sz w:val="22"/>
          <w:szCs w:val="20"/>
        </w:rPr>
        <w:t>Vu</w:t>
      </w:r>
      <w:r w:rsidR="00D006C6">
        <w:rPr>
          <w:rFonts w:ascii="Georgia" w:hAnsi="Georgia"/>
          <w:sz w:val="22"/>
          <w:szCs w:val="20"/>
        </w:rPr>
        <w:t>o</w:t>
      </w:r>
      <w:r w:rsidR="00212C1E" w:rsidRPr="003F3C80">
        <w:rPr>
          <w:rFonts w:ascii="Georgia" w:hAnsi="Georgia"/>
          <w:sz w:val="22"/>
          <w:szCs w:val="20"/>
        </w:rPr>
        <w:t>losjärvivägen</w:t>
      </w:r>
      <w:proofErr w:type="spellEnd"/>
      <w:r w:rsidR="00212C1E" w:rsidRPr="003F3C80">
        <w:rPr>
          <w:rFonts w:ascii="Georgia" w:hAnsi="Georgia"/>
          <w:sz w:val="22"/>
          <w:szCs w:val="20"/>
        </w:rPr>
        <w:t xml:space="preserve"> </w:t>
      </w:r>
      <w:r w:rsidR="008357D8">
        <w:rPr>
          <w:rFonts w:ascii="Georgia" w:hAnsi="Georgia"/>
          <w:sz w:val="22"/>
          <w:szCs w:val="20"/>
        </w:rPr>
        <w:t xml:space="preserve">är </w:t>
      </w:r>
      <w:r w:rsidR="00212C1E" w:rsidRPr="003F3C80">
        <w:rPr>
          <w:rFonts w:ascii="Georgia" w:hAnsi="Georgia"/>
          <w:sz w:val="22"/>
          <w:szCs w:val="20"/>
        </w:rPr>
        <w:t>omgivning</w:t>
      </w:r>
      <w:r w:rsidR="008357D8">
        <w:rPr>
          <w:rFonts w:ascii="Georgia" w:hAnsi="Georgia"/>
          <w:sz w:val="22"/>
          <w:szCs w:val="20"/>
        </w:rPr>
        <w:t>arna</w:t>
      </w:r>
      <w:r w:rsidR="00212C1E" w:rsidRPr="003F3C80">
        <w:rPr>
          <w:rFonts w:ascii="Georgia" w:hAnsi="Georgia"/>
          <w:sz w:val="22"/>
          <w:szCs w:val="20"/>
        </w:rPr>
        <w:t xml:space="preserve"> till st</w:t>
      </w:r>
      <w:r w:rsidR="0028353F">
        <w:rPr>
          <w:rFonts w:ascii="Georgia" w:hAnsi="Georgia"/>
          <w:sz w:val="22"/>
          <w:szCs w:val="20"/>
        </w:rPr>
        <w:t xml:space="preserve">or </w:t>
      </w:r>
      <w:r w:rsidR="00212C1E" w:rsidRPr="003F3C80">
        <w:rPr>
          <w:rFonts w:ascii="Georgia" w:hAnsi="Georgia"/>
          <w:sz w:val="22"/>
          <w:szCs w:val="20"/>
        </w:rPr>
        <w:t xml:space="preserve">del </w:t>
      </w:r>
      <w:r w:rsidR="008357D8">
        <w:rPr>
          <w:rFonts w:ascii="Georgia" w:hAnsi="Georgia"/>
          <w:sz w:val="22"/>
          <w:szCs w:val="20"/>
        </w:rPr>
        <w:t>oexploaterade</w:t>
      </w:r>
      <w:r w:rsidR="00212C1E" w:rsidRPr="003F3C80">
        <w:rPr>
          <w:rFonts w:ascii="Georgia" w:hAnsi="Georgia"/>
          <w:sz w:val="22"/>
          <w:szCs w:val="20"/>
        </w:rPr>
        <w:t>.</w:t>
      </w:r>
    </w:p>
    <w:p w14:paraId="3E7E920C" w14:textId="132B4B37" w:rsidR="007519CD" w:rsidRPr="00547B9B" w:rsidRDefault="007519CD" w:rsidP="00011551">
      <w:pPr>
        <w:pStyle w:val="Rubrik2"/>
        <w:numPr>
          <w:ilvl w:val="1"/>
          <w:numId w:val="2"/>
        </w:numPr>
        <w:spacing w:line="276" w:lineRule="auto"/>
      </w:pPr>
      <w:bookmarkStart w:id="38" w:name="_Toc187396717"/>
      <w:r w:rsidRPr="00547B9B">
        <w:t>Landskapsbild</w:t>
      </w:r>
      <w:bookmarkEnd w:id="38"/>
      <w:r w:rsidRPr="00547B9B">
        <w:t xml:space="preserve"> </w:t>
      </w:r>
    </w:p>
    <w:p w14:paraId="18B5AE67" w14:textId="5325E5F0" w:rsidR="007519CD" w:rsidRPr="004339CD" w:rsidRDefault="004339CD" w:rsidP="00011551">
      <w:pPr>
        <w:spacing w:after="80" w:line="276" w:lineRule="auto"/>
        <w:rPr>
          <w:rFonts w:ascii="Georgia" w:hAnsi="Georgia"/>
          <w:sz w:val="22"/>
          <w:szCs w:val="20"/>
        </w:rPr>
      </w:pPr>
      <w:r w:rsidRPr="004339CD">
        <w:rPr>
          <w:rFonts w:ascii="Georgia" w:hAnsi="Georgia"/>
          <w:sz w:val="22"/>
          <w:szCs w:val="20"/>
        </w:rPr>
        <w:t>Kringliggande miljö utgör ett lapptäcke av tall och barrblandskog av olika ålder.</w:t>
      </w:r>
      <w:r>
        <w:rPr>
          <w:rFonts w:ascii="Georgia" w:hAnsi="Georgia"/>
          <w:sz w:val="22"/>
          <w:szCs w:val="20"/>
        </w:rPr>
        <w:t xml:space="preserve"> </w:t>
      </w:r>
      <w:r w:rsidR="00B42C3D" w:rsidRPr="004339CD">
        <w:rPr>
          <w:rFonts w:ascii="Georgia" w:hAnsi="Georgia"/>
          <w:sz w:val="22"/>
          <w:szCs w:val="20"/>
        </w:rPr>
        <w:t xml:space="preserve">Skogsbruk bedrivs inom området med aktuella avverkningsanmälningar och avverkningar gjorda både för </w:t>
      </w:r>
      <w:proofErr w:type="gramStart"/>
      <w:r w:rsidR="00B42C3D" w:rsidRPr="004339CD">
        <w:rPr>
          <w:rFonts w:ascii="Georgia" w:hAnsi="Georgia"/>
          <w:sz w:val="22"/>
          <w:szCs w:val="20"/>
        </w:rPr>
        <w:t>3-10</w:t>
      </w:r>
      <w:proofErr w:type="gramEnd"/>
      <w:r w:rsidR="00B42C3D" w:rsidRPr="004339CD">
        <w:rPr>
          <w:rFonts w:ascii="Georgia" w:hAnsi="Georgia"/>
          <w:sz w:val="22"/>
          <w:szCs w:val="20"/>
        </w:rPr>
        <w:t xml:space="preserve"> och &gt;10 år sedan.</w:t>
      </w:r>
      <w:r w:rsidRPr="004339CD">
        <w:rPr>
          <w:rFonts w:ascii="Georgia" w:hAnsi="Georgia"/>
          <w:sz w:val="22"/>
          <w:szCs w:val="20"/>
        </w:rPr>
        <w:t xml:space="preserve"> </w:t>
      </w:r>
    </w:p>
    <w:p w14:paraId="364E31B5" w14:textId="547951F6" w:rsidR="007519CD" w:rsidRPr="004B6860" w:rsidRDefault="00130666" w:rsidP="00011551">
      <w:pPr>
        <w:autoSpaceDE w:val="0"/>
        <w:autoSpaceDN w:val="0"/>
        <w:adjustRightInd w:val="0"/>
        <w:spacing w:line="276" w:lineRule="auto"/>
        <w:rPr>
          <w:rFonts w:ascii="Georgia" w:hAnsi="Georgia"/>
          <w:sz w:val="22"/>
          <w:szCs w:val="20"/>
        </w:rPr>
      </w:pPr>
      <w:r>
        <w:rPr>
          <w:rFonts w:ascii="Georgia" w:hAnsi="Georgia"/>
          <w:sz w:val="22"/>
          <w:szCs w:val="20"/>
        </w:rPr>
        <w:t xml:space="preserve">Ett genomförande av </w:t>
      </w:r>
      <w:r w:rsidR="00006F94">
        <w:rPr>
          <w:rFonts w:ascii="Georgia" w:hAnsi="Georgia"/>
          <w:sz w:val="22"/>
          <w:szCs w:val="20"/>
        </w:rPr>
        <w:t>detalj</w:t>
      </w:r>
      <w:r>
        <w:rPr>
          <w:rFonts w:ascii="Georgia" w:hAnsi="Georgia"/>
          <w:sz w:val="22"/>
          <w:szCs w:val="20"/>
        </w:rPr>
        <w:t xml:space="preserve">planen innebär att ett skogsparti/kalhygge tas i anspråk för bostadsbebyggelse. </w:t>
      </w:r>
      <w:r w:rsidR="0074547A" w:rsidRPr="0074547A">
        <w:rPr>
          <w:rFonts w:ascii="Georgia" w:hAnsi="Georgia"/>
          <w:sz w:val="22"/>
          <w:szCs w:val="20"/>
        </w:rPr>
        <w:t>Byggnadsvolymerna har anpassats i höjd och storlek på ett sätt som bedöms vara lämplig</w:t>
      </w:r>
      <w:r w:rsidR="008357D8">
        <w:rPr>
          <w:rFonts w:ascii="Georgia" w:hAnsi="Georgia"/>
          <w:sz w:val="22"/>
          <w:szCs w:val="20"/>
        </w:rPr>
        <w:t>t</w:t>
      </w:r>
      <w:r w:rsidR="0074547A" w:rsidRPr="0074547A">
        <w:rPr>
          <w:rFonts w:ascii="Georgia" w:hAnsi="Georgia"/>
          <w:sz w:val="22"/>
          <w:szCs w:val="20"/>
        </w:rPr>
        <w:t xml:space="preserve"> med hänsyn till </w:t>
      </w:r>
      <w:r w:rsidR="008357D8">
        <w:rPr>
          <w:rFonts w:ascii="Georgia" w:hAnsi="Georgia"/>
          <w:sz w:val="22"/>
          <w:szCs w:val="20"/>
        </w:rPr>
        <w:t>landskapsbilden</w:t>
      </w:r>
      <w:r w:rsidR="0074547A" w:rsidRPr="0074547A">
        <w:rPr>
          <w:rFonts w:ascii="Georgia" w:hAnsi="Georgia"/>
          <w:sz w:val="22"/>
          <w:szCs w:val="20"/>
        </w:rPr>
        <w:t>.</w:t>
      </w:r>
    </w:p>
    <w:p w14:paraId="0A6B19E6" w14:textId="3445FCEA" w:rsidR="007519CD" w:rsidRPr="00547B9B" w:rsidRDefault="007519CD" w:rsidP="00011551">
      <w:pPr>
        <w:pStyle w:val="Rubrik2"/>
        <w:numPr>
          <w:ilvl w:val="1"/>
          <w:numId w:val="2"/>
        </w:numPr>
        <w:spacing w:line="276" w:lineRule="auto"/>
      </w:pPr>
      <w:bookmarkStart w:id="39" w:name="_Toc187396718"/>
      <w:r w:rsidRPr="00547B9B">
        <w:t>Rekreation</w:t>
      </w:r>
      <w:bookmarkEnd w:id="39"/>
    </w:p>
    <w:p w14:paraId="514E4BA0" w14:textId="13894F4C" w:rsidR="007519CD" w:rsidRPr="00A655B3" w:rsidRDefault="00212C1E" w:rsidP="008357D8">
      <w:pPr>
        <w:pStyle w:val="Tyrns-Brdtext"/>
        <w:spacing w:line="276" w:lineRule="auto"/>
        <w:rPr>
          <w:rFonts w:ascii="Georgia" w:hAnsi="Georgia"/>
          <w:sz w:val="22"/>
          <w:szCs w:val="20"/>
        </w:rPr>
      </w:pPr>
      <w:r w:rsidRPr="00A655B3">
        <w:rPr>
          <w:rFonts w:ascii="Georgia" w:eastAsia="MS Mincho" w:hAnsi="Georgia"/>
          <w:sz w:val="22"/>
          <w:szCs w:val="20"/>
        </w:rPr>
        <w:t>I närheten av planområdet bedrivs olika typer av besöksnäring som skoterturism, hundspann och vandring</w:t>
      </w:r>
      <w:r w:rsidR="00A655B3">
        <w:rPr>
          <w:rFonts w:ascii="Georgia" w:eastAsia="MS Mincho" w:hAnsi="Georgia"/>
          <w:sz w:val="22"/>
          <w:szCs w:val="20"/>
        </w:rPr>
        <w:t xml:space="preserve">. </w:t>
      </w:r>
      <w:r w:rsidRPr="00A655B3">
        <w:rPr>
          <w:rFonts w:ascii="Georgia" w:eastAsia="MS Mincho" w:hAnsi="Georgia"/>
          <w:sz w:val="22"/>
          <w:szCs w:val="20"/>
        </w:rPr>
        <w:t>Kring Jukkasjärvi finns många stigar till uppskattade rast - och utsiktsplatser. Cirka 500 meter norr om planområdet finns en vandringsstig</w:t>
      </w:r>
      <w:r w:rsidRPr="0021588C">
        <w:rPr>
          <w:rFonts w:ascii="Georgia" w:eastAsia="MS Mincho" w:hAnsi="Georgia"/>
          <w:sz w:val="22"/>
          <w:szCs w:val="20"/>
        </w:rPr>
        <w:t>.</w:t>
      </w:r>
      <w:r w:rsidR="008357D8">
        <w:rPr>
          <w:rFonts w:ascii="Georgia" w:eastAsia="MS Mincho" w:hAnsi="Georgia"/>
          <w:sz w:val="22"/>
          <w:szCs w:val="20"/>
        </w:rPr>
        <w:t xml:space="preserve"> </w:t>
      </w:r>
      <w:r w:rsidR="00162153" w:rsidRPr="0021588C">
        <w:rPr>
          <w:rFonts w:ascii="Georgia" w:hAnsi="Georgia"/>
          <w:sz w:val="22"/>
          <w:szCs w:val="20"/>
        </w:rPr>
        <w:t xml:space="preserve">Ovannämnda fritidsaktiviteter kan fortsatt nyttjas </w:t>
      </w:r>
      <w:r w:rsidR="00006F94">
        <w:rPr>
          <w:rFonts w:ascii="Georgia" w:hAnsi="Georgia"/>
          <w:sz w:val="22"/>
          <w:szCs w:val="20"/>
        </w:rPr>
        <w:t xml:space="preserve">även </w:t>
      </w:r>
      <w:r w:rsidR="008357D8">
        <w:rPr>
          <w:rFonts w:ascii="Georgia" w:hAnsi="Georgia"/>
          <w:sz w:val="22"/>
          <w:szCs w:val="20"/>
        </w:rPr>
        <w:t>efter ett</w:t>
      </w:r>
      <w:r w:rsidR="00006F94">
        <w:rPr>
          <w:rFonts w:ascii="Georgia" w:hAnsi="Georgia"/>
          <w:sz w:val="22"/>
          <w:szCs w:val="20"/>
        </w:rPr>
        <w:t xml:space="preserve"> genomförande av detaljplanen</w:t>
      </w:r>
      <w:r w:rsidR="0021588C" w:rsidRPr="0021588C">
        <w:rPr>
          <w:rFonts w:ascii="Georgia" w:hAnsi="Georgia"/>
          <w:sz w:val="22"/>
          <w:szCs w:val="20"/>
        </w:rPr>
        <w:t>.</w:t>
      </w:r>
      <w:r w:rsidR="00006F94">
        <w:rPr>
          <w:rFonts w:ascii="Georgia" w:hAnsi="Georgia"/>
          <w:sz w:val="22"/>
          <w:szCs w:val="20"/>
        </w:rPr>
        <w:t xml:space="preserve"> </w:t>
      </w:r>
      <w:r w:rsidR="008357D8" w:rsidRPr="00A655B3">
        <w:rPr>
          <w:rFonts w:ascii="Georgia" w:hAnsi="Georgia"/>
          <w:sz w:val="22"/>
          <w:szCs w:val="20"/>
        </w:rPr>
        <w:t xml:space="preserve">Det finns inga uppgifter om stigar </w:t>
      </w:r>
      <w:r w:rsidR="008357D8">
        <w:rPr>
          <w:rFonts w:ascii="Georgia" w:hAnsi="Georgia"/>
          <w:sz w:val="22"/>
          <w:szCs w:val="20"/>
        </w:rPr>
        <w:t>inom planområdet.</w:t>
      </w:r>
    </w:p>
    <w:p w14:paraId="310D9891" w14:textId="5F29FE44" w:rsidR="007519CD" w:rsidRPr="00547B9B" w:rsidRDefault="007519CD" w:rsidP="00011551">
      <w:pPr>
        <w:pStyle w:val="Rubrik2"/>
        <w:numPr>
          <w:ilvl w:val="1"/>
          <w:numId w:val="2"/>
        </w:numPr>
        <w:spacing w:line="276" w:lineRule="auto"/>
      </w:pPr>
      <w:bookmarkStart w:id="40" w:name="_Toc187396719"/>
      <w:r w:rsidRPr="00547B9B">
        <w:t>Teknik</w:t>
      </w:r>
      <w:bookmarkStart w:id="41" w:name="_Toc332025798"/>
      <w:bookmarkEnd w:id="40"/>
      <w:r w:rsidRPr="00547B9B">
        <w:t xml:space="preserve"> </w:t>
      </w:r>
      <w:bookmarkEnd w:id="41"/>
    </w:p>
    <w:p w14:paraId="71A2B61C" w14:textId="157169AC" w:rsidR="007519CD" w:rsidRPr="00224530" w:rsidRDefault="007519CD" w:rsidP="00011551">
      <w:pPr>
        <w:pStyle w:val="Rubrik3"/>
        <w:spacing w:line="276" w:lineRule="auto"/>
      </w:pPr>
      <w:r w:rsidRPr="00224530">
        <w:t>Vatten och avlopp</w:t>
      </w:r>
    </w:p>
    <w:p w14:paraId="19F5685F" w14:textId="101B155C" w:rsidR="00145F97" w:rsidRDefault="004771AF" w:rsidP="00E858D1">
      <w:pPr>
        <w:spacing w:line="276" w:lineRule="auto"/>
        <w:rPr>
          <w:rFonts w:ascii="Georgia" w:hAnsi="Georgia"/>
          <w:sz w:val="22"/>
          <w:szCs w:val="22"/>
        </w:rPr>
      </w:pPr>
      <w:r>
        <w:rPr>
          <w:rFonts w:ascii="Georgia" w:hAnsi="Georgia"/>
          <w:sz w:val="22"/>
          <w:szCs w:val="22"/>
        </w:rPr>
        <w:t>Kiruna kommun översiktsplan (2018) ange</w:t>
      </w:r>
      <w:r w:rsidR="005D5081">
        <w:rPr>
          <w:rFonts w:ascii="Georgia" w:hAnsi="Georgia"/>
          <w:sz w:val="22"/>
          <w:szCs w:val="22"/>
        </w:rPr>
        <w:t>r</w:t>
      </w:r>
      <w:r>
        <w:rPr>
          <w:rFonts w:ascii="Georgia" w:hAnsi="Georgia"/>
          <w:sz w:val="22"/>
          <w:szCs w:val="22"/>
        </w:rPr>
        <w:t xml:space="preserve"> att </w:t>
      </w:r>
      <w:r w:rsidR="005D5081">
        <w:rPr>
          <w:rFonts w:ascii="Georgia" w:hAnsi="Georgia"/>
          <w:sz w:val="22"/>
          <w:szCs w:val="22"/>
        </w:rPr>
        <w:t xml:space="preserve">fastigheter med enskild avloppslösning </w:t>
      </w:r>
      <w:r>
        <w:rPr>
          <w:rFonts w:ascii="Georgia" w:hAnsi="Georgia"/>
          <w:sz w:val="22"/>
          <w:szCs w:val="22"/>
        </w:rPr>
        <w:t xml:space="preserve">bör vara minst 2000 kvm stora. </w:t>
      </w:r>
      <w:r w:rsidR="001D52FC">
        <w:rPr>
          <w:rFonts w:ascii="Georgia" w:hAnsi="Georgia"/>
          <w:sz w:val="22"/>
          <w:szCs w:val="22"/>
        </w:rPr>
        <w:t xml:space="preserve">Detaljplanen reglerar en minsta fastighetsstorlek per styckad fastighet inom planområdet till minst </w:t>
      </w:r>
      <w:r w:rsidR="00CA7A6B">
        <w:rPr>
          <w:rFonts w:ascii="Georgia" w:hAnsi="Georgia"/>
          <w:sz w:val="22"/>
          <w:szCs w:val="22"/>
        </w:rPr>
        <w:t>2000</w:t>
      </w:r>
      <w:r w:rsidR="001D52FC">
        <w:rPr>
          <w:rFonts w:ascii="Georgia" w:hAnsi="Georgia"/>
          <w:sz w:val="22"/>
          <w:szCs w:val="22"/>
        </w:rPr>
        <w:t xml:space="preserve"> kvm [</w:t>
      </w:r>
      <w:r w:rsidR="001D52FC" w:rsidRPr="006D1BB5">
        <w:rPr>
          <w:rFonts w:ascii="Georgia" w:hAnsi="Georgia"/>
          <w:b/>
          <w:bCs/>
          <w:sz w:val="22"/>
          <w:szCs w:val="22"/>
        </w:rPr>
        <w:t>d1</w:t>
      </w:r>
      <w:r w:rsidR="001D52FC">
        <w:rPr>
          <w:rFonts w:ascii="Georgia" w:hAnsi="Georgia"/>
          <w:sz w:val="22"/>
          <w:szCs w:val="22"/>
        </w:rPr>
        <w:t>]</w:t>
      </w:r>
      <w:r w:rsidR="00304425">
        <w:rPr>
          <w:rFonts w:ascii="Georgia" w:hAnsi="Georgia"/>
          <w:sz w:val="22"/>
          <w:szCs w:val="22"/>
        </w:rPr>
        <w:t xml:space="preserve"> och i en del minst 2500 kvm [</w:t>
      </w:r>
      <w:r w:rsidR="00304425" w:rsidRPr="006D1BB5">
        <w:rPr>
          <w:rFonts w:ascii="Georgia" w:hAnsi="Georgia"/>
          <w:b/>
          <w:bCs/>
          <w:sz w:val="22"/>
          <w:szCs w:val="22"/>
        </w:rPr>
        <w:t>d</w:t>
      </w:r>
      <w:r w:rsidR="00304425">
        <w:rPr>
          <w:rFonts w:ascii="Georgia" w:hAnsi="Georgia"/>
          <w:b/>
          <w:bCs/>
          <w:sz w:val="22"/>
          <w:szCs w:val="22"/>
        </w:rPr>
        <w:t>2</w:t>
      </w:r>
      <w:r w:rsidR="00304425">
        <w:rPr>
          <w:rFonts w:ascii="Georgia" w:hAnsi="Georgia"/>
          <w:sz w:val="22"/>
          <w:szCs w:val="22"/>
        </w:rPr>
        <w:t>]</w:t>
      </w:r>
      <w:r w:rsidR="00CA7A6B">
        <w:rPr>
          <w:rFonts w:ascii="Georgia" w:hAnsi="Georgia"/>
          <w:sz w:val="22"/>
          <w:szCs w:val="22"/>
        </w:rPr>
        <w:t>.</w:t>
      </w:r>
      <w:r w:rsidR="00145F97">
        <w:rPr>
          <w:rFonts w:ascii="Georgia" w:hAnsi="Georgia"/>
          <w:sz w:val="22"/>
          <w:szCs w:val="22"/>
        </w:rPr>
        <w:t xml:space="preserve"> </w:t>
      </w:r>
    </w:p>
    <w:p w14:paraId="1E9557ED" w14:textId="77777777" w:rsidR="00145F97" w:rsidRDefault="00145F97" w:rsidP="00145F97">
      <w:pPr>
        <w:tabs>
          <w:tab w:val="left" w:pos="360"/>
        </w:tabs>
        <w:rPr>
          <w:rFonts w:ascii="Georgia" w:hAnsi="Georgia"/>
          <w:sz w:val="22"/>
          <w:szCs w:val="22"/>
        </w:rPr>
      </w:pPr>
    </w:p>
    <w:p w14:paraId="2FB6CDC7" w14:textId="164AF687" w:rsidR="00145F97" w:rsidRPr="001E359E" w:rsidRDefault="00145F97" w:rsidP="00F521EE">
      <w:pPr>
        <w:spacing w:after="240" w:line="276" w:lineRule="auto"/>
        <w:rPr>
          <w:rFonts w:ascii="Georgia" w:hAnsi="Georgia"/>
          <w:sz w:val="22"/>
          <w:szCs w:val="22"/>
        </w:rPr>
      </w:pPr>
      <w:r>
        <w:rPr>
          <w:rFonts w:ascii="Georgia" w:hAnsi="Georgia"/>
          <w:bCs/>
          <w:sz w:val="22"/>
          <w:szCs w:val="22"/>
        </w:rPr>
        <w:t>T</w:t>
      </w:r>
      <w:r w:rsidRPr="001E359E">
        <w:rPr>
          <w:rFonts w:ascii="Georgia" w:hAnsi="Georgia"/>
          <w:sz w:val="22"/>
          <w:szCs w:val="22"/>
        </w:rPr>
        <w:t>ekniska Verken i Kiruna AB ansvarar för slamtömningen. Enligt kommunens föreskrifter är fastighetsägaren/gemensamhetsanläggningen skyldig att tömma sin slambrunn regelbundet och ansvarar för anläggningens skötsel</w:t>
      </w:r>
      <w:r w:rsidR="004D43E0">
        <w:rPr>
          <w:rFonts w:ascii="Georgia" w:hAnsi="Georgia"/>
          <w:sz w:val="22"/>
          <w:szCs w:val="22"/>
        </w:rPr>
        <w:t>,</w:t>
      </w:r>
      <w:r w:rsidRPr="001E359E">
        <w:rPr>
          <w:rFonts w:ascii="Georgia" w:hAnsi="Georgia"/>
          <w:sz w:val="22"/>
          <w:szCs w:val="22"/>
        </w:rPr>
        <w:t xml:space="preserve"> underhål</w:t>
      </w:r>
      <w:r w:rsidR="004D43E0">
        <w:rPr>
          <w:rFonts w:ascii="Georgia" w:hAnsi="Georgia"/>
          <w:sz w:val="22"/>
          <w:szCs w:val="22"/>
        </w:rPr>
        <w:t>l och hålla anläggningen</w:t>
      </w:r>
      <w:r w:rsidRPr="001E359E">
        <w:rPr>
          <w:rFonts w:ascii="Georgia" w:hAnsi="Georgia"/>
          <w:sz w:val="22"/>
          <w:szCs w:val="22"/>
        </w:rPr>
        <w:t xml:space="preserve"> tillgänglig för tömning. </w:t>
      </w:r>
      <w:r w:rsidR="00D5797C">
        <w:rPr>
          <w:rFonts w:ascii="Georgia" w:hAnsi="Georgia"/>
          <w:sz w:val="22"/>
          <w:szCs w:val="22"/>
        </w:rPr>
        <w:lastRenderedPageBreak/>
        <w:t>Anslutningsväg</w:t>
      </w:r>
      <w:r w:rsidR="00A716A3">
        <w:rPr>
          <w:rFonts w:ascii="Georgia" w:hAnsi="Georgia"/>
          <w:sz w:val="22"/>
          <w:szCs w:val="22"/>
        </w:rPr>
        <w:t>en till anläggningen</w:t>
      </w:r>
      <w:r w:rsidRPr="001E359E">
        <w:rPr>
          <w:rFonts w:ascii="Georgia" w:hAnsi="Georgia"/>
          <w:sz w:val="22"/>
          <w:szCs w:val="22"/>
        </w:rPr>
        <w:t xml:space="preserve"> ska vara körbar, snöröjd och ha en bärighet som klarar en slamtankbil på 32 ton.</w:t>
      </w:r>
    </w:p>
    <w:p w14:paraId="61255104" w14:textId="6A5D68DA" w:rsidR="005D5081" w:rsidRDefault="00145F97" w:rsidP="00F521EE">
      <w:pPr>
        <w:spacing w:after="240" w:line="276" w:lineRule="auto"/>
        <w:rPr>
          <w:rFonts w:ascii="Georgia" w:hAnsi="Georgia"/>
          <w:sz w:val="22"/>
          <w:szCs w:val="22"/>
        </w:rPr>
      </w:pPr>
      <w:r w:rsidRPr="001E359E">
        <w:rPr>
          <w:rFonts w:ascii="Georgia" w:hAnsi="Georgia"/>
          <w:sz w:val="22"/>
          <w:szCs w:val="22"/>
        </w:rPr>
        <w:t>Avståndet mellan uppställningsplats för slambil och avloppsanläggningen får inte överstiga 10 meter. Det måste finnas möjlighet för slambilen att vända eller backa på ett säkert sätt. Vägens sträckning till brunnen ska vara markerad och brunnen ska vara märkt så att den går lätt att hitta. Brunnslocket ska vara helt och får väga max 15 kg. Vid tömningstillfället ska anläggningen vara direkt åtkomlig för slamsugning.</w:t>
      </w:r>
    </w:p>
    <w:p w14:paraId="0F9117DE" w14:textId="5E2EFBC5" w:rsidR="00B347DF" w:rsidRPr="00090AC4" w:rsidRDefault="005D5081" w:rsidP="00F521EE">
      <w:pPr>
        <w:spacing w:after="240" w:line="276" w:lineRule="auto"/>
        <w:rPr>
          <w:rFonts w:ascii="Georgia" w:hAnsi="Georgia"/>
          <w:sz w:val="22"/>
          <w:szCs w:val="22"/>
        </w:rPr>
      </w:pPr>
      <w:r>
        <w:rPr>
          <w:rFonts w:ascii="Georgia" w:hAnsi="Georgia"/>
          <w:sz w:val="22"/>
          <w:szCs w:val="22"/>
        </w:rPr>
        <w:t xml:space="preserve">Givet </w:t>
      </w:r>
      <w:r w:rsidR="0060048D">
        <w:rPr>
          <w:rFonts w:ascii="Georgia" w:hAnsi="Georgia"/>
          <w:sz w:val="22"/>
          <w:szCs w:val="22"/>
        </w:rPr>
        <w:t>Natura 2000</w:t>
      </w:r>
      <w:r w:rsidR="00636C4D">
        <w:rPr>
          <w:rFonts w:ascii="Georgia" w:hAnsi="Georgia"/>
          <w:sz w:val="22"/>
          <w:szCs w:val="22"/>
        </w:rPr>
        <w:t xml:space="preserve"> och </w:t>
      </w:r>
      <w:r w:rsidR="0060048D">
        <w:rPr>
          <w:rFonts w:ascii="Georgia" w:hAnsi="Georgia"/>
          <w:sz w:val="22"/>
          <w:szCs w:val="22"/>
        </w:rPr>
        <w:t>miljökvalitetsnormer för vatten i recipienten och nedström</w:t>
      </w:r>
      <w:r>
        <w:rPr>
          <w:rFonts w:ascii="Georgia" w:hAnsi="Georgia"/>
          <w:sz w:val="22"/>
          <w:szCs w:val="22"/>
        </w:rPr>
        <w:t xml:space="preserve"> </w:t>
      </w:r>
      <w:r w:rsidRPr="00DE3250">
        <w:rPr>
          <w:rFonts w:ascii="Georgia" w:hAnsi="Georgia"/>
          <w:sz w:val="22"/>
          <w:szCs w:val="22"/>
        </w:rPr>
        <w:t>belägna</w:t>
      </w:r>
      <w:r>
        <w:rPr>
          <w:rFonts w:ascii="Georgia" w:hAnsi="Georgia"/>
          <w:sz w:val="22"/>
          <w:szCs w:val="22"/>
        </w:rPr>
        <w:t xml:space="preserve"> d</w:t>
      </w:r>
      <w:r w:rsidRPr="00DE3250">
        <w:rPr>
          <w:rFonts w:ascii="Georgia" w:hAnsi="Georgia"/>
          <w:sz w:val="22"/>
          <w:szCs w:val="22"/>
        </w:rPr>
        <w:t xml:space="preserve">ricksvattentäkter behöver hanteringen av </w:t>
      </w:r>
      <w:r w:rsidRPr="00090AC4">
        <w:rPr>
          <w:rFonts w:ascii="Georgia" w:hAnsi="Georgia"/>
          <w:sz w:val="22"/>
          <w:szCs w:val="22"/>
        </w:rPr>
        <w:t>spillvatten lösas med minireningsverk som klarar en hög skyddsnivå</w:t>
      </w:r>
      <w:r w:rsidR="00365142" w:rsidRPr="00090AC4">
        <w:rPr>
          <w:rFonts w:ascii="Georgia" w:hAnsi="Georgia"/>
          <w:sz w:val="22"/>
          <w:szCs w:val="22"/>
        </w:rPr>
        <w:t xml:space="preserve"> </w:t>
      </w:r>
      <w:r w:rsidR="009549F7" w:rsidRPr="00090AC4">
        <w:rPr>
          <w:rFonts w:ascii="Georgia" w:hAnsi="Georgia"/>
          <w:sz w:val="22"/>
          <w:szCs w:val="22"/>
        </w:rPr>
        <w:t xml:space="preserve">(6. VA utredning, </w:t>
      </w:r>
      <w:proofErr w:type="spellStart"/>
      <w:r w:rsidR="009549F7" w:rsidRPr="00090AC4">
        <w:rPr>
          <w:rFonts w:ascii="Georgia" w:hAnsi="Georgia"/>
          <w:sz w:val="22"/>
          <w:szCs w:val="22"/>
        </w:rPr>
        <w:t>Tyréns</w:t>
      </w:r>
      <w:proofErr w:type="spellEnd"/>
      <w:r w:rsidR="009549F7" w:rsidRPr="00090AC4">
        <w:rPr>
          <w:rFonts w:ascii="Georgia" w:hAnsi="Georgia"/>
          <w:sz w:val="22"/>
          <w:szCs w:val="22"/>
        </w:rPr>
        <w:t>, 2022).</w:t>
      </w:r>
      <w:r w:rsidR="001F3F6F" w:rsidRPr="00090AC4">
        <w:rPr>
          <w:rFonts w:ascii="Georgia" w:hAnsi="Georgia"/>
          <w:sz w:val="22"/>
          <w:szCs w:val="22"/>
        </w:rPr>
        <w:t xml:space="preserve"> </w:t>
      </w:r>
      <w:r w:rsidR="008D5F49" w:rsidRPr="00090AC4">
        <w:rPr>
          <w:rFonts w:ascii="Georgia" w:hAnsi="Georgia"/>
          <w:sz w:val="22"/>
          <w:szCs w:val="22"/>
        </w:rPr>
        <w:t>I detaljplanen finns ytor avsatta för att möjliggöra gemensamma avloppslösningar [</w:t>
      </w:r>
      <w:r w:rsidR="008D5F49" w:rsidRPr="006D1BB5">
        <w:rPr>
          <w:rFonts w:ascii="Georgia" w:hAnsi="Georgia"/>
          <w:b/>
          <w:bCs/>
          <w:sz w:val="22"/>
          <w:szCs w:val="22"/>
        </w:rPr>
        <w:t>E</w:t>
      </w:r>
      <w:r w:rsidR="008D5F49" w:rsidRPr="005343BE">
        <w:rPr>
          <w:rFonts w:ascii="Georgia" w:hAnsi="Georgia"/>
          <w:b/>
          <w:bCs/>
          <w:sz w:val="22"/>
          <w:szCs w:val="22"/>
          <w:vertAlign w:val="subscript"/>
        </w:rPr>
        <w:t>1</w:t>
      </w:r>
      <w:r w:rsidR="008D5F49" w:rsidRPr="00090AC4">
        <w:rPr>
          <w:rFonts w:ascii="Georgia" w:hAnsi="Georgia"/>
          <w:sz w:val="22"/>
          <w:szCs w:val="22"/>
        </w:rPr>
        <w:t>].</w:t>
      </w:r>
      <w:r w:rsidR="008D5F49">
        <w:rPr>
          <w:rFonts w:ascii="Georgia" w:hAnsi="Georgia"/>
          <w:sz w:val="22"/>
          <w:szCs w:val="22"/>
        </w:rPr>
        <w:t xml:space="preserve">  Detaljplanen reglerar att s</w:t>
      </w:r>
      <w:r w:rsidR="00B24504">
        <w:rPr>
          <w:rFonts w:ascii="Georgia" w:hAnsi="Georgia"/>
          <w:sz w:val="22"/>
          <w:szCs w:val="22"/>
        </w:rPr>
        <w:t xml:space="preserve">tartbesked får inte ges för bostäder förrän </w:t>
      </w:r>
      <w:r w:rsidR="008D5F49">
        <w:rPr>
          <w:rFonts w:ascii="Georgia" w:hAnsi="Georgia"/>
          <w:sz w:val="22"/>
          <w:szCs w:val="22"/>
        </w:rPr>
        <w:t xml:space="preserve">gemensam </w:t>
      </w:r>
      <w:r w:rsidR="00B24504">
        <w:rPr>
          <w:rFonts w:ascii="Georgia" w:hAnsi="Georgia"/>
          <w:sz w:val="22"/>
          <w:szCs w:val="22"/>
        </w:rPr>
        <w:t xml:space="preserve">avloppslösning kommit till stånd </w:t>
      </w:r>
      <w:r w:rsidR="00B24504" w:rsidRPr="00090AC4">
        <w:rPr>
          <w:rFonts w:ascii="Georgia" w:hAnsi="Georgia"/>
          <w:sz w:val="22"/>
          <w:szCs w:val="22"/>
        </w:rPr>
        <w:t>[</w:t>
      </w:r>
      <w:r w:rsidR="00B24504">
        <w:rPr>
          <w:rFonts w:ascii="Georgia" w:hAnsi="Georgia"/>
          <w:b/>
          <w:bCs/>
          <w:sz w:val="22"/>
          <w:szCs w:val="22"/>
        </w:rPr>
        <w:t>a</w:t>
      </w:r>
      <w:r w:rsidR="005438B6">
        <w:rPr>
          <w:rFonts w:ascii="Georgia" w:hAnsi="Georgia"/>
          <w:b/>
          <w:bCs/>
          <w:sz w:val="22"/>
          <w:szCs w:val="22"/>
          <w:vertAlign w:val="subscript"/>
        </w:rPr>
        <w:t>1</w:t>
      </w:r>
      <w:r w:rsidR="00B24504" w:rsidRPr="00090AC4">
        <w:rPr>
          <w:rFonts w:ascii="Georgia" w:hAnsi="Georgia"/>
          <w:sz w:val="22"/>
          <w:szCs w:val="22"/>
        </w:rPr>
        <w:t xml:space="preserve">]. </w:t>
      </w:r>
      <w:r w:rsidR="00923B59">
        <w:rPr>
          <w:rFonts w:ascii="Georgia" w:hAnsi="Georgia"/>
          <w:sz w:val="22"/>
          <w:szCs w:val="22"/>
        </w:rPr>
        <w:t>För fastigheter nedströms de gemensamma avloppsanläggningar</w:t>
      </w:r>
      <w:r w:rsidR="00434589">
        <w:rPr>
          <w:rFonts w:ascii="Georgia" w:hAnsi="Georgia"/>
          <w:sz w:val="22"/>
          <w:szCs w:val="22"/>
        </w:rPr>
        <w:t>na</w:t>
      </w:r>
      <w:r w:rsidR="00923B59">
        <w:rPr>
          <w:rFonts w:ascii="Georgia" w:hAnsi="Georgia"/>
          <w:sz w:val="22"/>
          <w:szCs w:val="22"/>
        </w:rPr>
        <w:t xml:space="preserve"> krävs pumpning vid eventuell anslutning, möjligheten finns att anlägga enskilda avloppslösningar inom fastigheten. </w:t>
      </w:r>
    </w:p>
    <w:p w14:paraId="4F3B301F" w14:textId="6F77D282" w:rsidR="00B347DF" w:rsidRPr="0019129C" w:rsidRDefault="00E01826" w:rsidP="005D5081">
      <w:pPr>
        <w:spacing w:line="276" w:lineRule="auto"/>
        <w:rPr>
          <w:rFonts w:ascii="Georgia" w:hAnsi="Georgia"/>
          <w:sz w:val="22"/>
          <w:szCs w:val="22"/>
        </w:rPr>
      </w:pPr>
      <w:r w:rsidRPr="00886654">
        <w:rPr>
          <w:rFonts w:ascii="Georgia" w:hAnsi="Georgia"/>
          <w:sz w:val="22"/>
          <w:szCs w:val="22"/>
        </w:rPr>
        <w:t>I den</w:t>
      </w:r>
      <w:r w:rsidR="00ED3594" w:rsidRPr="00886654">
        <w:rPr>
          <w:rFonts w:ascii="Georgia" w:hAnsi="Georgia"/>
          <w:sz w:val="22"/>
          <w:szCs w:val="22"/>
        </w:rPr>
        <w:t xml:space="preserve"> </w:t>
      </w:r>
      <w:r w:rsidR="001D5CF4" w:rsidRPr="00886654">
        <w:rPr>
          <w:rFonts w:ascii="Georgia" w:hAnsi="Georgia"/>
          <w:sz w:val="22"/>
          <w:szCs w:val="22"/>
        </w:rPr>
        <w:t>framtagna VA-utredningen (</w:t>
      </w:r>
      <w:proofErr w:type="spellStart"/>
      <w:r w:rsidR="001D5CF4" w:rsidRPr="00886654">
        <w:rPr>
          <w:rFonts w:ascii="Georgia" w:hAnsi="Georgia"/>
          <w:sz w:val="22"/>
          <w:szCs w:val="22"/>
        </w:rPr>
        <w:t>Tyréns</w:t>
      </w:r>
      <w:proofErr w:type="spellEnd"/>
      <w:r w:rsidR="001D5CF4" w:rsidRPr="00886654">
        <w:rPr>
          <w:rFonts w:ascii="Georgia" w:hAnsi="Georgia"/>
          <w:sz w:val="22"/>
          <w:szCs w:val="22"/>
        </w:rPr>
        <w:t>, 202</w:t>
      </w:r>
      <w:r w:rsidR="003A0167">
        <w:rPr>
          <w:rFonts w:ascii="Georgia" w:hAnsi="Georgia"/>
          <w:sz w:val="22"/>
          <w:szCs w:val="22"/>
        </w:rPr>
        <w:t xml:space="preserve">3) </w:t>
      </w:r>
      <w:r w:rsidRPr="0019129C">
        <w:rPr>
          <w:rFonts w:ascii="Georgia" w:hAnsi="Georgia"/>
          <w:sz w:val="22"/>
          <w:szCs w:val="22"/>
        </w:rPr>
        <w:t xml:space="preserve">beskrivs hur </w:t>
      </w:r>
      <w:r w:rsidR="003B1450" w:rsidRPr="0019129C">
        <w:rPr>
          <w:rFonts w:ascii="Georgia" w:hAnsi="Georgia"/>
          <w:sz w:val="22"/>
          <w:szCs w:val="22"/>
        </w:rPr>
        <w:t xml:space="preserve">försörjningen av dricksvatten </w:t>
      </w:r>
      <w:r w:rsidR="00DD60F9" w:rsidRPr="0019129C">
        <w:rPr>
          <w:rFonts w:ascii="Georgia" w:hAnsi="Georgia"/>
          <w:sz w:val="22"/>
          <w:szCs w:val="22"/>
        </w:rPr>
        <w:t>i området kan lösas</w:t>
      </w:r>
      <w:r w:rsidR="003B1450" w:rsidRPr="0019129C">
        <w:rPr>
          <w:rFonts w:ascii="Georgia" w:hAnsi="Georgia"/>
          <w:sz w:val="22"/>
          <w:szCs w:val="22"/>
        </w:rPr>
        <w:t>.</w:t>
      </w:r>
      <w:r w:rsidR="00DD60F9" w:rsidRPr="0019129C">
        <w:rPr>
          <w:rFonts w:ascii="Georgia" w:hAnsi="Georgia"/>
          <w:sz w:val="22"/>
          <w:szCs w:val="22"/>
        </w:rPr>
        <w:t xml:space="preserve"> För att undvika </w:t>
      </w:r>
      <w:r w:rsidR="002C1D2F" w:rsidRPr="0019129C">
        <w:rPr>
          <w:rFonts w:ascii="Georgia" w:hAnsi="Georgia"/>
          <w:sz w:val="22"/>
          <w:szCs w:val="22"/>
        </w:rPr>
        <w:t>att ledningar ska dras</w:t>
      </w:r>
      <w:r w:rsidR="001F2EEE" w:rsidRPr="0019129C">
        <w:rPr>
          <w:rFonts w:ascii="Georgia" w:hAnsi="Georgia"/>
          <w:sz w:val="22"/>
          <w:szCs w:val="22"/>
        </w:rPr>
        <w:t>/tryck</w:t>
      </w:r>
      <w:r w:rsidR="00886654">
        <w:rPr>
          <w:rFonts w:ascii="Georgia" w:hAnsi="Georgia"/>
          <w:sz w:val="22"/>
          <w:szCs w:val="22"/>
        </w:rPr>
        <w:t>a</w:t>
      </w:r>
      <w:r w:rsidR="001F2EEE" w:rsidRPr="0019129C">
        <w:rPr>
          <w:rFonts w:ascii="Georgia" w:hAnsi="Georgia"/>
          <w:sz w:val="22"/>
          <w:szCs w:val="22"/>
        </w:rPr>
        <w:t>s</w:t>
      </w:r>
      <w:r w:rsidR="002C1D2F" w:rsidRPr="0019129C">
        <w:rPr>
          <w:rFonts w:ascii="Georgia" w:hAnsi="Georgia"/>
          <w:sz w:val="22"/>
          <w:szCs w:val="22"/>
        </w:rPr>
        <w:t xml:space="preserve"> under </w:t>
      </w:r>
      <w:proofErr w:type="spellStart"/>
      <w:r w:rsidR="002C1D2F" w:rsidRPr="0019129C">
        <w:rPr>
          <w:rFonts w:ascii="Georgia" w:hAnsi="Georgia"/>
          <w:sz w:val="22"/>
          <w:szCs w:val="22"/>
        </w:rPr>
        <w:t>Vu</w:t>
      </w:r>
      <w:r w:rsidR="005B5955">
        <w:rPr>
          <w:rFonts w:ascii="Georgia" w:hAnsi="Georgia"/>
          <w:sz w:val="22"/>
          <w:szCs w:val="22"/>
        </w:rPr>
        <w:t>o</w:t>
      </w:r>
      <w:r w:rsidR="002C1D2F" w:rsidRPr="0019129C">
        <w:rPr>
          <w:rFonts w:ascii="Georgia" w:hAnsi="Georgia"/>
          <w:sz w:val="22"/>
          <w:szCs w:val="22"/>
        </w:rPr>
        <w:t>losjärvivägen</w:t>
      </w:r>
      <w:proofErr w:type="spellEnd"/>
      <w:r w:rsidR="002C1D2F" w:rsidRPr="0019129C">
        <w:rPr>
          <w:rFonts w:ascii="Georgia" w:hAnsi="Georgia"/>
          <w:sz w:val="22"/>
          <w:szCs w:val="22"/>
        </w:rPr>
        <w:t xml:space="preserve"> föreslås två </w:t>
      </w:r>
      <w:r w:rsidR="00890460" w:rsidRPr="0019129C">
        <w:rPr>
          <w:rFonts w:ascii="Georgia" w:hAnsi="Georgia"/>
          <w:sz w:val="22"/>
          <w:szCs w:val="22"/>
        </w:rPr>
        <w:t xml:space="preserve">dricksvattenbrunnar, en i det norra delen av planområdet och en på den södra. </w:t>
      </w:r>
      <w:r w:rsidR="005D039B" w:rsidRPr="0019129C">
        <w:rPr>
          <w:rFonts w:ascii="Georgia" w:hAnsi="Georgia"/>
          <w:sz w:val="22"/>
          <w:szCs w:val="22"/>
        </w:rPr>
        <w:t>För att minska risken för förorening av dricksvatten bör brunnarna placeras minst 50 meter från föroreningskällor</w:t>
      </w:r>
      <w:r w:rsidR="006001C5" w:rsidRPr="0019129C">
        <w:rPr>
          <w:rFonts w:ascii="Georgia" w:hAnsi="Georgia"/>
          <w:sz w:val="22"/>
          <w:szCs w:val="22"/>
        </w:rPr>
        <w:t xml:space="preserve">, i detta fall föreslagen avloppshantering (minireningsverk) samt </w:t>
      </w:r>
      <w:proofErr w:type="spellStart"/>
      <w:r w:rsidR="006001C5" w:rsidRPr="0019129C">
        <w:rPr>
          <w:rFonts w:ascii="Georgia" w:hAnsi="Georgia"/>
          <w:sz w:val="22"/>
          <w:szCs w:val="22"/>
        </w:rPr>
        <w:t>Vu</w:t>
      </w:r>
      <w:r w:rsidR="005B5955">
        <w:rPr>
          <w:rFonts w:ascii="Georgia" w:hAnsi="Georgia"/>
          <w:sz w:val="22"/>
          <w:szCs w:val="22"/>
        </w:rPr>
        <w:t>o</w:t>
      </w:r>
      <w:r w:rsidR="006001C5" w:rsidRPr="0019129C">
        <w:rPr>
          <w:rFonts w:ascii="Georgia" w:hAnsi="Georgia"/>
          <w:sz w:val="22"/>
          <w:szCs w:val="22"/>
        </w:rPr>
        <w:t>losjärvivägen</w:t>
      </w:r>
      <w:proofErr w:type="spellEnd"/>
      <w:r w:rsidR="006001C5" w:rsidRPr="0019129C">
        <w:rPr>
          <w:rFonts w:ascii="Georgia" w:hAnsi="Georgia"/>
          <w:sz w:val="22"/>
          <w:szCs w:val="22"/>
        </w:rPr>
        <w:t xml:space="preserve">. Dricksvattenbrunnarna är för gemensamt behov och regleras i detaljplanen med </w:t>
      </w:r>
      <w:r w:rsidR="0019129C" w:rsidRPr="0019129C">
        <w:rPr>
          <w:rFonts w:ascii="Georgia" w:hAnsi="Georgia"/>
          <w:sz w:val="22"/>
          <w:szCs w:val="22"/>
        </w:rPr>
        <w:t>planbestämmelsen [</w:t>
      </w:r>
      <w:r w:rsidR="0019129C" w:rsidRPr="0019129C">
        <w:rPr>
          <w:rFonts w:ascii="Georgia" w:hAnsi="Georgia"/>
          <w:b/>
          <w:bCs/>
          <w:sz w:val="22"/>
          <w:szCs w:val="22"/>
        </w:rPr>
        <w:t>g</w:t>
      </w:r>
      <w:r w:rsidR="0019129C" w:rsidRPr="0019129C">
        <w:rPr>
          <w:rFonts w:ascii="Georgia" w:hAnsi="Georgia"/>
          <w:b/>
          <w:bCs/>
          <w:sz w:val="22"/>
          <w:szCs w:val="22"/>
          <w:vertAlign w:val="subscript"/>
        </w:rPr>
        <w:t>2</w:t>
      </w:r>
      <w:r w:rsidR="0019129C" w:rsidRPr="0019129C">
        <w:rPr>
          <w:rFonts w:ascii="Georgia" w:hAnsi="Georgia"/>
          <w:sz w:val="22"/>
          <w:szCs w:val="22"/>
        </w:rPr>
        <w:t xml:space="preserve">] gemensamhetsanläggning för dricksvattenuttag. </w:t>
      </w:r>
    </w:p>
    <w:p w14:paraId="5FBD5F94" w14:textId="35740D9A" w:rsidR="00C77A73" w:rsidRDefault="007519CD" w:rsidP="00011551">
      <w:pPr>
        <w:pStyle w:val="Rubrik3"/>
        <w:spacing w:line="276" w:lineRule="auto"/>
      </w:pPr>
      <w:r w:rsidRPr="0019129C">
        <w:t>El och värme</w:t>
      </w:r>
      <w:r w:rsidRPr="00891AAC">
        <w:t xml:space="preserve"> </w:t>
      </w:r>
    </w:p>
    <w:p w14:paraId="1EC57D21" w14:textId="4A671F80" w:rsidR="00450C5E" w:rsidRDefault="008D2D01" w:rsidP="00F521EE">
      <w:pPr>
        <w:spacing w:after="240" w:line="276" w:lineRule="auto"/>
        <w:rPr>
          <w:rFonts w:ascii="Georgia" w:hAnsi="Georgia"/>
          <w:sz w:val="22"/>
          <w:szCs w:val="20"/>
        </w:rPr>
      </w:pPr>
      <w:r>
        <w:rPr>
          <w:rFonts w:ascii="Georgia" w:hAnsi="Georgia"/>
          <w:sz w:val="22"/>
          <w:szCs w:val="20"/>
        </w:rPr>
        <w:t xml:space="preserve">Jukkasjärvisockens belysningsförening har ledningar </w:t>
      </w:r>
      <w:r w:rsidR="00541C2C">
        <w:rPr>
          <w:rFonts w:ascii="Georgia" w:hAnsi="Georgia"/>
          <w:sz w:val="22"/>
          <w:szCs w:val="20"/>
        </w:rPr>
        <w:t>under</w:t>
      </w:r>
      <w:r>
        <w:rPr>
          <w:rFonts w:ascii="Georgia" w:hAnsi="Georgia"/>
          <w:sz w:val="22"/>
          <w:szCs w:val="20"/>
        </w:rPr>
        <w:t xml:space="preserve"> Nordöstra vägen</w:t>
      </w:r>
      <w:r w:rsidR="00450C5E">
        <w:rPr>
          <w:rFonts w:ascii="Georgia" w:hAnsi="Georgia"/>
          <w:sz w:val="22"/>
          <w:szCs w:val="20"/>
        </w:rPr>
        <w:t xml:space="preserve"> och en ledningsrätt för starkströmsledning vid </w:t>
      </w:r>
      <w:proofErr w:type="spellStart"/>
      <w:r w:rsidR="00450C5E" w:rsidRPr="00F100C4">
        <w:rPr>
          <w:rFonts w:ascii="Georgia" w:hAnsi="Georgia"/>
          <w:bCs/>
          <w:sz w:val="22"/>
          <w:szCs w:val="22"/>
        </w:rPr>
        <w:t>Vuolosjärviväge</w:t>
      </w:r>
      <w:r w:rsidR="00450C5E">
        <w:rPr>
          <w:rFonts w:ascii="Georgia" w:hAnsi="Georgia"/>
          <w:bCs/>
          <w:sz w:val="22"/>
          <w:szCs w:val="22"/>
        </w:rPr>
        <w:t>n</w:t>
      </w:r>
      <w:proofErr w:type="spellEnd"/>
      <w:r>
        <w:rPr>
          <w:rFonts w:ascii="Georgia" w:hAnsi="Georgia"/>
          <w:sz w:val="22"/>
          <w:szCs w:val="20"/>
        </w:rPr>
        <w:t>.</w:t>
      </w:r>
      <w:r w:rsidR="00541C2C">
        <w:rPr>
          <w:rFonts w:ascii="Georgia" w:hAnsi="Georgia"/>
          <w:sz w:val="22"/>
          <w:szCs w:val="20"/>
        </w:rPr>
        <w:t xml:space="preserve"> </w:t>
      </w:r>
    </w:p>
    <w:p w14:paraId="7E3D4F7F" w14:textId="0A8155CE" w:rsidR="008D2D01" w:rsidRPr="008D2D01" w:rsidRDefault="00541C2C" w:rsidP="00011551">
      <w:pPr>
        <w:spacing w:line="276" w:lineRule="auto"/>
        <w:rPr>
          <w:rFonts w:ascii="Georgia" w:hAnsi="Georgia"/>
          <w:sz w:val="22"/>
          <w:szCs w:val="20"/>
        </w:rPr>
      </w:pPr>
      <w:r w:rsidRPr="008073C7">
        <w:rPr>
          <w:rFonts w:ascii="Georgia" w:hAnsi="Georgia"/>
          <w:sz w:val="22"/>
          <w:szCs w:val="20"/>
        </w:rPr>
        <w:t>Det finns inte något tillgängligt fjärrvärmenät i Jukkasjärvi.</w:t>
      </w:r>
      <w:r>
        <w:rPr>
          <w:rFonts w:ascii="Georgia" w:hAnsi="Georgia"/>
          <w:sz w:val="22"/>
          <w:szCs w:val="20"/>
        </w:rPr>
        <w:t xml:space="preserve"> </w:t>
      </w:r>
      <w:r w:rsidR="00F35204">
        <w:rPr>
          <w:rFonts w:ascii="Georgia" w:hAnsi="Georgia"/>
          <w:sz w:val="22"/>
          <w:szCs w:val="20"/>
        </w:rPr>
        <w:t>E</w:t>
      </w:r>
      <w:r w:rsidR="008D2D01">
        <w:rPr>
          <w:rFonts w:ascii="Georgia" w:hAnsi="Georgia"/>
          <w:sz w:val="22"/>
          <w:szCs w:val="20"/>
        </w:rPr>
        <w:t>xploatören</w:t>
      </w:r>
      <w:r w:rsidR="00947528">
        <w:rPr>
          <w:rFonts w:ascii="Georgia" w:hAnsi="Georgia"/>
          <w:sz w:val="22"/>
          <w:szCs w:val="20"/>
        </w:rPr>
        <w:t>,</w:t>
      </w:r>
      <w:r w:rsidR="008D2D01">
        <w:rPr>
          <w:rFonts w:ascii="Georgia" w:hAnsi="Georgia"/>
          <w:sz w:val="22"/>
          <w:szCs w:val="20"/>
        </w:rPr>
        <w:t xml:space="preserve"> </w:t>
      </w:r>
      <w:r>
        <w:rPr>
          <w:rFonts w:ascii="Georgia" w:hAnsi="Georgia"/>
          <w:sz w:val="22"/>
          <w:szCs w:val="20"/>
        </w:rPr>
        <w:t>förutsätts ta</w:t>
      </w:r>
      <w:r w:rsidR="008D2D01">
        <w:rPr>
          <w:rFonts w:ascii="Georgia" w:hAnsi="Georgia"/>
          <w:sz w:val="22"/>
          <w:szCs w:val="20"/>
        </w:rPr>
        <w:t xml:space="preserve"> kontakt med respektive leverantör i samband med projektering</w:t>
      </w:r>
      <w:r>
        <w:rPr>
          <w:rFonts w:ascii="Georgia" w:hAnsi="Georgia"/>
          <w:sz w:val="22"/>
          <w:szCs w:val="20"/>
        </w:rPr>
        <w:t xml:space="preserve"> av bebyggelse.</w:t>
      </w:r>
    </w:p>
    <w:p w14:paraId="49A39FAE" w14:textId="26512298" w:rsidR="002206F5" w:rsidRDefault="002206F5" w:rsidP="00011551">
      <w:pPr>
        <w:pStyle w:val="Rubrik3"/>
        <w:spacing w:line="276" w:lineRule="auto"/>
      </w:pPr>
      <w:r w:rsidRPr="002206F5">
        <w:t>Tele- och datakommunikationer</w:t>
      </w:r>
    </w:p>
    <w:p w14:paraId="54779225" w14:textId="389BC727" w:rsidR="008D2D01" w:rsidRDefault="002206F5" w:rsidP="00011551">
      <w:pPr>
        <w:spacing w:line="276" w:lineRule="auto"/>
        <w:rPr>
          <w:rFonts w:ascii="Georgia" w:hAnsi="Georgia"/>
          <w:sz w:val="22"/>
          <w:szCs w:val="20"/>
        </w:rPr>
      </w:pPr>
      <w:proofErr w:type="spellStart"/>
      <w:r w:rsidRPr="008073C7">
        <w:rPr>
          <w:rFonts w:ascii="Georgia" w:hAnsi="Georgia"/>
          <w:sz w:val="22"/>
          <w:szCs w:val="20"/>
        </w:rPr>
        <w:t>Skanova</w:t>
      </w:r>
      <w:proofErr w:type="spellEnd"/>
      <w:r w:rsidRPr="008073C7">
        <w:rPr>
          <w:rFonts w:ascii="Georgia" w:hAnsi="Georgia"/>
          <w:sz w:val="22"/>
          <w:szCs w:val="20"/>
        </w:rPr>
        <w:t xml:space="preserve"> har </w:t>
      </w:r>
      <w:r w:rsidR="008D2D01">
        <w:rPr>
          <w:rFonts w:ascii="Georgia" w:hAnsi="Georgia"/>
          <w:sz w:val="22"/>
          <w:szCs w:val="20"/>
        </w:rPr>
        <w:t>ledningar</w:t>
      </w:r>
      <w:r w:rsidRPr="008073C7">
        <w:rPr>
          <w:rFonts w:ascii="Georgia" w:hAnsi="Georgia"/>
          <w:sz w:val="22"/>
          <w:szCs w:val="20"/>
        </w:rPr>
        <w:t xml:space="preserve"> längst med Nordöstra vägen</w:t>
      </w:r>
      <w:r w:rsidR="000C2B28">
        <w:rPr>
          <w:rFonts w:ascii="Georgia" w:hAnsi="Georgia"/>
          <w:sz w:val="22"/>
          <w:szCs w:val="20"/>
        </w:rPr>
        <w:t>.</w:t>
      </w:r>
      <w:r w:rsidR="00605FCE">
        <w:rPr>
          <w:rFonts w:ascii="Georgia" w:hAnsi="Georgia"/>
          <w:sz w:val="22"/>
          <w:szCs w:val="20"/>
        </w:rPr>
        <w:t xml:space="preserve"> </w:t>
      </w:r>
      <w:proofErr w:type="spellStart"/>
      <w:r w:rsidR="00605FCE">
        <w:rPr>
          <w:rFonts w:ascii="Georgia" w:hAnsi="Georgia"/>
          <w:sz w:val="22"/>
          <w:szCs w:val="20"/>
        </w:rPr>
        <w:t>Gironet</w:t>
      </w:r>
      <w:proofErr w:type="spellEnd"/>
      <w:r w:rsidR="00605FCE">
        <w:rPr>
          <w:rFonts w:ascii="Georgia" w:hAnsi="Georgia"/>
          <w:sz w:val="22"/>
          <w:szCs w:val="20"/>
        </w:rPr>
        <w:t xml:space="preserve"> har ledningar för fiber inom området. </w:t>
      </w:r>
    </w:p>
    <w:p w14:paraId="3C66355E" w14:textId="5F36661F" w:rsidR="007519CD" w:rsidRDefault="007519CD" w:rsidP="00011551">
      <w:pPr>
        <w:pStyle w:val="Rubrik3"/>
        <w:spacing w:line="276" w:lineRule="auto"/>
      </w:pPr>
      <w:r w:rsidRPr="00891AAC">
        <w:t>Avfall</w:t>
      </w:r>
    </w:p>
    <w:p w14:paraId="06BB1618" w14:textId="42E52853" w:rsidR="007D0491" w:rsidRPr="007D0491" w:rsidRDefault="007D0491" w:rsidP="00F521EE">
      <w:pPr>
        <w:spacing w:after="240" w:line="276" w:lineRule="auto"/>
        <w:rPr>
          <w:rFonts w:ascii="Georgia" w:hAnsi="Georgia"/>
          <w:sz w:val="22"/>
          <w:szCs w:val="20"/>
        </w:rPr>
      </w:pPr>
      <w:r w:rsidRPr="007D0491">
        <w:rPr>
          <w:rFonts w:ascii="Georgia" w:hAnsi="Georgia"/>
          <w:sz w:val="22"/>
          <w:szCs w:val="20"/>
        </w:rPr>
        <w:t xml:space="preserve">En projektering av gata i syfte att angöra styckade fastigheter har tagits fram. Gatan rymmer avfallsfordon och avfallshantering kan således ske med hjälp av Tekniska Verken i Kiruna AB. Att tänka på är att eventuella återvändsgator bör ha vändmöjlighet för hämtningsfordon med godkända mått. Transportväg bör ha en bredd på </w:t>
      </w:r>
      <w:r w:rsidRPr="00D01FE5">
        <w:rPr>
          <w:rFonts w:ascii="Georgia" w:hAnsi="Georgia"/>
          <w:sz w:val="22"/>
          <w:szCs w:val="20"/>
        </w:rPr>
        <w:t>minst 5,5 meter om körning</w:t>
      </w:r>
      <w:r w:rsidRPr="007D0491">
        <w:rPr>
          <w:rFonts w:ascii="Georgia" w:hAnsi="Georgia"/>
          <w:sz w:val="22"/>
          <w:szCs w:val="20"/>
        </w:rPr>
        <w:t xml:space="preserve"> i båda riktningarna förekommer. Träd och snövallar ska inte inkräkta på vägbredden.</w:t>
      </w:r>
      <w:r w:rsidR="00501661">
        <w:rPr>
          <w:rFonts w:ascii="Georgia" w:hAnsi="Georgia"/>
          <w:sz w:val="22"/>
          <w:szCs w:val="20"/>
        </w:rPr>
        <w:t xml:space="preserve"> I nordvästra delen av planområdet är det inte möjligt för avfallsfordon att angöra i anslutning till fastigheten. Utrymme säkerställ</w:t>
      </w:r>
      <w:r w:rsidR="000879D4">
        <w:rPr>
          <w:rFonts w:ascii="Georgia" w:hAnsi="Georgia"/>
          <w:sz w:val="22"/>
          <w:szCs w:val="20"/>
        </w:rPr>
        <w:t>s</w:t>
      </w:r>
      <w:r w:rsidR="00501661">
        <w:rPr>
          <w:rFonts w:ascii="Georgia" w:hAnsi="Georgia"/>
          <w:sz w:val="22"/>
          <w:szCs w:val="20"/>
        </w:rPr>
        <w:t xml:space="preserve"> inom gatumarken längre söderut för uppställning av sopkärl. </w:t>
      </w:r>
    </w:p>
    <w:p w14:paraId="4A908277" w14:textId="0CC24EFA" w:rsidR="00541C2C" w:rsidRPr="007D0491" w:rsidRDefault="007D0491" w:rsidP="007D0491">
      <w:pPr>
        <w:spacing w:line="276" w:lineRule="auto"/>
        <w:rPr>
          <w:rFonts w:ascii="Georgia" w:hAnsi="Georgia"/>
          <w:sz w:val="22"/>
          <w:szCs w:val="20"/>
        </w:rPr>
      </w:pPr>
      <w:r w:rsidRPr="007D0491">
        <w:rPr>
          <w:rFonts w:ascii="Georgia" w:hAnsi="Georgia"/>
          <w:sz w:val="22"/>
          <w:szCs w:val="20"/>
        </w:rPr>
        <w:t xml:space="preserve">Vid ny- och ombyggnation av avfallsutrymmen ska Avfall Sveriges ”Handbok för avfallsutrymmen” (2018) följas. Handboken reglerar lagkrav samt rekommendationer för transport, förvaring och dimensionering av avfallsutrymmen. Detta gäller även eventuella kvartersnära insamlingslösningar för villor eller avfallsutrymmen från företag eller flerfamiljshus. </w:t>
      </w:r>
    </w:p>
    <w:p w14:paraId="26D5EBA8" w14:textId="261C559A" w:rsidR="008D2D01" w:rsidRPr="008D2D01" w:rsidRDefault="008D2D01" w:rsidP="00011551">
      <w:pPr>
        <w:pStyle w:val="Rubrik3"/>
        <w:spacing w:line="276" w:lineRule="auto"/>
      </w:pPr>
      <w:r w:rsidRPr="008D2D01">
        <w:lastRenderedPageBreak/>
        <w:t>Snöröjning</w:t>
      </w:r>
    </w:p>
    <w:p w14:paraId="41AD269D" w14:textId="77777777" w:rsidR="00DB7EE8" w:rsidRPr="003939ED" w:rsidRDefault="008D2D01" w:rsidP="00011551">
      <w:pPr>
        <w:spacing w:line="276" w:lineRule="auto"/>
        <w:rPr>
          <w:rFonts w:ascii="Georgia" w:hAnsi="Georgia"/>
          <w:sz w:val="22"/>
          <w:szCs w:val="20"/>
        </w:rPr>
      </w:pPr>
      <w:r w:rsidRPr="003939ED">
        <w:rPr>
          <w:rFonts w:ascii="Georgia" w:hAnsi="Georgia"/>
          <w:sz w:val="22"/>
          <w:szCs w:val="20"/>
        </w:rPr>
        <w:t>Respektive fastighetsägare ansvarar för snöröjning inom den egna fastigheten.</w:t>
      </w:r>
      <w:r w:rsidR="00541C2C" w:rsidRPr="003939ED">
        <w:rPr>
          <w:rFonts w:ascii="Georgia" w:hAnsi="Georgia"/>
          <w:sz w:val="22"/>
          <w:szCs w:val="20"/>
        </w:rPr>
        <w:t xml:space="preserve"> </w:t>
      </w:r>
    </w:p>
    <w:p w14:paraId="258D12FA" w14:textId="67F60DCD" w:rsidR="008D2D01" w:rsidRPr="008D2D01" w:rsidRDefault="00C537A7" w:rsidP="00011551">
      <w:pPr>
        <w:spacing w:line="276" w:lineRule="auto"/>
        <w:rPr>
          <w:rFonts w:ascii="Georgia" w:hAnsi="Georgia"/>
          <w:sz w:val="22"/>
          <w:szCs w:val="20"/>
        </w:rPr>
      </w:pPr>
      <w:r w:rsidRPr="003939ED">
        <w:rPr>
          <w:rFonts w:ascii="Georgia" w:hAnsi="Georgia"/>
          <w:sz w:val="22"/>
          <w:szCs w:val="20"/>
        </w:rPr>
        <w:t>Det är</w:t>
      </w:r>
      <w:r w:rsidR="008D2D01" w:rsidRPr="003939ED">
        <w:rPr>
          <w:rFonts w:ascii="Georgia" w:hAnsi="Georgia"/>
          <w:sz w:val="22"/>
          <w:szCs w:val="20"/>
        </w:rPr>
        <w:t xml:space="preserve"> </w:t>
      </w:r>
      <w:r w:rsidR="00886654">
        <w:rPr>
          <w:rFonts w:ascii="Georgia" w:hAnsi="Georgia"/>
          <w:sz w:val="22"/>
          <w:szCs w:val="20"/>
        </w:rPr>
        <w:t>fastighetsägarna</w:t>
      </w:r>
      <w:r w:rsidRPr="003939ED">
        <w:rPr>
          <w:rFonts w:ascii="Georgia" w:hAnsi="Georgia"/>
          <w:sz w:val="22"/>
          <w:szCs w:val="20"/>
        </w:rPr>
        <w:t xml:space="preserve"> som</w:t>
      </w:r>
      <w:r w:rsidR="008D2D01" w:rsidRPr="003939ED">
        <w:rPr>
          <w:rFonts w:ascii="Georgia" w:hAnsi="Georgia"/>
          <w:sz w:val="22"/>
          <w:szCs w:val="20"/>
        </w:rPr>
        <w:t xml:space="preserve"> </w:t>
      </w:r>
      <w:r w:rsidR="00886654">
        <w:rPr>
          <w:rFonts w:ascii="Georgia" w:hAnsi="Georgia"/>
          <w:sz w:val="22"/>
          <w:szCs w:val="20"/>
        </w:rPr>
        <w:t xml:space="preserve">gemensamt </w:t>
      </w:r>
      <w:r w:rsidR="008D2D01" w:rsidRPr="003939ED">
        <w:rPr>
          <w:rFonts w:ascii="Georgia" w:hAnsi="Georgia"/>
          <w:sz w:val="22"/>
          <w:szCs w:val="20"/>
        </w:rPr>
        <w:t>ansvarar</w:t>
      </w:r>
      <w:r w:rsidR="00D01FE5">
        <w:rPr>
          <w:rFonts w:ascii="Georgia" w:hAnsi="Georgia"/>
          <w:sz w:val="22"/>
          <w:szCs w:val="20"/>
        </w:rPr>
        <w:t xml:space="preserve"> </w:t>
      </w:r>
      <w:r w:rsidR="008D2D01" w:rsidRPr="003939ED">
        <w:rPr>
          <w:rFonts w:ascii="Georgia" w:hAnsi="Georgia"/>
          <w:sz w:val="22"/>
          <w:szCs w:val="20"/>
        </w:rPr>
        <w:t>för snöröjning av gator</w:t>
      </w:r>
      <w:r w:rsidR="008053D6" w:rsidRPr="003939ED">
        <w:rPr>
          <w:rFonts w:ascii="Georgia" w:hAnsi="Georgia"/>
          <w:sz w:val="22"/>
          <w:szCs w:val="20"/>
        </w:rPr>
        <w:t xml:space="preserve"> </w:t>
      </w:r>
      <w:r w:rsidR="008D2D01" w:rsidRPr="003939ED">
        <w:rPr>
          <w:rFonts w:ascii="Georgia" w:hAnsi="Georgia"/>
          <w:sz w:val="22"/>
          <w:szCs w:val="20"/>
        </w:rPr>
        <w:t>inom planområdet</w:t>
      </w:r>
      <w:r w:rsidR="00D01FE5">
        <w:rPr>
          <w:rFonts w:ascii="Georgia" w:hAnsi="Georgia"/>
          <w:sz w:val="22"/>
          <w:szCs w:val="20"/>
        </w:rPr>
        <w:t>, vilket kan hanteras genom en samfällighetsförening</w:t>
      </w:r>
      <w:r w:rsidR="008D2D01" w:rsidRPr="003939ED">
        <w:rPr>
          <w:rFonts w:ascii="Georgia" w:hAnsi="Georgia"/>
          <w:sz w:val="22"/>
          <w:szCs w:val="20"/>
        </w:rPr>
        <w:t>.</w:t>
      </w:r>
      <w:r w:rsidR="006001C5" w:rsidRPr="003939ED">
        <w:rPr>
          <w:rFonts w:ascii="Georgia" w:hAnsi="Georgia"/>
          <w:sz w:val="22"/>
          <w:szCs w:val="20"/>
        </w:rPr>
        <w:t xml:space="preserve"> Inom området finns två ytor avsatta för upplag av snö, ytorna regleras som </w:t>
      </w:r>
      <w:r w:rsidR="00B235F6">
        <w:rPr>
          <w:rFonts w:ascii="Georgia" w:hAnsi="Georgia"/>
          <w:sz w:val="22"/>
          <w:szCs w:val="20"/>
        </w:rPr>
        <w:t>[</w:t>
      </w:r>
      <w:r w:rsidR="00A6718E" w:rsidRPr="00B235F6">
        <w:rPr>
          <w:rFonts w:ascii="Georgia" w:hAnsi="Georgia"/>
          <w:b/>
          <w:bCs/>
          <w:sz w:val="22"/>
          <w:szCs w:val="20"/>
        </w:rPr>
        <w:t>NATUR</w:t>
      </w:r>
      <w:r w:rsidR="00B235F6">
        <w:rPr>
          <w:rFonts w:ascii="Georgia" w:hAnsi="Georgia"/>
          <w:szCs w:val="22"/>
        </w:rPr>
        <w:t>]</w:t>
      </w:r>
      <w:r w:rsidR="00A6718E" w:rsidRPr="003939ED">
        <w:rPr>
          <w:rFonts w:ascii="Georgia" w:hAnsi="Georgia"/>
          <w:sz w:val="22"/>
          <w:szCs w:val="20"/>
        </w:rPr>
        <w:t xml:space="preserve"> med egenskapsbestämmelsen snöupplag [</w:t>
      </w:r>
      <w:r w:rsidR="00A6718E" w:rsidRPr="00B235F6">
        <w:rPr>
          <w:rFonts w:ascii="Georgia" w:hAnsi="Georgia"/>
          <w:b/>
          <w:bCs/>
          <w:sz w:val="22"/>
          <w:szCs w:val="20"/>
        </w:rPr>
        <w:t>snöupplag</w:t>
      </w:r>
      <w:r w:rsidR="00A6718E" w:rsidRPr="00B235F6">
        <w:rPr>
          <w:rFonts w:ascii="Georgia" w:hAnsi="Georgia"/>
          <w:b/>
          <w:bCs/>
          <w:sz w:val="22"/>
          <w:szCs w:val="20"/>
          <w:vertAlign w:val="subscript"/>
        </w:rPr>
        <w:t>1</w:t>
      </w:r>
      <w:r w:rsidR="00A6718E" w:rsidRPr="003939ED">
        <w:rPr>
          <w:rFonts w:ascii="Georgia" w:hAnsi="Georgia"/>
          <w:sz w:val="22"/>
          <w:szCs w:val="20"/>
        </w:rPr>
        <w:t>]</w:t>
      </w:r>
      <w:r w:rsidR="00096130" w:rsidRPr="003939ED">
        <w:rPr>
          <w:rFonts w:ascii="Georgia" w:hAnsi="Georgia"/>
          <w:sz w:val="22"/>
          <w:szCs w:val="20"/>
        </w:rPr>
        <w:t>, huvudmannaskapet är enskilt</w:t>
      </w:r>
      <w:r w:rsidR="005438B6">
        <w:rPr>
          <w:rFonts w:ascii="Georgia" w:hAnsi="Georgia"/>
          <w:sz w:val="22"/>
          <w:szCs w:val="20"/>
        </w:rPr>
        <w:t>.</w:t>
      </w:r>
    </w:p>
    <w:p w14:paraId="621F86F7" w14:textId="0A123C27" w:rsidR="00B447C0" w:rsidRPr="00891AAC" w:rsidRDefault="00B447C0" w:rsidP="00011551">
      <w:pPr>
        <w:pStyle w:val="Rubrik3"/>
        <w:spacing w:line="276" w:lineRule="auto"/>
      </w:pPr>
      <w:bookmarkStart w:id="42" w:name="_Toc332025804"/>
      <w:r w:rsidRPr="008D2D01">
        <w:t>Räddningstjänstens behov</w:t>
      </w:r>
      <w:bookmarkEnd w:id="42"/>
    </w:p>
    <w:p w14:paraId="2E4D6D9C" w14:textId="3BC6D820" w:rsidR="003F7899" w:rsidRDefault="003F7899" w:rsidP="00011551">
      <w:pPr>
        <w:spacing w:line="276" w:lineRule="auto"/>
        <w:rPr>
          <w:rFonts w:ascii="Georgia" w:hAnsi="Georgia"/>
          <w:sz w:val="22"/>
          <w:szCs w:val="20"/>
        </w:rPr>
      </w:pPr>
      <w:r>
        <w:rPr>
          <w:rFonts w:ascii="Georgia" w:hAnsi="Georgia"/>
          <w:sz w:val="22"/>
          <w:szCs w:val="20"/>
        </w:rPr>
        <w:t xml:space="preserve">En projektering av gata i syfte att angöra styckade fastigheter har tagits fram (2. Vägprojektering, </w:t>
      </w:r>
      <w:proofErr w:type="spellStart"/>
      <w:r>
        <w:rPr>
          <w:rFonts w:ascii="Georgia" w:hAnsi="Georgia"/>
          <w:sz w:val="22"/>
          <w:szCs w:val="20"/>
        </w:rPr>
        <w:t>Tyréns</w:t>
      </w:r>
      <w:proofErr w:type="spellEnd"/>
      <w:r>
        <w:rPr>
          <w:rFonts w:ascii="Georgia" w:hAnsi="Georgia"/>
          <w:sz w:val="22"/>
          <w:szCs w:val="20"/>
        </w:rPr>
        <w:t>, 2022). Gatan säkerställer räddningstjänstens åtkomst till fastigheter inom planområdet.</w:t>
      </w:r>
    </w:p>
    <w:p w14:paraId="60AC6677" w14:textId="75958206" w:rsidR="005D57FF" w:rsidRPr="00A5532A" w:rsidRDefault="005D57FF" w:rsidP="00011551">
      <w:pPr>
        <w:pStyle w:val="Rubrik2"/>
        <w:numPr>
          <w:ilvl w:val="1"/>
          <w:numId w:val="2"/>
        </w:numPr>
        <w:spacing w:line="276" w:lineRule="auto"/>
      </w:pPr>
      <w:bookmarkStart w:id="43" w:name="_Toc187396720"/>
      <w:r w:rsidRPr="00A5532A">
        <w:t>Service och kollektivtrafik</w:t>
      </w:r>
      <w:bookmarkEnd w:id="43"/>
    </w:p>
    <w:p w14:paraId="2038AF05" w14:textId="52C335D3" w:rsidR="00AF0215" w:rsidRPr="00E57C96" w:rsidRDefault="005D57FF" w:rsidP="00053811">
      <w:pPr>
        <w:pStyle w:val="Brdtext1"/>
        <w:rPr>
          <w:sz w:val="32"/>
          <w:szCs w:val="32"/>
        </w:rPr>
      </w:pPr>
      <w:r w:rsidRPr="00443214">
        <w:t>Jukkasjärvi är bygdens serviceort. Här finns livsmedelsbutik, post, apoteksombud, elljusspår, isbana, bollplan och skola</w:t>
      </w:r>
      <w:r w:rsidR="008053D6">
        <w:t xml:space="preserve">. </w:t>
      </w:r>
      <w:r w:rsidR="00443214" w:rsidRPr="00443214">
        <w:t xml:space="preserve">Kollektivtrafik ombesörjs av Länstrafiken. Linje 501 går från centrala Kiruna via Jukkasjärvi till vändplanen i </w:t>
      </w:r>
      <w:proofErr w:type="spellStart"/>
      <w:r w:rsidR="00443214" w:rsidRPr="00443214">
        <w:t>Paksuniemi</w:t>
      </w:r>
      <w:proofErr w:type="spellEnd"/>
      <w:r w:rsidR="00443214" w:rsidRPr="00443214">
        <w:t>.</w:t>
      </w:r>
    </w:p>
    <w:p w14:paraId="21C760BC" w14:textId="76092F51" w:rsidR="00B21241" w:rsidRPr="00E57C96" w:rsidRDefault="00B21241" w:rsidP="00AF0215">
      <w:pPr>
        <w:pStyle w:val="Rubrik1"/>
        <w:rPr>
          <w:rStyle w:val="normaltextrun"/>
          <w:rFonts w:ascii="Lucida Sans" w:hAnsi="Lucida Sans"/>
        </w:rPr>
      </w:pPr>
      <w:bookmarkStart w:id="44" w:name="_Toc187396721"/>
      <w:r w:rsidRPr="00E57C96">
        <w:t>Konsekvenser</w:t>
      </w:r>
      <w:bookmarkEnd w:id="44"/>
    </w:p>
    <w:p w14:paraId="1BBD573A" w14:textId="3AEEB803" w:rsidR="00B21241" w:rsidRPr="00662685" w:rsidRDefault="00B21241" w:rsidP="00011551">
      <w:pPr>
        <w:pStyle w:val="Rubrik2"/>
        <w:numPr>
          <w:ilvl w:val="1"/>
          <w:numId w:val="2"/>
        </w:numPr>
        <w:spacing w:line="276" w:lineRule="auto"/>
      </w:pPr>
      <w:bookmarkStart w:id="45" w:name="_Toc187396722"/>
      <w:r>
        <w:t>Miljökvalitetsnormer</w:t>
      </w:r>
      <w:bookmarkEnd w:id="45"/>
    </w:p>
    <w:p w14:paraId="49C81BCB" w14:textId="38679E55" w:rsidR="00B21241" w:rsidRDefault="00B21241" w:rsidP="00011551">
      <w:pPr>
        <w:pStyle w:val="Rubrik3"/>
        <w:spacing w:line="276" w:lineRule="auto"/>
      </w:pPr>
      <w:r w:rsidRPr="006A78E3">
        <w:t xml:space="preserve">MKN för </w:t>
      </w:r>
      <w:r>
        <w:t xml:space="preserve">vattenförekomster och havsmiljö </w:t>
      </w:r>
    </w:p>
    <w:p w14:paraId="7547B738" w14:textId="78A76D90" w:rsidR="00B21241" w:rsidRPr="00CA31EC" w:rsidRDefault="00B21241" w:rsidP="00053811">
      <w:pPr>
        <w:pStyle w:val="Brdtext1"/>
      </w:pPr>
      <w:r w:rsidRPr="00CA31EC">
        <w:t>Vattenmyndigheterna (</w:t>
      </w:r>
      <w:proofErr w:type="gramStart"/>
      <w:r w:rsidRPr="00CA31EC">
        <w:t>5 stycken</w:t>
      </w:r>
      <w:proofErr w:type="gramEnd"/>
      <w:r w:rsidRPr="00CA31EC">
        <w:t xml:space="preserve">) har det övergripande ansvaret att se till att EU:s ramdirektiv för vatten (vattendirektivet) genomförs i Sverige. Grundvatten, sjöar, vattendrag och kustvatten har delats in i vattenförekomster för vilka bedömning har skett vilken ekologisk, kemisk eller kvantitativ status som vattnet har och vilka krav som ställs för att kunna upprätthålla och förbättra denna status. </w:t>
      </w:r>
    </w:p>
    <w:p w14:paraId="6428BDB9" w14:textId="56D32291" w:rsidR="00B21241" w:rsidRPr="00CA31EC" w:rsidRDefault="00B21241" w:rsidP="00053811">
      <w:pPr>
        <w:pStyle w:val="Brdtext1"/>
      </w:pPr>
      <w:r w:rsidRPr="00CA31EC">
        <w:t xml:space="preserve">Bottenvikens vattendistrikt är Sveriges nordligaste vattendistrikt och omfattar hela Norrbottens län samt större delen av Västerbottens län. Länsstyrelsen i Norrbottens län har utsetts till vattenmyndighet i distriktet. Vattendistriktet beslutade i december 2016 om (nya) MKN, åtgärdsprogram och förvaltningsplan för åren </w:t>
      </w:r>
      <w:proofErr w:type="gramStart"/>
      <w:r w:rsidRPr="00CA31EC">
        <w:t>2016-2021</w:t>
      </w:r>
      <w:proofErr w:type="gramEnd"/>
      <w:r w:rsidRPr="00CA31EC">
        <w:t xml:space="preserve">. Beslutande MKN innebär </w:t>
      </w:r>
    </w:p>
    <w:p w14:paraId="40E386B6" w14:textId="4A232B57" w:rsidR="00B21241" w:rsidRPr="00CA31EC" w:rsidRDefault="00B21241" w:rsidP="00F521EE">
      <w:pPr>
        <w:pStyle w:val="Brdtext1"/>
      </w:pPr>
      <w:r w:rsidRPr="00CA31EC">
        <w:t>kortfattat att alla ytvattenförekomster ska uppnå eller behålla hög eller god ekologisk status och god kemisk ytvattenstatus samt att alla grundvattenförekomster ska uppnå eller behålla god kvantitativ status och god kemisk grundvattenstatus (om inte undantag har meddelats). Yt- och grundvattenstatusen får generellt inte försämras.</w:t>
      </w:r>
    </w:p>
    <w:p w14:paraId="59650A59" w14:textId="42429687" w:rsidR="00B21241" w:rsidRPr="00CA31EC" w:rsidRDefault="00B21241" w:rsidP="00F521EE">
      <w:pPr>
        <w:spacing w:after="240" w:line="276" w:lineRule="auto"/>
        <w:rPr>
          <w:rFonts w:ascii="Georgia" w:hAnsi="Georgia"/>
          <w:sz w:val="22"/>
          <w:szCs w:val="22"/>
        </w:rPr>
      </w:pPr>
      <w:r w:rsidRPr="00CA31EC">
        <w:rPr>
          <w:rFonts w:ascii="Georgia" w:hAnsi="Georgia"/>
          <w:sz w:val="22"/>
          <w:szCs w:val="22"/>
        </w:rPr>
        <w:t xml:space="preserve">Inget av distriktets vatten uppnår god kemisk status till följd av storskalig och långväga spridning av kvicksilver och </w:t>
      </w:r>
      <w:proofErr w:type="spellStart"/>
      <w:r w:rsidRPr="00CA31EC">
        <w:rPr>
          <w:rFonts w:ascii="Georgia" w:hAnsi="Georgia"/>
          <w:sz w:val="22"/>
          <w:szCs w:val="22"/>
        </w:rPr>
        <w:t>polybromerade</w:t>
      </w:r>
      <w:proofErr w:type="spellEnd"/>
      <w:r w:rsidRPr="00CA31EC">
        <w:rPr>
          <w:rFonts w:ascii="Georgia" w:hAnsi="Georgia"/>
          <w:sz w:val="22"/>
          <w:szCs w:val="22"/>
        </w:rPr>
        <w:t xml:space="preserve"> difenyletrar (PBDE, används bland annat som flamskyddsmedel), vilka sprids till miljön via läckage från varor, avfallsupplag med mera. Bortsett från dessa är det ett femtiotal vattendrag, sjöar och kustvatten som inte uppnår god kemisk status på grund av påverkan från olika tungmetaller och </w:t>
      </w:r>
      <w:proofErr w:type="spellStart"/>
      <w:r w:rsidRPr="00CA31EC">
        <w:rPr>
          <w:rFonts w:ascii="Georgia" w:hAnsi="Georgia"/>
          <w:sz w:val="22"/>
          <w:szCs w:val="22"/>
        </w:rPr>
        <w:t>tributyltenn</w:t>
      </w:r>
      <w:proofErr w:type="spellEnd"/>
      <w:r w:rsidRPr="00CA31EC">
        <w:rPr>
          <w:rFonts w:ascii="Georgia" w:hAnsi="Georgia"/>
          <w:sz w:val="22"/>
          <w:szCs w:val="22"/>
        </w:rPr>
        <w:t xml:space="preserve"> (TBT).</w:t>
      </w:r>
    </w:p>
    <w:p w14:paraId="144AE20F" w14:textId="77777777" w:rsidR="00B21241" w:rsidRPr="00CA31EC" w:rsidRDefault="00B21241" w:rsidP="00011551">
      <w:pPr>
        <w:spacing w:line="276" w:lineRule="auto"/>
        <w:rPr>
          <w:rFonts w:ascii="Georgia" w:hAnsi="Georgia"/>
          <w:sz w:val="22"/>
          <w:szCs w:val="22"/>
        </w:rPr>
      </w:pPr>
      <w:r w:rsidRPr="00CA31EC">
        <w:rPr>
          <w:rFonts w:ascii="Georgia" w:hAnsi="Georgia"/>
          <w:sz w:val="22"/>
          <w:szCs w:val="22"/>
        </w:rPr>
        <w:t xml:space="preserve">Vattenkvaliteten är </w:t>
      </w:r>
      <w:proofErr w:type="gramStart"/>
      <w:r w:rsidRPr="00CA31EC">
        <w:rPr>
          <w:rFonts w:ascii="Georgia" w:hAnsi="Georgia"/>
          <w:sz w:val="22"/>
          <w:szCs w:val="22"/>
        </w:rPr>
        <w:t>överlag</w:t>
      </w:r>
      <w:proofErr w:type="gramEnd"/>
      <w:r w:rsidRPr="00CA31EC">
        <w:rPr>
          <w:rFonts w:ascii="Georgia" w:hAnsi="Georgia"/>
          <w:sz w:val="22"/>
          <w:szCs w:val="22"/>
        </w:rPr>
        <w:t xml:space="preserve"> god inom distriktet, men vissa utmaningar finns att särskilt ta </w:t>
      </w:r>
    </w:p>
    <w:p w14:paraId="17CF183E" w14:textId="77777777" w:rsidR="00B21241" w:rsidRPr="00CA31EC" w:rsidRDefault="00B21241" w:rsidP="00011551">
      <w:pPr>
        <w:spacing w:line="276" w:lineRule="auto"/>
        <w:rPr>
          <w:rFonts w:ascii="Georgia" w:hAnsi="Georgia"/>
          <w:sz w:val="22"/>
          <w:szCs w:val="22"/>
        </w:rPr>
      </w:pPr>
      <w:r w:rsidRPr="00CA31EC">
        <w:rPr>
          <w:rFonts w:ascii="Georgia" w:hAnsi="Georgia"/>
          <w:sz w:val="22"/>
          <w:szCs w:val="22"/>
        </w:rPr>
        <w:t>hänsyn till i samband med samhällsutvecklingen:</w:t>
      </w:r>
    </w:p>
    <w:p w14:paraId="7EE1BE3D" w14:textId="77777777" w:rsidR="00B21241" w:rsidRPr="00CA31EC" w:rsidRDefault="00B21241" w:rsidP="00011551">
      <w:pPr>
        <w:spacing w:line="276" w:lineRule="auto"/>
        <w:rPr>
          <w:rFonts w:ascii="Georgia" w:hAnsi="Georgia"/>
          <w:sz w:val="22"/>
          <w:szCs w:val="22"/>
        </w:rPr>
      </w:pPr>
    </w:p>
    <w:p w14:paraId="58A8A797" w14:textId="67C75672" w:rsidR="00B235F6" w:rsidRPr="00A5532A" w:rsidRDefault="00B21241" w:rsidP="00980D25">
      <w:pPr>
        <w:pStyle w:val="Liststycke"/>
        <w:numPr>
          <w:ilvl w:val="0"/>
          <w:numId w:val="34"/>
        </w:numPr>
        <w:spacing w:line="276" w:lineRule="auto"/>
        <w:rPr>
          <w:rFonts w:ascii="Georgia" w:hAnsi="Georgia"/>
          <w:sz w:val="22"/>
          <w:szCs w:val="22"/>
        </w:rPr>
      </w:pPr>
      <w:r w:rsidRPr="00A5532A">
        <w:rPr>
          <w:rFonts w:ascii="Georgia" w:hAnsi="Georgia"/>
          <w:sz w:val="22"/>
          <w:szCs w:val="22"/>
        </w:rPr>
        <w:lastRenderedPageBreak/>
        <w:t>Fysiska förändringar, exempelvis utvinning av energi, vägar, ökad produktionen</w:t>
      </w:r>
      <w:r w:rsidR="00A5532A" w:rsidRPr="00A5532A">
        <w:rPr>
          <w:rFonts w:ascii="Georgia" w:hAnsi="Georgia"/>
          <w:sz w:val="22"/>
          <w:szCs w:val="22"/>
        </w:rPr>
        <w:t xml:space="preserve"> </w:t>
      </w:r>
      <w:r w:rsidRPr="00A5532A">
        <w:rPr>
          <w:rFonts w:ascii="Georgia" w:hAnsi="Georgia"/>
          <w:sz w:val="22"/>
          <w:szCs w:val="22"/>
        </w:rPr>
        <w:t xml:space="preserve">inom jord- och skogsbruk som påverkar vattnen negativt. Fysisk påverkan är den vanligaste orsaken till att god ekologisk status inte nås i distriktet. </w:t>
      </w:r>
    </w:p>
    <w:p w14:paraId="2A5A68F3" w14:textId="1C087FB9" w:rsidR="00B21241" w:rsidRPr="00A5532A" w:rsidRDefault="00B21241" w:rsidP="00A5532A">
      <w:pPr>
        <w:pStyle w:val="Liststycke"/>
        <w:numPr>
          <w:ilvl w:val="0"/>
          <w:numId w:val="34"/>
        </w:numPr>
        <w:spacing w:line="276" w:lineRule="auto"/>
        <w:rPr>
          <w:rFonts w:ascii="Georgia" w:hAnsi="Georgia"/>
          <w:sz w:val="22"/>
          <w:szCs w:val="22"/>
        </w:rPr>
      </w:pPr>
      <w:r w:rsidRPr="00B235F6">
        <w:rPr>
          <w:rFonts w:ascii="Georgia" w:hAnsi="Georgia"/>
          <w:sz w:val="22"/>
          <w:szCs w:val="22"/>
        </w:rPr>
        <w:t xml:space="preserve">Läckage av metaller och sura ämnen från sulfidjordar i kustområden, beroende av </w:t>
      </w:r>
      <w:r w:rsidRPr="00A5532A">
        <w:rPr>
          <w:rFonts w:ascii="Georgia" w:hAnsi="Georgia"/>
          <w:sz w:val="22"/>
          <w:szCs w:val="22"/>
        </w:rPr>
        <w:t xml:space="preserve">bland annat bearbetning och dikning. </w:t>
      </w:r>
    </w:p>
    <w:p w14:paraId="0F092F84" w14:textId="2C3BF1CE" w:rsidR="00B21241" w:rsidRPr="00A5532A" w:rsidRDefault="00B21241" w:rsidP="00A5532A">
      <w:pPr>
        <w:pStyle w:val="Liststycke"/>
        <w:numPr>
          <w:ilvl w:val="0"/>
          <w:numId w:val="34"/>
        </w:numPr>
        <w:spacing w:line="276" w:lineRule="auto"/>
        <w:rPr>
          <w:rFonts w:ascii="Georgia" w:hAnsi="Georgia"/>
          <w:sz w:val="22"/>
          <w:szCs w:val="22"/>
        </w:rPr>
      </w:pPr>
      <w:r w:rsidRPr="00B235F6">
        <w:rPr>
          <w:rFonts w:ascii="Georgia" w:hAnsi="Georgia"/>
          <w:sz w:val="22"/>
          <w:szCs w:val="22"/>
        </w:rPr>
        <w:t xml:space="preserve">Storskalig påverkan från areella näringar, exempelvis genom gödsling, utdikning, </w:t>
      </w:r>
      <w:r w:rsidRPr="00A5532A">
        <w:rPr>
          <w:rFonts w:ascii="Georgia" w:hAnsi="Georgia"/>
          <w:sz w:val="22"/>
          <w:szCs w:val="22"/>
        </w:rPr>
        <w:t xml:space="preserve">ökad instrålning vid avverkning samt effekter från körskador i marken. </w:t>
      </w:r>
    </w:p>
    <w:p w14:paraId="12F3E61D" w14:textId="77777777" w:rsidR="00B235F6" w:rsidRPr="00B235F6" w:rsidRDefault="00B21241" w:rsidP="00B235F6">
      <w:pPr>
        <w:pStyle w:val="Liststycke"/>
        <w:numPr>
          <w:ilvl w:val="0"/>
          <w:numId w:val="34"/>
        </w:numPr>
        <w:spacing w:line="276" w:lineRule="auto"/>
        <w:rPr>
          <w:rFonts w:ascii="Georgia" w:hAnsi="Georgia"/>
          <w:sz w:val="22"/>
          <w:szCs w:val="22"/>
        </w:rPr>
      </w:pPr>
      <w:r w:rsidRPr="00B235F6">
        <w:rPr>
          <w:rFonts w:ascii="Georgia" w:hAnsi="Georgia"/>
          <w:sz w:val="22"/>
          <w:szCs w:val="22"/>
        </w:rPr>
        <w:t xml:space="preserve">Läckage av metaller från avslutad och pågående gruvverksamhet. </w:t>
      </w:r>
    </w:p>
    <w:p w14:paraId="14D7205F" w14:textId="0FCA6EE3" w:rsidR="00133E0A" w:rsidRPr="00F521EE" w:rsidRDefault="00B21241" w:rsidP="00F521EE">
      <w:pPr>
        <w:pStyle w:val="Liststycke"/>
        <w:numPr>
          <w:ilvl w:val="0"/>
          <w:numId w:val="34"/>
        </w:numPr>
        <w:spacing w:after="240" w:line="276" w:lineRule="auto"/>
        <w:rPr>
          <w:rFonts w:ascii="Georgia" w:hAnsi="Georgia"/>
          <w:sz w:val="22"/>
          <w:szCs w:val="22"/>
        </w:rPr>
      </w:pPr>
      <w:r w:rsidRPr="00B235F6">
        <w:rPr>
          <w:rFonts w:ascii="Georgia" w:hAnsi="Georgia"/>
          <w:sz w:val="22"/>
          <w:szCs w:val="22"/>
        </w:rPr>
        <w:t xml:space="preserve">Vattentäkter som saknar vattenskyddsområde eller där föreskrifter och </w:t>
      </w:r>
      <w:r w:rsidRPr="00A5532A">
        <w:rPr>
          <w:rFonts w:ascii="Georgia" w:hAnsi="Georgia"/>
          <w:sz w:val="22"/>
          <w:szCs w:val="22"/>
        </w:rPr>
        <w:t>skyddsområdets avgränsningar behöver revideras. I Bottenvikens vattendistrikt är det bara drygt 10 % av de allmänna vattentäkterna som har fullgott skydd.</w:t>
      </w:r>
    </w:p>
    <w:p w14:paraId="30691AFE" w14:textId="2407AEFB" w:rsidR="00133E0A" w:rsidRPr="00CA31EC" w:rsidRDefault="00133E0A" w:rsidP="00133E0A">
      <w:pPr>
        <w:spacing w:line="276" w:lineRule="auto"/>
        <w:rPr>
          <w:rFonts w:ascii="Georgia" w:hAnsi="Georgia"/>
          <w:sz w:val="22"/>
          <w:szCs w:val="22"/>
        </w:rPr>
      </w:pPr>
      <w:r>
        <w:rPr>
          <w:rFonts w:ascii="Georgia" w:hAnsi="Georgia"/>
          <w:sz w:val="22"/>
          <w:szCs w:val="22"/>
        </w:rPr>
        <w:t xml:space="preserve">Den vattenförekomst som berörs av detaljplanen är </w:t>
      </w:r>
      <w:proofErr w:type="spellStart"/>
      <w:r>
        <w:rPr>
          <w:rFonts w:ascii="Georgia" w:hAnsi="Georgia"/>
          <w:sz w:val="22"/>
          <w:szCs w:val="22"/>
        </w:rPr>
        <w:t>Oinakkajärvi</w:t>
      </w:r>
      <w:proofErr w:type="spellEnd"/>
      <w:r>
        <w:rPr>
          <w:rFonts w:ascii="Georgia" w:hAnsi="Georgia"/>
          <w:sz w:val="22"/>
          <w:szCs w:val="22"/>
        </w:rPr>
        <w:t xml:space="preserve">, Torneälven (ytvattenförekomst). Bedömningen är att ett genomförande av detaljplanen inte har en negativ påverkan på recipienten </w:t>
      </w:r>
      <w:r w:rsidR="00390005">
        <w:rPr>
          <w:rFonts w:ascii="Georgia" w:hAnsi="Georgia"/>
          <w:sz w:val="22"/>
          <w:szCs w:val="22"/>
        </w:rPr>
        <w:t xml:space="preserve">då åtgärder för god dagvattenhantering vidtas </w:t>
      </w:r>
      <w:r>
        <w:rPr>
          <w:rFonts w:ascii="Georgia" w:hAnsi="Georgia"/>
          <w:sz w:val="22"/>
          <w:szCs w:val="22"/>
        </w:rPr>
        <w:t>(</w:t>
      </w:r>
      <w:r w:rsidR="001A0BEC">
        <w:rPr>
          <w:rFonts w:ascii="Georgia" w:hAnsi="Georgia"/>
          <w:sz w:val="22"/>
          <w:szCs w:val="22"/>
        </w:rPr>
        <w:t xml:space="preserve">5. Dagvattenutredning, </w:t>
      </w:r>
      <w:proofErr w:type="spellStart"/>
      <w:r w:rsidR="001A0BEC">
        <w:rPr>
          <w:rFonts w:ascii="Georgia" w:hAnsi="Georgia"/>
          <w:sz w:val="22"/>
          <w:szCs w:val="22"/>
        </w:rPr>
        <w:t>Tyréns</w:t>
      </w:r>
      <w:proofErr w:type="spellEnd"/>
      <w:r w:rsidR="001A0BEC">
        <w:rPr>
          <w:rFonts w:ascii="Georgia" w:hAnsi="Georgia"/>
          <w:sz w:val="22"/>
          <w:szCs w:val="22"/>
        </w:rPr>
        <w:t>, 2022).</w:t>
      </w:r>
      <w:r w:rsidR="00390005">
        <w:rPr>
          <w:rFonts w:ascii="Georgia" w:hAnsi="Georgia"/>
          <w:sz w:val="22"/>
          <w:szCs w:val="22"/>
        </w:rPr>
        <w:t xml:space="preserve"> Avloppsanläggning inom området </w:t>
      </w:r>
      <w:r w:rsidR="003D5896">
        <w:rPr>
          <w:rFonts w:ascii="Georgia" w:hAnsi="Georgia"/>
          <w:sz w:val="22"/>
          <w:szCs w:val="22"/>
        </w:rPr>
        <w:t>ska ha</w:t>
      </w:r>
      <w:r w:rsidR="00390005">
        <w:rPr>
          <w:rFonts w:ascii="Georgia" w:hAnsi="Georgia"/>
          <w:sz w:val="22"/>
          <w:szCs w:val="22"/>
        </w:rPr>
        <w:t xml:space="preserve"> en hög skyddsnivå (6. VA- utredning, </w:t>
      </w:r>
      <w:proofErr w:type="spellStart"/>
      <w:r w:rsidR="00390005">
        <w:rPr>
          <w:rFonts w:ascii="Georgia" w:hAnsi="Georgia"/>
          <w:sz w:val="22"/>
          <w:szCs w:val="22"/>
        </w:rPr>
        <w:t>Tyréns</w:t>
      </w:r>
      <w:proofErr w:type="spellEnd"/>
      <w:r w:rsidR="00390005">
        <w:rPr>
          <w:rFonts w:ascii="Georgia" w:hAnsi="Georgia"/>
          <w:sz w:val="22"/>
          <w:szCs w:val="22"/>
        </w:rPr>
        <w:t>, 2022).</w:t>
      </w:r>
    </w:p>
    <w:p w14:paraId="4292BF1C" w14:textId="669B1255" w:rsidR="00B536F6" w:rsidRPr="00362844" w:rsidRDefault="00362844" w:rsidP="00011551">
      <w:pPr>
        <w:pStyle w:val="Rubrik1"/>
        <w:spacing w:line="276" w:lineRule="auto"/>
      </w:pPr>
      <w:bookmarkStart w:id="46" w:name="_Toc187396723"/>
      <w:r>
        <w:t>Genomförande</w:t>
      </w:r>
      <w:r w:rsidR="00C94F0E">
        <w:t>beskrivning</w:t>
      </w:r>
      <w:bookmarkEnd w:id="46"/>
    </w:p>
    <w:p w14:paraId="0FED4309" w14:textId="707AE141" w:rsidR="00BC1093" w:rsidRPr="00BC1093" w:rsidRDefault="00BC1093" w:rsidP="00011551">
      <w:pPr>
        <w:pStyle w:val="Rubrik2"/>
        <w:numPr>
          <w:ilvl w:val="1"/>
          <w:numId w:val="2"/>
        </w:numPr>
        <w:spacing w:line="276" w:lineRule="auto"/>
      </w:pPr>
      <w:bookmarkStart w:id="47" w:name="_Toc187396724"/>
      <w:r w:rsidRPr="00BC1093">
        <w:t>Genomförandetid</w:t>
      </w:r>
      <w:bookmarkEnd w:id="47"/>
    </w:p>
    <w:p w14:paraId="0D36E237" w14:textId="628B03E9" w:rsidR="00C94F0E" w:rsidRPr="00CA31EC" w:rsidRDefault="00BC1093" w:rsidP="00011551">
      <w:pPr>
        <w:spacing w:line="276" w:lineRule="auto"/>
        <w:rPr>
          <w:rFonts w:ascii="Georgia" w:hAnsi="Georgia"/>
          <w:sz w:val="22"/>
          <w:szCs w:val="22"/>
        </w:rPr>
      </w:pPr>
      <w:r w:rsidRPr="00CA31EC">
        <w:rPr>
          <w:rFonts w:ascii="Georgia" w:hAnsi="Georgia"/>
          <w:sz w:val="22"/>
          <w:szCs w:val="22"/>
        </w:rPr>
        <w:t xml:space="preserve">Planens genomförandetid är 5 år från det datum planen vunnit laga kraft. Med genomförandetid avses den tid då fastighetsägarna har en garanterad rätt att bygga enligt detaljplanen. Under genomförandetiden får detaljplanen inte ändras utan att synnerliga skäl föreligger. Om detaljplanen behöver ändras eller upphävas under genomförandetiden </w:t>
      </w:r>
      <w:r w:rsidR="00C94F0E">
        <w:rPr>
          <w:rFonts w:ascii="Georgia" w:hAnsi="Georgia"/>
          <w:sz w:val="22"/>
          <w:szCs w:val="22"/>
        </w:rPr>
        <w:t>kan fastighetsägaren ha rätt till ersättning i det fall planskada uppstår. Efter genomförandetiden fortsätter detaljplanen att gälla</w:t>
      </w:r>
      <w:r w:rsidR="00E915CE">
        <w:rPr>
          <w:rFonts w:ascii="Georgia" w:hAnsi="Georgia"/>
          <w:sz w:val="22"/>
          <w:szCs w:val="22"/>
        </w:rPr>
        <w:t>, men kan ändras eller upphävas utan att fastighetsägaren har rätt till ersättning.</w:t>
      </w:r>
    </w:p>
    <w:p w14:paraId="33A36919" w14:textId="16FD09E0" w:rsidR="00B536F6" w:rsidRDefault="00B536F6" w:rsidP="00011551">
      <w:pPr>
        <w:pStyle w:val="Rubrik2"/>
        <w:numPr>
          <w:ilvl w:val="1"/>
          <w:numId w:val="2"/>
        </w:numPr>
        <w:spacing w:line="276" w:lineRule="auto"/>
      </w:pPr>
      <w:bookmarkStart w:id="48" w:name="_Toc187396725"/>
      <w:r>
        <w:t>Fastighetsrättsliga frågor</w:t>
      </w:r>
      <w:bookmarkEnd w:id="48"/>
    </w:p>
    <w:p w14:paraId="1F03B442" w14:textId="7731B9BF" w:rsidR="00B536F6" w:rsidRPr="00F87DB0" w:rsidRDefault="00B536F6" w:rsidP="00011551">
      <w:pPr>
        <w:pStyle w:val="Rubrik3"/>
        <w:spacing w:line="276" w:lineRule="auto"/>
      </w:pPr>
      <w:r w:rsidRPr="00F87DB0">
        <w:t>Förändrad fastighetsindelning</w:t>
      </w:r>
    </w:p>
    <w:p w14:paraId="09E352E6" w14:textId="67FAC31F" w:rsidR="00886654" w:rsidRPr="00F521EE" w:rsidRDefault="00E915CE" w:rsidP="00F521EE">
      <w:pPr>
        <w:spacing w:after="240" w:line="276" w:lineRule="auto"/>
        <w:rPr>
          <w:rFonts w:ascii="Georgia" w:hAnsi="Georgia"/>
          <w:sz w:val="22"/>
          <w:szCs w:val="22"/>
        </w:rPr>
      </w:pPr>
      <w:r w:rsidRPr="00CB628A">
        <w:rPr>
          <w:rFonts w:ascii="Georgia" w:hAnsi="Georgia"/>
          <w:sz w:val="22"/>
          <w:szCs w:val="22"/>
        </w:rPr>
        <w:t xml:space="preserve">Detaljplanen gör det möjligt att bilda cirka </w:t>
      </w:r>
      <w:r w:rsidR="00A5532A" w:rsidRPr="00CB628A">
        <w:rPr>
          <w:rFonts w:ascii="Georgia" w:hAnsi="Georgia"/>
          <w:sz w:val="22"/>
          <w:szCs w:val="22"/>
        </w:rPr>
        <w:t>25</w:t>
      </w:r>
      <w:r w:rsidRPr="00CB628A">
        <w:rPr>
          <w:rFonts w:ascii="Georgia" w:hAnsi="Georgia"/>
          <w:sz w:val="22"/>
          <w:szCs w:val="22"/>
        </w:rPr>
        <w:t xml:space="preserve"> nya bostadsfastigheter</w:t>
      </w:r>
      <w:r w:rsidR="00886654" w:rsidRPr="00CB628A">
        <w:rPr>
          <w:rFonts w:ascii="Georgia" w:hAnsi="Georgia"/>
          <w:sz w:val="22"/>
          <w:szCs w:val="22"/>
        </w:rPr>
        <w:t>, varav c</w:t>
      </w:r>
      <w:r w:rsidR="00D01FE5" w:rsidRPr="00CB628A">
        <w:rPr>
          <w:rFonts w:ascii="Georgia" w:hAnsi="Georgia"/>
          <w:sz w:val="22"/>
          <w:szCs w:val="22"/>
        </w:rPr>
        <w:t>irka</w:t>
      </w:r>
      <w:r w:rsidR="00886654" w:rsidRPr="00CB628A">
        <w:rPr>
          <w:rFonts w:ascii="Georgia" w:hAnsi="Georgia"/>
          <w:sz w:val="22"/>
          <w:szCs w:val="22"/>
        </w:rPr>
        <w:t xml:space="preserve"> 2</w:t>
      </w:r>
      <w:r w:rsidR="00D01FE5" w:rsidRPr="00CB628A">
        <w:rPr>
          <w:rFonts w:ascii="Georgia" w:hAnsi="Georgia"/>
          <w:sz w:val="22"/>
          <w:szCs w:val="22"/>
        </w:rPr>
        <w:t>0</w:t>
      </w:r>
      <w:r w:rsidR="00886654" w:rsidRPr="00CB628A">
        <w:rPr>
          <w:rFonts w:ascii="Georgia" w:hAnsi="Georgia"/>
          <w:sz w:val="22"/>
          <w:szCs w:val="22"/>
        </w:rPr>
        <w:t xml:space="preserve"> från Jukkasjärvi 1:23.</w:t>
      </w:r>
      <w:r w:rsidRPr="00CB628A">
        <w:rPr>
          <w:rFonts w:ascii="Georgia" w:hAnsi="Georgia"/>
          <w:sz w:val="22"/>
          <w:szCs w:val="22"/>
        </w:rPr>
        <w:t xml:space="preserve"> Fastigheterna bildas av lantmäteriet i en förrättning genom avstyckning och i vissa fall även fastighetsreglering.</w:t>
      </w:r>
      <w:r w:rsidR="006D7C6D" w:rsidRPr="00CB628A">
        <w:rPr>
          <w:rFonts w:ascii="Georgia" w:hAnsi="Georgia"/>
          <w:sz w:val="22"/>
          <w:szCs w:val="22"/>
        </w:rPr>
        <w:t xml:space="preserve"> I </w:t>
      </w:r>
      <w:r w:rsidR="00A5532A" w:rsidRPr="00CB628A">
        <w:rPr>
          <w:rFonts w:ascii="Georgia" w:hAnsi="Georgia"/>
          <w:sz w:val="22"/>
          <w:szCs w:val="22"/>
        </w:rPr>
        <w:t>planbeskrivningen</w:t>
      </w:r>
      <w:r w:rsidR="006D7C6D" w:rsidRPr="00CB628A">
        <w:rPr>
          <w:rFonts w:ascii="Georgia" w:hAnsi="Georgia"/>
          <w:sz w:val="22"/>
          <w:szCs w:val="22"/>
        </w:rPr>
        <w:t xml:space="preserve"> illustreras </w:t>
      </w:r>
      <w:r w:rsidR="00A5532A" w:rsidRPr="00CB628A">
        <w:rPr>
          <w:rFonts w:ascii="Georgia" w:hAnsi="Georgia"/>
          <w:sz w:val="22"/>
          <w:szCs w:val="22"/>
        </w:rPr>
        <w:t xml:space="preserve">ett maxscenario av </w:t>
      </w:r>
      <w:r w:rsidR="006D7C6D" w:rsidRPr="00CB628A">
        <w:rPr>
          <w:rFonts w:ascii="Georgia" w:hAnsi="Georgia"/>
          <w:sz w:val="22"/>
          <w:szCs w:val="22"/>
        </w:rPr>
        <w:t>möjlig fastighetsindelning</w:t>
      </w:r>
      <w:r w:rsidR="00A5532A" w:rsidRPr="00CB628A">
        <w:rPr>
          <w:rFonts w:ascii="Georgia" w:hAnsi="Georgia"/>
          <w:sz w:val="22"/>
          <w:szCs w:val="22"/>
        </w:rPr>
        <w:t xml:space="preserve">, med </w:t>
      </w:r>
      <w:r w:rsidR="006D7C6D" w:rsidRPr="00CB628A">
        <w:rPr>
          <w:rFonts w:ascii="Georgia" w:hAnsi="Georgia"/>
          <w:sz w:val="22"/>
          <w:szCs w:val="22"/>
        </w:rPr>
        <w:t>fastigheter på 2000 kvadratmeter eller större. Illustrationen är inte juridiskt bindande.</w:t>
      </w:r>
    </w:p>
    <w:p w14:paraId="371DA540" w14:textId="1A1C6FE1" w:rsidR="00886654" w:rsidRDefault="00886654" w:rsidP="00053811">
      <w:pPr>
        <w:pStyle w:val="Brdtext1"/>
      </w:pPr>
      <w:r>
        <w:t xml:space="preserve">Jukkasjärvi 1:22 kan delas till två bostadsfastigheter och från Jukkasjärvi 1:5 kan två bostadsfastigheter avstyckas. </w:t>
      </w:r>
    </w:p>
    <w:p w14:paraId="42A32E0A" w14:textId="511AFD58" w:rsidR="00886654" w:rsidRDefault="00886654" w:rsidP="00053811">
      <w:pPr>
        <w:pStyle w:val="Brdtext1"/>
      </w:pPr>
      <w:r>
        <w:t xml:space="preserve">Jukkasjärvi 1:24 ska avstå ett område till allmän plats; naturmark. Marken kan upplåtas till den gemensamhetsanläggning som ska bildas alternativt överlåtas. </w:t>
      </w:r>
    </w:p>
    <w:p w14:paraId="07F6DC5C" w14:textId="77777777" w:rsidR="005C7957" w:rsidRDefault="005C7957" w:rsidP="00F521EE">
      <w:pPr>
        <w:pStyle w:val="Brdtext1"/>
        <w:spacing w:after="0"/>
      </w:pPr>
      <w:r w:rsidRPr="005C7957">
        <w:rPr>
          <w:noProof/>
        </w:rPr>
        <w:lastRenderedPageBreak/>
        <w:drawing>
          <wp:inline distT="0" distB="0" distL="0" distR="0" wp14:anchorId="3062D55B" wp14:editId="670592D3">
            <wp:extent cx="5246370" cy="4324309"/>
            <wp:effectExtent l="0" t="0" r="0" b="635"/>
            <wp:docPr id="1744819976" name="Bildobjekt 1" descr="En bild som visar Plan, diagram, skiss, schematis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819976" name="Bildobjekt 1" descr="En bild som visar Plan, diagram, skiss, schematisk&#10;&#10;Automatiskt genererad beskrivning"/>
                    <pic:cNvPicPr/>
                  </pic:nvPicPr>
                  <pic:blipFill rotWithShape="1">
                    <a:blip r:embed="rId28"/>
                    <a:srcRect t="2220" b="7858"/>
                    <a:stretch/>
                  </pic:blipFill>
                  <pic:spPr bwMode="auto">
                    <a:xfrm>
                      <a:off x="0" y="0"/>
                      <a:ext cx="5268806" cy="4342802"/>
                    </a:xfrm>
                    <a:prstGeom prst="rect">
                      <a:avLst/>
                    </a:prstGeom>
                    <a:ln>
                      <a:noFill/>
                    </a:ln>
                    <a:extLst>
                      <a:ext uri="{53640926-AAD7-44D8-BBD7-CCE9431645EC}">
                        <a14:shadowObscured xmlns:a14="http://schemas.microsoft.com/office/drawing/2010/main"/>
                      </a:ext>
                    </a:extLst>
                  </pic:spPr>
                </pic:pic>
              </a:graphicData>
            </a:graphic>
          </wp:inline>
        </w:drawing>
      </w:r>
    </w:p>
    <w:p w14:paraId="63A19436" w14:textId="7150AD7A" w:rsidR="00E42C14" w:rsidRDefault="005C7957" w:rsidP="005C7957">
      <w:pPr>
        <w:pStyle w:val="Beskrivning"/>
      </w:pPr>
      <w:r>
        <w:t xml:space="preserve">Figur </w:t>
      </w:r>
      <w:r>
        <w:fldChar w:fldCharType="begin"/>
      </w:r>
      <w:r>
        <w:instrText xml:space="preserve"> SEQ Figur \* ARABIC </w:instrText>
      </w:r>
      <w:r>
        <w:fldChar w:fldCharType="separate"/>
      </w:r>
      <w:r w:rsidR="00136E7C">
        <w:rPr>
          <w:noProof/>
        </w:rPr>
        <w:t>14</w:t>
      </w:r>
      <w:r>
        <w:fldChar w:fldCharType="end"/>
      </w:r>
      <w:r w:rsidRPr="005C7957">
        <w:t xml:space="preserve"> </w:t>
      </w:r>
      <w:r w:rsidRPr="00784A11">
        <w:t>Illustration över möjlig fastighetsbildning inom planområdet. Indelningen är ett maxscenario. Kvartersindelningen möjliggör att alla bostadsfastigheter angränsar till allmän gata.</w:t>
      </w:r>
    </w:p>
    <w:p w14:paraId="098E4025" w14:textId="1375E792" w:rsidR="00F54921" w:rsidRDefault="00BF6EC7" w:rsidP="00053811">
      <w:pPr>
        <w:pStyle w:val="Brdtext1"/>
      </w:pPr>
      <w:r>
        <w:t>I tabellen nedan redovisas de fastighetsrättsliga konsekvenser som förväntas eller kan uppstå till följd av detaljplanens genomförande. Fastighetsbildning sker efter ansökan om förrättning till lantmäteriet.</w:t>
      </w:r>
    </w:p>
    <w:tbl>
      <w:tblPr>
        <w:tblStyle w:val="TableGrid3"/>
        <w:tblW w:w="4179" w:type="pct"/>
        <w:tblBorders>
          <w:top w:val="none" w:sz="0" w:space="0" w:color="auto"/>
          <w:left w:val="none" w:sz="0" w:space="0" w:color="auto"/>
          <w:right w:val="none" w:sz="0" w:space="0" w:color="auto"/>
        </w:tblBorders>
        <w:tblLook w:val="04A0" w:firstRow="1" w:lastRow="0" w:firstColumn="1" w:lastColumn="0" w:noHBand="0" w:noVBand="1"/>
      </w:tblPr>
      <w:tblGrid>
        <w:gridCol w:w="1697"/>
        <w:gridCol w:w="6353"/>
      </w:tblGrid>
      <w:tr w:rsidR="001A0BEC" w:rsidRPr="0079684E" w14:paraId="70112C3B" w14:textId="77777777" w:rsidTr="001A0BEC">
        <w:trPr>
          <w:trHeight w:val="286"/>
        </w:trPr>
        <w:tc>
          <w:tcPr>
            <w:tcW w:w="1054" w:type="pct"/>
            <w:shd w:val="clear" w:color="auto" w:fill="C9C9C9" w:themeFill="accent3" w:themeFillTint="99"/>
          </w:tcPr>
          <w:p w14:paraId="238691C5" w14:textId="77777777" w:rsidR="001A0BEC" w:rsidRPr="0079684E" w:rsidRDefault="001A0BEC" w:rsidP="00011551">
            <w:pPr>
              <w:spacing w:line="276" w:lineRule="auto"/>
              <w:rPr>
                <w:b/>
                <w:bCs/>
              </w:rPr>
            </w:pPr>
            <w:r w:rsidRPr="0079684E">
              <w:rPr>
                <w:b/>
                <w:bCs/>
              </w:rPr>
              <w:t xml:space="preserve">Fastighet </w:t>
            </w:r>
          </w:p>
        </w:tc>
        <w:tc>
          <w:tcPr>
            <w:tcW w:w="3946" w:type="pct"/>
            <w:shd w:val="clear" w:color="auto" w:fill="C9C9C9" w:themeFill="accent3" w:themeFillTint="99"/>
          </w:tcPr>
          <w:p w14:paraId="2B9E3983" w14:textId="77777777" w:rsidR="001A0BEC" w:rsidRPr="0079684E" w:rsidRDefault="001A0BEC" w:rsidP="00011551">
            <w:pPr>
              <w:spacing w:line="276" w:lineRule="auto"/>
              <w:rPr>
                <w:b/>
                <w:bCs/>
              </w:rPr>
            </w:pPr>
            <w:r w:rsidRPr="0079684E">
              <w:rPr>
                <w:b/>
                <w:bCs/>
              </w:rPr>
              <w:t>Förändringar</w:t>
            </w:r>
          </w:p>
        </w:tc>
      </w:tr>
      <w:tr w:rsidR="001A0BEC" w:rsidRPr="00580757" w14:paraId="06F6D1A0" w14:textId="77777777" w:rsidTr="001A0BEC">
        <w:trPr>
          <w:trHeight w:val="669"/>
        </w:trPr>
        <w:tc>
          <w:tcPr>
            <w:tcW w:w="1054" w:type="pct"/>
          </w:tcPr>
          <w:p w14:paraId="5DDAC4E0" w14:textId="1361CA93" w:rsidR="001A0BEC" w:rsidRPr="00A75C9B" w:rsidRDefault="001A0BEC" w:rsidP="00011551">
            <w:pPr>
              <w:spacing w:line="276" w:lineRule="auto"/>
            </w:pPr>
            <w:r>
              <w:t xml:space="preserve">Del av </w:t>
            </w:r>
            <w:r w:rsidRPr="00A75C9B">
              <w:t>Jukkasjärvi 1:</w:t>
            </w:r>
            <w:r>
              <w:t>4</w:t>
            </w:r>
            <w:r w:rsidRPr="00A75C9B">
              <w:t xml:space="preserve"> </w:t>
            </w:r>
          </w:p>
        </w:tc>
        <w:tc>
          <w:tcPr>
            <w:tcW w:w="3946" w:type="pct"/>
          </w:tcPr>
          <w:p w14:paraId="4E575222" w14:textId="15897A8E" w:rsidR="001A0BEC" w:rsidRPr="00A75C9B" w:rsidRDefault="001A0BEC" w:rsidP="001A0BEC">
            <w:pPr>
              <w:spacing w:line="276" w:lineRule="auto"/>
            </w:pPr>
            <w:r w:rsidRPr="00A75C9B">
              <w:t>Del av fastighet planläggs som allmän plats [</w:t>
            </w:r>
            <w:r w:rsidRPr="00A75C9B">
              <w:rPr>
                <w:b/>
                <w:bCs/>
              </w:rPr>
              <w:t>GATA</w:t>
            </w:r>
            <w:r w:rsidRPr="00A75C9B">
              <w:t xml:space="preserve">] med </w:t>
            </w:r>
            <w:r>
              <w:t>enskilt</w:t>
            </w:r>
            <w:r w:rsidRPr="00A75C9B">
              <w:t xml:space="preserve"> huvudmannaskap</w:t>
            </w:r>
            <w:r w:rsidR="00A5532A">
              <w:t xml:space="preserve"> samt [</w:t>
            </w:r>
            <w:r w:rsidR="00A5532A">
              <w:rPr>
                <w:b/>
                <w:bCs/>
              </w:rPr>
              <w:t>NATUR</w:t>
            </w:r>
            <w:r w:rsidR="00A5532A">
              <w:t xml:space="preserve">] </w:t>
            </w:r>
            <w:r w:rsidR="00A5532A" w:rsidRPr="00A75C9B">
              <w:t xml:space="preserve">med </w:t>
            </w:r>
            <w:r w:rsidR="00A5532A">
              <w:t xml:space="preserve">enskilt huvudmannaskap. </w:t>
            </w:r>
            <w:r w:rsidR="00EC2230">
              <w:t xml:space="preserve"> </w:t>
            </w:r>
          </w:p>
        </w:tc>
      </w:tr>
      <w:tr w:rsidR="001A0BEC" w:rsidRPr="005A05CF" w14:paraId="33CC453C" w14:textId="77777777" w:rsidTr="001A0BEC">
        <w:trPr>
          <w:trHeight w:val="705"/>
        </w:trPr>
        <w:tc>
          <w:tcPr>
            <w:tcW w:w="1054" w:type="pct"/>
          </w:tcPr>
          <w:p w14:paraId="45D4907C" w14:textId="5FF9DC8C" w:rsidR="001A0BEC" w:rsidRPr="00A75C9B" w:rsidRDefault="001A0BEC" w:rsidP="00011551">
            <w:pPr>
              <w:spacing w:line="276" w:lineRule="auto"/>
            </w:pPr>
            <w:r>
              <w:t xml:space="preserve">Del av </w:t>
            </w:r>
            <w:r w:rsidRPr="00A75C9B">
              <w:t xml:space="preserve">Jukkasjärvi 1:5  </w:t>
            </w:r>
          </w:p>
        </w:tc>
        <w:tc>
          <w:tcPr>
            <w:tcW w:w="3946" w:type="pct"/>
          </w:tcPr>
          <w:p w14:paraId="53A9CA8C" w14:textId="5C130B4D" w:rsidR="001A0BEC" w:rsidRPr="00A75C9B" w:rsidRDefault="00886654" w:rsidP="00011551">
            <w:pPr>
              <w:spacing w:line="276" w:lineRule="auto"/>
            </w:pPr>
            <w:r>
              <w:t xml:space="preserve">Två bostadstomter kan styckas av från fastigheten. </w:t>
            </w:r>
            <w:r w:rsidR="001A0BEC" w:rsidRPr="00A75C9B">
              <w:t>Del av fastighet planläggs som allmän plats [</w:t>
            </w:r>
            <w:r w:rsidR="001A0BEC" w:rsidRPr="00A75C9B">
              <w:rPr>
                <w:b/>
                <w:bCs/>
              </w:rPr>
              <w:t>GATA</w:t>
            </w:r>
            <w:r w:rsidR="001A0BEC" w:rsidRPr="00A75C9B">
              <w:t xml:space="preserve">] </w:t>
            </w:r>
            <w:r w:rsidR="003503B5">
              <w:t>och [</w:t>
            </w:r>
            <w:r w:rsidR="003503B5">
              <w:rPr>
                <w:b/>
                <w:bCs/>
              </w:rPr>
              <w:t>NATUR</w:t>
            </w:r>
            <w:r w:rsidR="003503B5">
              <w:t xml:space="preserve">] </w:t>
            </w:r>
            <w:r w:rsidR="001A0BEC" w:rsidRPr="00A75C9B">
              <w:t xml:space="preserve">med </w:t>
            </w:r>
            <w:r w:rsidR="001A0BEC">
              <w:t>enskilt huvudmannaskap.</w:t>
            </w:r>
            <w:r w:rsidR="003503B5">
              <w:t xml:space="preserve"> </w:t>
            </w:r>
          </w:p>
        </w:tc>
      </w:tr>
      <w:tr w:rsidR="001A0BEC" w:rsidRPr="005A05CF" w14:paraId="5AC06BC7" w14:textId="77777777" w:rsidTr="001A0BEC">
        <w:trPr>
          <w:trHeight w:val="705"/>
        </w:trPr>
        <w:tc>
          <w:tcPr>
            <w:tcW w:w="1054" w:type="pct"/>
          </w:tcPr>
          <w:p w14:paraId="5D27601E" w14:textId="42D3E9A5" w:rsidR="001A0BEC" w:rsidRDefault="001A0BEC" w:rsidP="00011551">
            <w:pPr>
              <w:spacing w:line="276" w:lineRule="auto"/>
            </w:pPr>
            <w:r>
              <w:t>Jukkasjärvi 1:22</w:t>
            </w:r>
          </w:p>
        </w:tc>
        <w:tc>
          <w:tcPr>
            <w:tcW w:w="3946" w:type="pct"/>
          </w:tcPr>
          <w:p w14:paraId="4A9F4254" w14:textId="7663769B" w:rsidR="001A0BEC" w:rsidRPr="00A75C9B" w:rsidRDefault="00886654" w:rsidP="00011551">
            <w:pPr>
              <w:spacing w:line="276" w:lineRule="auto"/>
            </w:pPr>
            <w:r>
              <w:t xml:space="preserve">Fastigheten kan styckas av till </w:t>
            </w:r>
            <w:proofErr w:type="gramStart"/>
            <w:r>
              <w:t>två  bostadsfastigheter</w:t>
            </w:r>
            <w:proofErr w:type="gramEnd"/>
            <w:r>
              <w:t xml:space="preserve"> &gt;2000 kvm.</w:t>
            </w:r>
          </w:p>
        </w:tc>
      </w:tr>
      <w:tr w:rsidR="00365142" w:rsidRPr="005A05CF" w14:paraId="223DC06F" w14:textId="77777777" w:rsidTr="001A0BEC">
        <w:trPr>
          <w:trHeight w:val="705"/>
        </w:trPr>
        <w:tc>
          <w:tcPr>
            <w:tcW w:w="1054" w:type="pct"/>
          </w:tcPr>
          <w:p w14:paraId="29D54639" w14:textId="2E97D5ED" w:rsidR="00365142" w:rsidRDefault="007F006E" w:rsidP="00011551">
            <w:pPr>
              <w:spacing w:line="276" w:lineRule="auto"/>
            </w:pPr>
            <w:r>
              <w:t>Jukkasjärvi 1:23</w:t>
            </w:r>
          </w:p>
        </w:tc>
        <w:tc>
          <w:tcPr>
            <w:tcW w:w="3946" w:type="pct"/>
          </w:tcPr>
          <w:p w14:paraId="75F3BA44" w14:textId="4256ABF6" w:rsidR="00365142" w:rsidRDefault="00886654" w:rsidP="00011551">
            <w:pPr>
              <w:spacing w:line="276" w:lineRule="auto"/>
            </w:pPr>
            <w:r>
              <w:t xml:space="preserve">Del av fastigheten planläggs som allmän </w:t>
            </w:r>
            <w:proofErr w:type="gramStart"/>
            <w:r>
              <w:t>plats[</w:t>
            </w:r>
            <w:proofErr w:type="gramEnd"/>
            <w:r>
              <w:rPr>
                <w:b/>
                <w:bCs/>
              </w:rPr>
              <w:t>GATA</w:t>
            </w:r>
            <w:r>
              <w:t>] och [</w:t>
            </w:r>
            <w:r>
              <w:rPr>
                <w:b/>
                <w:bCs/>
              </w:rPr>
              <w:t>NATUR</w:t>
            </w:r>
            <w:r>
              <w:t>] med enskilt huvudmannaskap. Från fastigheten kan ett flertal bostadsfastigheter avstyckas &gt;2000 kvm</w:t>
            </w:r>
            <w:r w:rsidR="00AF0215">
              <w:t xml:space="preserve"> (&gt;2500 kvm i sydvästra delen av planområdet)</w:t>
            </w:r>
            <w:r>
              <w:t>.</w:t>
            </w:r>
          </w:p>
        </w:tc>
      </w:tr>
      <w:tr w:rsidR="00365142" w:rsidRPr="005A05CF" w14:paraId="056ED49D" w14:textId="77777777" w:rsidTr="001A0BEC">
        <w:trPr>
          <w:trHeight w:val="705"/>
        </w:trPr>
        <w:tc>
          <w:tcPr>
            <w:tcW w:w="1054" w:type="pct"/>
          </w:tcPr>
          <w:p w14:paraId="3695C739" w14:textId="5A5B5744" w:rsidR="00365142" w:rsidRDefault="007F006E" w:rsidP="00011551">
            <w:pPr>
              <w:spacing w:line="276" w:lineRule="auto"/>
            </w:pPr>
            <w:r>
              <w:t>Jukkasjärvi 1:24</w:t>
            </w:r>
          </w:p>
        </w:tc>
        <w:tc>
          <w:tcPr>
            <w:tcW w:w="3946" w:type="pct"/>
          </w:tcPr>
          <w:p w14:paraId="2B08A356" w14:textId="553EDC70" w:rsidR="00365142" w:rsidRDefault="003503B5" w:rsidP="00011551">
            <w:pPr>
              <w:spacing w:line="276" w:lineRule="auto"/>
            </w:pPr>
            <w:r w:rsidRPr="00A75C9B">
              <w:t xml:space="preserve">Del av fastighet planläggs som allmän plats </w:t>
            </w:r>
            <w:r>
              <w:t>[</w:t>
            </w:r>
            <w:r>
              <w:rPr>
                <w:b/>
                <w:bCs/>
              </w:rPr>
              <w:t>NATUR</w:t>
            </w:r>
            <w:r>
              <w:t xml:space="preserve">] </w:t>
            </w:r>
            <w:r w:rsidRPr="00A75C9B">
              <w:t xml:space="preserve">med </w:t>
            </w:r>
            <w:r>
              <w:t xml:space="preserve">enskilt huvudmannaskap. </w:t>
            </w:r>
          </w:p>
        </w:tc>
      </w:tr>
    </w:tbl>
    <w:p w14:paraId="4DAFE70D" w14:textId="1AC48004" w:rsidR="00B536F6" w:rsidRPr="003A30F9" w:rsidRDefault="00B536F6" w:rsidP="00011551">
      <w:pPr>
        <w:pStyle w:val="Rubrik3"/>
        <w:spacing w:line="276" w:lineRule="auto"/>
      </w:pPr>
      <w:r w:rsidRPr="003A30F9">
        <w:lastRenderedPageBreak/>
        <w:t>Rättigheter</w:t>
      </w:r>
      <w:r w:rsidR="00E47AB1" w:rsidRPr="003A30F9">
        <w:t xml:space="preserve"> och servitut </w:t>
      </w:r>
    </w:p>
    <w:p w14:paraId="6B395559" w14:textId="416A932E" w:rsidR="006F76B0" w:rsidRPr="00644498" w:rsidRDefault="00DC1A9C" w:rsidP="00053811">
      <w:pPr>
        <w:pStyle w:val="Brdtext1"/>
      </w:pPr>
      <w:r>
        <w:t>Planområdet berörs av servitut för väg (</w:t>
      </w:r>
      <w:proofErr w:type="gramStart"/>
      <w:r>
        <w:t>2584-2020</w:t>
      </w:r>
      <w:proofErr w:type="gramEnd"/>
      <w:r>
        <w:t>/59.1)</w:t>
      </w:r>
      <w:r w:rsidR="00B87DA1">
        <w:t xml:space="preserve"> och (2584-2022/94.1) </w:t>
      </w:r>
      <w:r w:rsidR="005E0B7E">
        <w:t xml:space="preserve">och </w:t>
      </w:r>
      <w:r w:rsidR="0053192B">
        <w:t xml:space="preserve">ledningsrätt </w:t>
      </w:r>
      <w:r w:rsidR="006F76B0" w:rsidRPr="0053192B">
        <w:t>(</w:t>
      </w:r>
      <w:r w:rsidR="00644498" w:rsidRPr="0053192B">
        <w:t>25-F1993-631.1</w:t>
      </w:r>
      <w:r w:rsidR="006F76B0" w:rsidRPr="0053192B">
        <w:t>)</w:t>
      </w:r>
      <w:r w:rsidR="0053192B">
        <w:t xml:space="preserve">. </w:t>
      </w:r>
    </w:p>
    <w:p w14:paraId="0EA17A97" w14:textId="48E39538" w:rsidR="00F54921" w:rsidRPr="003A30F9" w:rsidRDefault="00F54921" w:rsidP="00011551">
      <w:pPr>
        <w:pStyle w:val="Rubrik3"/>
        <w:spacing w:line="276" w:lineRule="auto"/>
      </w:pPr>
      <w:r w:rsidRPr="003A30F9">
        <w:t>Gemensamhetsanläggningar</w:t>
      </w:r>
    </w:p>
    <w:p w14:paraId="5DFF6983" w14:textId="2D419445" w:rsidR="0019129C" w:rsidRDefault="00F54921" w:rsidP="00053811">
      <w:pPr>
        <w:pStyle w:val="Brdtext1"/>
      </w:pPr>
      <w:r w:rsidRPr="00DC355B">
        <w:t>Planområdet berörs av gemensamhetsanläggning för väg (</w:t>
      </w:r>
      <w:r w:rsidR="00886654">
        <w:t xml:space="preserve">Jukkasjärvi </w:t>
      </w:r>
      <w:r w:rsidRPr="00DC355B">
        <w:t>GA:11)</w:t>
      </w:r>
      <w:r w:rsidR="007829DC" w:rsidRPr="00DC355B">
        <w:t>.</w:t>
      </w:r>
      <w:r w:rsidR="00E915CE">
        <w:t xml:space="preserve"> </w:t>
      </w:r>
      <w:r w:rsidR="0069779E">
        <w:t>Avstyckade fastigheter</w:t>
      </w:r>
      <w:r w:rsidR="00E915CE">
        <w:t xml:space="preserve"> </w:t>
      </w:r>
      <w:r w:rsidR="00AD2D5F">
        <w:t>kan</w:t>
      </w:r>
      <w:r w:rsidR="00E915CE">
        <w:t xml:space="preserve"> anslutas till gemensamhetsanläggningen. Detta kan ske </w:t>
      </w:r>
      <w:r w:rsidR="0069779E">
        <w:t xml:space="preserve">genom förrättning </w:t>
      </w:r>
      <w:r w:rsidR="00E915CE">
        <w:t>eller genom en överenskommelse med samfällighetsföreningen som förvaltar vägen. En</w:t>
      </w:r>
      <w:r w:rsidR="00AF0215">
        <w:t xml:space="preserve"> </w:t>
      </w:r>
      <w:r w:rsidR="00E915CE">
        <w:t>överenskommelse måste godkännas av lantmäteriet för att gälla.</w:t>
      </w:r>
    </w:p>
    <w:p w14:paraId="5BC18523" w14:textId="47E1F8CD" w:rsidR="00886654" w:rsidRDefault="00886654" w:rsidP="00053811">
      <w:pPr>
        <w:pStyle w:val="Brdtext1"/>
      </w:pPr>
      <w:r>
        <w:t xml:space="preserve">Den allmänna platsmarken, gator och naturmark, har enskilt huvudmannaskap. Det betyder att det är fastighetsägarna gemensamt som ansvarar för anläggande och framtida underhåll. Vägarna ska inrättas som gemensamhetsanläggning och förvaltas av en samfällighetsförening. Ett exploateringsavtal ska tecknas för att säkerställa att så sker. Gemensamhetsanläggningar bildas i en lantmäteriförrättning på ansökan av fastighetsägare. I förrättningen fastställs vägarnas standard och hur stor andel av kostnaderna för vägen varje fastighet ska betala. Även dagvattendiken och naturmark ska inrättas som gemensamhetsanläggning för fastigheterna inom planområdet. </w:t>
      </w:r>
    </w:p>
    <w:p w14:paraId="16D8BA58" w14:textId="4312B33A" w:rsidR="00AF0215" w:rsidRDefault="00EF7463" w:rsidP="00F521EE">
      <w:pPr>
        <w:spacing w:after="240" w:line="276" w:lineRule="auto"/>
        <w:rPr>
          <w:rFonts w:ascii="Georgia" w:hAnsi="Georgia"/>
          <w:sz w:val="22"/>
          <w:szCs w:val="22"/>
        </w:rPr>
      </w:pPr>
      <w:r w:rsidRPr="00D01FE5">
        <w:rPr>
          <w:rFonts w:ascii="Georgia" w:hAnsi="Georgia"/>
          <w:sz w:val="22"/>
          <w:szCs w:val="22"/>
        </w:rPr>
        <w:t xml:space="preserve">Detaljplanens intention är att det </w:t>
      </w:r>
      <w:r w:rsidR="00886654" w:rsidRPr="00D01FE5">
        <w:rPr>
          <w:rFonts w:ascii="Georgia" w:hAnsi="Georgia"/>
          <w:sz w:val="22"/>
          <w:szCs w:val="22"/>
        </w:rPr>
        <w:t xml:space="preserve">även </w:t>
      </w:r>
      <w:r w:rsidRPr="00D01FE5">
        <w:rPr>
          <w:rFonts w:ascii="Georgia" w:hAnsi="Georgia"/>
          <w:sz w:val="22"/>
          <w:szCs w:val="22"/>
        </w:rPr>
        <w:t>ska anordnas gemensamma lösningar för dricksvatten och avloppsanläggning, vilket styrs i planen med [</w:t>
      </w:r>
      <w:r w:rsidRPr="00D01FE5">
        <w:rPr>
          <w:rFonts w:ascii="Georgia" w:hAnsi="Georgia"/>
          <w:b/>
          <w:bCs/>
          <w:sz w:val="22"/>
          <w:szCs w:val="22"/>
        </w:rPr>
        <w:t>g</w:t>
      </w:r>
      <w:r w:rsidRPr="00667862">
        <w:rPr>
          <w:rFonts w:ascii="Georgia" w:hAnsi="Georgia"/>
          <w:b/>
          <w:bCs/>
          <w:sz w:val="22"/>
          <w:szCs w:val="22"/>
          <w:vertAlign w:val="subscript"/>
        </w:rPr>
        <w:t>1</w:t>
      </w:r>
      <w:r w:rsidRPr="00D01FE5">
        <w:rPr>
          <w:rFonts w:ascii="Georgia" w:hAnsi="Georgia"/>
          <w:sz w:val="22"/>
          <w:szCs w:val="22"/>
        </w:rPr>
        <w:t>] gemensamhetsanläggning för avloppsanläggning och [</w:t>
      </w:r>
      <w:r w:rsidRPr="00D01FE5">
        <w:rPr>
          <w:rFonts w:ascii="Georgia" w:hAnsi="Georgia"/>
          <w:b/>
          <w:bCs/>
          <w:sz w:val="22"/>
          <w:szCs w:val="22"/>
        </w:rPr>
        <w:t>g</w:t>
      </w:r>
      <w:r w:rsidRPr="00667862">
        <w:rPr>
          <w:rFonts w:ascii="Georgia" w:hAnsi="Georgia"/>
          <w:b/>
          <w:bCs/>
          <w:sz w:val="22"/>
          <w:szCs w:val="22"/>
          <w:vertAlign w:val="subscript"/>
        </w:rPr>
        <w:t>2</w:t>
      </w:r>
      <w:r w:rsidRPr="00D01FE5">
        <w:rPr>
          <w:rFonts w:ascii="Georgia" w:hAnsi="Georgia"/>
          <w:sz w:val="22"/>
          <w:szCs w:val="22"/>
        </w:rPr>
        <w:t>] gemensamhetsanläggning för dricksvattenuttag.</w:t>
      </w:r>
      <w:r>
        <w:t xml:space="preserve"> </w:t>
      </w:r>
      <w:r w:rsidRPr="00D01FE5">
        <w:rPr>
          <w:rFonts w:ascii="Georgia" w:hAnsi="Georgia"/>
          <w:sz w:val="22"/>
          <w:szCs w:val="22"/>
        </w:rPr>
        <w:t xml:space="preserve">Gemensamhetsanläggningarna bildas genom en lantmäteriförrättning. </w:t>
      </w:r>
      <w:r w:rsidR="00886654" w:rsidRPr="00D01FE5">
        <w:rPr>
          <w:rFonts w:ascii="Georgia" w:hAnsi="Georgia"/>
          <w:sz w:val="22"/>
          <w:szCs w:val="22"/>
        </w:rPr>
        <w:t xml:space="preserve">Planen gör det möjligt att uppföra två gemensamma reningsanläggningar. Några möjliga avstyckningar är svåra att ansluta till de gemensamma reningsanläggningarna utan dyr pumpning. Vilka som kan anslutas prövas i förrättningen. Reningen av spillvattnet måste klara hög skyddsnivå. Det är därför viktigt att så många som möjligt ansluts till gemensamma reningsanläggningar som klarar hög skyddsnivå. </w:t>
      </w:r>
    </w:p>
    <w:p w14:paraId="7185F0FA" w14:textId="63D6A9C7" w:rsidR="0019129C" w:rsidRPr="008F109F" w:rsidRDefault="00886654" w:rsidP="008F109F">
      <w:pPr>
        <w:spacing w:line="276" w:lineRule="auto"/>
        <w:rPr>
          <w:rFonts w:ascii="Georgia" w:hAnsi="Georgia"/>
          <w:sz w:val="22"/>
          <w:szCs w:val="22"/>
        </w:rPr>
      </w:pPr>
      <w:r w:rsidRPr="00D01FE5">
        <w:rPr>
          <w:rFonts w:ascii="Georgia" w:hAnsi="Georgia"/>
          <w:sz w:val="22"/>
          <w:szCs w:val="22"/>
        </w:rPr>
        <w:t>Exploatören har för avsikt att uppföra anläggningarna så att de nya fastigheterna kan anslutas när byggnation är färdig.</w:t>
      </w:r>
      <w:r w:rsidR="00B24504" w:rsidRPr="00B24504">
        <w:rPr>
          <w:rFonts w:ascii="Georgia" w:hAnsi="Georgia"/>
          <w:sz w:val="22"/>
          <w:szCs w:val="22"/>
        </w:rPr>
        <w:t xml:space="preserve"> </w:t>
      </w:r>
    </w:p>
    <w:p w14:paraId="3F3887E4" w14:textId="2AF993C5" w:rsidR="00B536F6" w:rsidRDefault="00B536F6" w:rsidP="00011551">
      <w:pPr>
        <w:pStyle w:val="Rubrik3"/>
        <w:numPr>
          <w:ilvl w:val="2"/>
          <w:numId w:val="2"/>
        </w:numPr>
        <w:spacing w:line="276" w:lineRule="auto"/>
      </w:pPr>
      <w:r>
        <w:t>Utbyggnad av vatten och avlopp</w:t>
      </w:r>
    </w:p>
    <w:p w14:paraId="76C20241" w14:textId="4A8D5DDC" w:rsidR="00B536F6" w:rsidRPr="00D01FE5" w:rsidRDefault="00BA629F" w:rsidP="00D01FE5">
      <w:pPr>
        <w:spacing w:line="276" w:lineRule="auto"/>
        <w:rPr>
          <w:rFonts w:ascii="Georgia" w:hAnsi="Georgia"/>
          <w:sz w:val="22"/>
          <w:szCs w:val="22"/>
        </w:rPr>
      </w:pPr>
      <w:r w:rsidRPr="00D01FE5">
        <w:rPr>
          <w:rFonts w:ascii="Georgia" w:hAnsi="Georgia"/>
          <w:sz w:val="22"/>
          <w:szCs w:val="22"/>
        </w:rPr>
        <w:t>Planområdet ligger utanför verksamhetsområde för kommunalt vatten- och avlopp.</w:t>
      </w:r>
      <w:r w:rsidR="005A54BA" w:rsidRPr="00D01FE5">
        <w:rPr>
          <w:rFonts w:ascii="Georgia" w:hAnsi="Georgia"/>
          <w:sz w:val="22"/>
          <w:szCs w:val="22"/>
        </w:rPr>
        <w:t xml:space="preserve"> </w:t>
      </w:r>
    </w:p>
    <w:p w14:paraId="3D03C442" w14:textId="48CA5B03" w:rsidR="00A319A8" w:rsidRPr="00F521EE" w:rsidRDefault="005A54BA" w:rsidP="00F521EE">
      <w:pPr>
        <w:spacing w:after="240" w:line="276" w:lineRule="auto"/>
        <w:rPr>
          <w:rFonts w:ascii="Georgia" w:hAnsi="Georgia"/>
          <w:sz w:val="22"/>
          <w:szCs w:val="22"/>
        </w:rPr>
      </w:pPr>
      <w:r w:rsidRPr="00D01FE5">
        <w:rPr>
          <w:rFonts w:ascii="Georgia" w:hAnsi="Georgia"/>
          <w:sz w:val="22"/>
          <w:szCs w:val="22"/>
        </w:rPr>
        <w:t xml:space="preserve">En VA-utredning har tagits fram </w:t>
      </w:r>
      <w:r w:rsidR="00B87DA1" w:rsidRPr="00D01FE5">
        <w:rPr>
          <w:rFonts w:ascii="Georgia" w:hAnsi="Georgia"/>
          <w:sz w:val="22"/>
          <w:szCs w:val="22"/>
        </w:rPr>
        <w:t>som underlag till detaljplanen</w:t>
      </w:r>
      <w:r w:rsidR="00373CC8" w:rsidRPr="00D01FE5">
        <w:rPr>
          <w:rFonts w:ascii="Georgia" w:hAnsi="Georgia"/>
          <w:sz w:val="22"/>
          <w:szCs w:val="22"/>
        </w:rPr>
        <w:t>.</w:t>
      </w:r>
      <w:r w:rsidRPr="00D01FE5">
        <w:rPr>
          <w:rFonts w:ascii="Georgia" w:hAnsi="Georgia"/>
          <w:sz w:val="22"/>
          <w:szCs w:val="22"/>
        </w:rPr>
        <w:t xml:space="preserve"> Bedömningen</w:t>
      </w:r>
      <w:r w:rsidR="00886654" w:rsidRPr="00D01FE5">
        <w:rPr>
          <w:rFonts w:ascii="Georgia" w:hAnsi="Georgia"/>
          <w:sz w:val="22"/>
          <w:szCs w:val="22"/>
        </w:rPr>
        <w:t xml:space="preserve"> är att med</w:t>
      </w:r>
      <w:r w:rsidR="00D01FE5" w:rsidRPr="00D01FE5">
        <w:rPr>
          <w:rFonts w:ascii="Georgia" w:hAnsi="Georgia"/>
          <w:sz w:val="22"/>
          <w:szCs w:val="22"/>
        </w:rPr>
        <w:t xml:space="preserve"> reningsanläggningar med hög skyddsnivå riskerar inte planen att försämra statusen för </w:t>
      </w:r>
      <w:r w:rsidR="0060048D" w:rsidRPr="00D01FE5">
        <w:rPr>
          <w:rFonts w:ascii="Georgia" w:hAnsi="Georgia"/>
          <w:sz w:val="22"/>
          <w:szCs w:val="22"/>
        </w:rPr>
        <w:t xml:space="preserve">recipienten </w:t>
      </w:r>
      <w:proofErr w:type="spellStart"/>
      <w:proofErr w:type="gramStart"/>
      <w:r w:rsidR="0060048D" w:rsidRPr="00D01FE5">
        <w:rPr>
          <w:rFonts w:ascii="Georgia" w:hAnsi="Georgia"/>
          <w:sz w:val="22"/>
          <w:szCs w:val="22"/>
        </w:rPr>
        <w:t>Oinakkajärvi</w:t>
      </w:r>
      <w:proofErr w:type="spellEnd"/>
      <w:r w:rsidR="0060048D" w:rsidRPr="00D01FE5">
        <w:rPr>
          <w:rFonts w:ascii="Georgia" w:hAnsi="Georgia"/>
          <w:sz w:val="22"/>
          <w:szCs w:val="22"/>
        </w:rPr>
        <w:t xml:space="preserve"> ,</w:t>
      </w:r>
      <w:proofErr w:type="gramEnd"/>
      <w:r w:rsidR="0060048D" w:rsidRPr="00D01FE5">
        <w:rPr>
          <w:rFonts w:ascii="Georgia" w:hAnsi="Georgia"/>
          <w:sz w:val="22"/>
          <w:szCs w:val="22"/>
        </w:rPr>
        <w:t xml:space="preserve"> Torneälven med avseende på MKN (</w:t>
      </w:r>
      <w:r w:rsidR="00274CF5" w:rsidRPr="00D01FE5">
        <w:rPr>
          <w:rFonts w:ascii="Georgia" w:hAnsi="Georgia"/>
          <w:sz w:val="22"/>
          <w:szCs w:val="22"/>
        </w:rPr>
        <w:t>m</w:t>
      </w:r>
      <w:r w:rsidR="0060048D" w:rsidRPr="00D01FE5">
        <w:rPr>
          <w:rFonts w:ascii="Georgia" w:hAnsi="Georgia"/>
          <w:sz w:val="22"/>
          <w:szCs w:val="22"/>
        </w:rPr>
        <w:t>iljökvalitetsnormer) för vatten och Natura 2000.</w:t>
      </w:r>
      <w:r w:rsidR="003D5896" w:rsidRPr="00D01FE5">
        <w:rPr>
          <w:rFonts w:ascii="Georgia" w:hAnsi="Georgia"/>
          <w:sz w:val="22"/>
          <w:szCs w:val="22"/>
        </w:rPr>
        <w:t xml:space="preserve"> </w:t>
      </w:r>
      <w:r w:rsidR="00B24504">
        <w:rPr>
          <w:rFonts w:ascii="Georgia" w:hAnsi="Georgia"/>
          <w:sz w:val="22"/>
          <w:szCs w:val="22"/>
        </w:rPr>
        <w:t xml:space="preserve">Detaljplanen reglerar att startbesked får inte ges för bostäder förrän </w:t>
      </w:r>
      <w:r w:rsidR="005343BE">
        <w:rPr>
          <w:rFonts w:ascii="Georgia" w:hAnsi="Georgia"/>
          <w:sz w:val="22"/>
          <w:szCs w:val="22"/>
        </w:rPr>
        <w:t xml:space="preserve">gemensam </w:t>
      </w:r>
      <w:r w:rsidR="00B24504">
        <w:rPr>
          <w:rFonts w:ascii="Georgia" w:hAnsi="Georgia"/>
          <w:sz w:val="22"/>
          <w:szCs w:val="22"/>
        </w:rPr>
        <w:t xml:space="preserve">avloppslösning kommit till stånd </w:t>
      </w:r>
      <w:r w:rsidR="00B24504" w:rsidRPr="00090AC4">
        <w:rPr>
          <w:rFonts w:ascii="Georgia" w:hAnsi="Georgia"/>
          <w:sz w:val="22"/>
          <w:szCs w:val="22"/>
        </w:rPr>
        <w:t>[</w:t>
      </w:r>
      <w:r w:rsidR="00B24504">
        <w:rPr>
          <w:rFonts w:ascii="Georgia" w:hAnsi="Georgia"/>
          <w:b/>
          <w:bCs/>
          <w:sz w:val="22"/>
          <w:szCs w:val="22"/>
        </w:rPr>
        <w:t>a</w:t>
      </w:r>
      <w:r w:rsidR="009D030B">
        <w:rPr>
          <w:rFonts w:ascii="Georgia" w:hAnsi="Georgia"/>
          <w:b/>
          <w:bCs/>
          <w:sz w:val="22"/>
          <w:szCs w:val="22"/>
          <w:vertAlign w:val="subscript"/>
        </w:rPr>
        <w:t>1</w:t>
      </w:r>
      <w:r w:rsidR="00B24504" w:rsidRPr="00090AC4">
        <w:rPr>
          <w:rFonts w:ascii="Georgia" w:hAnsi="Georgia"/>
          <w:sz w:val="22"/>
          <w:szCs w:val="22"/>
        </w:rPr>
        <w:t>].</w:t>
      </w:r>
      <w:r w:rsidR="00B24504">
        <w:rPr>
          <w:rFonts w:ascii="Georgia" w:hAnsi="Georgia"/>
          <w:sz w:val="22"/>
          <w:szCs w:val="22"/>
        </w:rPr>
        <w:t xml:space="preserve"> </w:t>
      </w:r>
      <w:r w:rsidR="00B24504" w:rsidRPr="00090AC4">
        <w:rPr>
          <w:rFonts w:ascii="Georgia" w:hAnsi="Georgia"/>
          <w:sz w:val="22"/>
          <w:szCs w:val="22"/>
        </w:rPr>
        <w:t xml:space="preserve"> </w:t>
      </w:r>
    </w:p>
    <w:p w14:paraId="20DD5C39" w14:textId="499FA920" w:rsidR="00A319A8" w:rsidRPr="001E359E" w:rsidRDefault="00A319A8" w:rsidP="00F521EE">
      <w:pPr>
        <w:spacing w:after="240" w:line="276" w:lineRule="auto"/>
        <w:rPr>
          <w:rFonts w:ascii="Georgia" w:hAnsi="Georgia"/>
          <w:sz w:val="22"/>
          <w:szCs w:val="22"/>
        </w:rPr>
      </w:pPr>
      <w:r w:rsidRPr="001E359E">
        <w:rPr>
          <w:rFonts w:ascii="Georgia" w:hAnsi="Georgia"/>
          <w:sz w:val="22"/>
          <w:szCs w:val="22"/>
        </w:rPr>
        <w:t xml:space="preserve">Enligt kommunens föreskrifter är fastighetsägaren/gemensamhetsanläggningen skyldig att tömma sin slambrunn regelbundet och ansvarar för anläggningens skötsel och underhåll. Den ska även vara tillgänglig för tömning. </w:t>
      </w:r>
      <w:r>
        <w:rPr>
          <w:rFonts w:ascii="Georgia" w:hAnsi="Georgia"/>
          <w:sz w:val="22"/>
          <w:szCs w:val="22"/>
        </w:rPr>
        <w:t>Anslutningsväg</w:t>
      </w:r>
      <w:r w:rsidRPr="001E359E">
        <w:rPr>
          <w:rFonts w:ascii="Georgia" w:hAnsi="Georgia"/>
          <w:sz w:val="22"/>
          <w:szCs w:val="22"/>
        </w:rPr>
        <w:t xml:space="preserve"> ska vara körbar, snöröjd och ha en bärighet som klarar en slamtankbil på 32 ton.</w:t>
      </w:r>
    </w:p>
    <w:p w14:paraId="3B76AF82" w14:textId="41B9EF8F" w:rsidR="00A319A8" w:rsidRPr="000E0826" w:rsidRDefault="00A319A8" w:rsidP="000E0826">
      <w:pPr>
        <w:spacing w:line="276" w:lineRule="auto"/>
        <w:rPr>
          <w:rFonts w:ascii="Georgia" w:hAnsi="Georgia"/>
          <w:sz w:val="22"/>
          <w:szCs w:val="22"/>
        </w:rPr>
      </w:pPr>
      <w:r w:rsidRPr="001E359E">
        <w:rPr>
          <w:rFonts w:ascii="Georgia" w:hAnsi="Georgia"/>
          <w:sz w:val="22"/>
          <w:szCs w:val="22"/>
        </w:rPr>
        <w:t>Avståndet mellan uppställningsplats för slambil och avloppsanläggningen får inte överstiga 10 meter. Det måste finnas möjlighet för slambilen att vända eller backa på ett säkert sätt. Vägens sträckning till brunnen ska vara markerad och brunnen ska vara märkt så att den går lätt att hitta. Brunnslocket ska vara helt och får väga max 15 kg. Vid tömningstillfället ska anläggningen vara direkt åtkomlig för slamsugning.</w:t>
      </w:r>
    </w:p>
    <w:p w14:paraId="0A27D2D6" w14:textId="6A8FEA15" w:rsidR="001B01CB" w:rsidRPr="001B01CB" w:rsidRDefault="00195D39" w:rsidP="001B01CB">
      <w:pPr>
        <w:pStyle w:val="Rubrik3"/>
        <w:numPr>
          <w:ilvl w:val="2"/>
          <w:numId w:val="2"/>
        </w:numPr>
        <w:spacing w:line="276" w:lineRule="auto"/>
      </w:pPr>
      <w:r>
        <w:lastRenderedPageBreak/>
        <w:t>Ge</w:t>
      </w:r>
      <w:r w:rsidR="001B01CB">
        <w:t xml:space="preserve">oteknisk utredning </w:t>
      </w:r>
    </w:p>
    <w:p w14:paraId="2365538E" w14:textId="038DDE43" w:rsidR="00195D39" w:rsidRDefault="00093B66" w:rsidP="00053811">
      <w:pPr>
        <w:pStyle w:val="Brdtext1"/>
      </w:pPr>
      <w:r>
        <w:t>G</w:t>
      </w:r>
      <w:r w:rsidR="001B01CB" w:rsidRPr="002C0E01">
        <w:t>eotekniska</w:t>
      </w:r>
      <w:r w:rsidR="001B01CB">
        <w:t xml:space="preserve"> </w:t>
      </w:r>
      <w:r w:rsidR="001B01CB" w:rsidRPr="002C0E01">
        <w:t>undersökningar ska utföras inför projektering</w:t>
      </w:r>
      <w:r w:rsidR="00DD50FB">
        <w:t>.</w:t>
      </w:r>
      <w:r>
        <w:t xml:space="preserve"> </w:t>
      </w:r>
      <w:r w:rsidR="00DD50FB">
        <w:t>U</w:t>
      </w:r>
      <w:r>
        <w:t xml:space="preserve">ndersökningarna ska </w:t>
      </w:r>
      <w:r w:rsidR="00DD50FB" w:rsidRPr="00DD50FB">
        <w:t>beakta hur ett framtida förändrat klimat med förändrade nederbördsförhållanden och temperaturer, kan påverka stabilitet. I det fall risk kan uppstå, ska anpassningsåtgärder fastställas och genomföras.</w:t>
      </w:r>
      <w:r w:rsidR="00AF0215">
        <w:t xml:space="preserve"> </w:t>
      </w:r>
      <w:r w:rsidR="0059084F">
        <w:t xml:space="preserve">Exempelvis genom att grundläggning utförs med platta på mark på naturligt lagrad morän efter att all mullhaltig och organisk jord i ytan schaktats bort i läge för tänkta byggnader. Grundläggning ska ske frostfritt och utföras i torrhet. Vid schakt ska schaktslänt hållas maximalt 1:15. </w:t>
      </w:r>
    </w:p>
    <w:p w14:paraId="47C0B925" w14:textId="427B2154" w:rsidR="00424495" w:rsidRDefault="00424495" w:rsidP="00011551">
      <w:pPr>
        <w:pStyle w:val="Rubrik2"/>
        <w:numPr>
          <w:ilvl w:val="1"/>
          <w:numId w:val="2"/>
        </w:numPr>
        <w:spacing w:line="276" w:lineRule="auto"/>
      </w:pPr>
      <w:bookmarkStart w:id="49" w:name="_Toc187396726"/>
      <w:r>
        <w:t>Ekonomiska frågor</w:t>
      </w:r>
      <w:bookmarkEnd w:id="49"/>
    </w:p>
    <w:p w14:paraId="537DBC5A" w14:textId="77777777" w:rsidR="00D01FE5" w:rsidRPr="008F1F9F" w:rsidRDefault="00D01FE5" w:rsidP="00D01FE5">
      <w:pPr>
        <w:pStyle w:val="Rubrik3"/>
        <w:spacing w:line="276" w:lineRule="auto"/>
      </w:pPr>
      <w:r w:rsidRPr="008F1F9F">
        <w:t>Planavgift</w:t>
      </w:r>
    </w:p>
    <w:p w14:paraId="19AFB9D7" w14:textId="77777777" w:rsidR="00D01FE5" w:rsidRDefault="00D01FE5" w:rsidP="00053811">
      <w:pPr>
        <w:pStyle w:val="Brdtext1"/>
      </w:pPr>
      <w:r>
        <w:t xml:space="preserve">Exploatören bekostar detaljplanen och planavgift kommer </w:t>
      </w:r>
      <w:r w:rsidRPr="006C569D">
        <w:t>inte</w:t>
      </w:r>
      <w:r>
        <w:t xml:space="preserve"> att tas ut vid bygglov. </w:t>
      </w:r>
    </w:p>
    <w:p w14:paraId="478B9243" w14:textId="1CA32896" w:rsidR="00424495" w:rsidRPr="008F1F9F" w:rsidRDefault="00424495" w:rsidP="00011551">
      <w:pPr>
        <w:pStyle w:val="Rubrik3"/>
        <w:spacing w:line="276" w:lineRule="auto"/>
      </w:pPr>
      <w:r w:rsidRPr="008F1F9F">
        <w:t>Planekonomisk bedömning</w:t>
      </w:r>
    </w:p>
    <w:p w14:paraId="5A8E12F9" w14:textId="034AC54E" w:rsidR="00A36243" w:rsidRDefault="00A36243" w:rsidP="00053811">
      <w:pPr>
        <w:pStyle w:val="Brdtext1"/>
      </w:pPr>
      <w:r>
        <w:t xml:space="preserve">Vid ett genomförande av detaljplanen </w:t>
      </w:r>
      <w:r w:rsidR="00B87DA1">
        <w:t>ansvarar och bekostar exploatören</w:t>
      </w:r>
      <w:r>
        <w:t>:</w:t>
      </w:r>
    </w:p>
    <w:p w14:paraId="5C5A7723" w14:textId="04704C78" w:rsidR="00A36243" w:rsidRDefault="00A36243" w:rsidP="00F521EE">
      <w:pPr>
        <w:pStyle w:val="Brdtext1"/>
        <w:numPr>
          <w:ilvl w:val="0"/>
          <w:numId w:val="33"/>
        </w:numPr>
        <w:spacing w:after="0" w:line="360" w:lineRule="auto"/>
      </w:pPr>
      <w:r>
        <w:t>Lantmäteriförrättning</w:t>
      </w:r>
    </w:p>
    <w:p w14:paraId="16883118" w14:textId="0D807F61" w:rsidR="00A36243" w:rsidRDefault="00A36243" w:rsidP="00F521EE">
      <w:pPr>
        <w:pStyle w:val="Brdtext1"/>
        <w:numPr>
          <w:ilvl w:val="0"/>
          <w:numId w:val="33"/>
        </w:numPr>
        <w:spacing w:after="0" w:line="360" w:lineRule="auto"/>
      </w:pPr>
      <w:r>
        <w:t>Anläggande av väg</w:t>
      </w:r>
      <w:r w:rsidR="0084304B">
        <w:t>ar</w:t>
      </w:r>
      <w:r>
        <w:t xml:space="preserve"> (</w:t>
      </w:r>
      <w:r w:rsidR="0084304B">
        <w:t xml:space="preserve">lägst </w:t>
      </w:r>
      <w:r>
        <w:t>skogsväg enligt Skogsstyrelsens standard)</w:t>
      </w:r>
    </w:p>
    <w:p w14:paraId="6D753003" w14:textId="7A8CE8B0" w:rsidR="00CA05FD" w:rsidRDefault="00B763F4" w:rsidP="00F521EE">
      <w:pPr>
        <w:pStyle w:val="Brdtext1"/>
        <w:numPr>
          <w:ilvl w:val="0"/>
          <w:numId w:val="33"/>
        </w:numPr>
        <w:spacing w:line="360" w:lineRule="auto"/>
      </w:pPr>
      <w:r>
        <w:t xml:space="preserve">Anläggande av VA-försörjning </w:t>
      </w:r>
      <w:r w:rsidR="0084304B">
        <w:t xml:space="preserve">inklusive dagvattendiken </w:t>
      </w:r>
      <w:r>
        <w:t>och dricksvattenförsörjning</w:t>
      </w:r>
    </w:p>
    <w:p w14:paraId="519C9F99" w14:textId="13DB2F82" w:rsidR="00424495" w:rsidRPr="008F1F9F" w:rsidRDefault="00424495" w:rsidP="00011551">
      <w:pPr>
        <w:pStyle w:val="Rubrik3"/>
        <w:spacing w:line="276" w:lineRule="auto"/>
      </w:pPr>
      <w:r w:rsidRPr="008F1F9F">
        <w:t>Drift allmän plats</w:t>
      </w:r>
    </w:p>
    <w:p w14:paraId="07818D3E" w14:textId="742F74A5" w:rsidR="00FF196F" w:rsidRDefault="0065011C" w:rsidP="00053811">
      <w:pPr>
        <w:pStyle w:val="Brdtext1"/>
      </w:pPr>
      <w:r w:rsidRPr="00EC2230">
        <w:t>Detaljplanen reglerar allmän plats [</w:t>
      </w:r>
      <w:r w:rsidRPr="003503B5">
        <w:rPr>
          <w:b/>
          <w:bCs/>
        </w:rPr>
        <w:t>GATA</w:t>
      </w:r>
      <w:r w:rsidR="005438B6" w:rsidRPr="005438B6">
        <w:rPr>
          <w:b/>
          <w:bCs/>
          <w:vertAlign w:val="subscript"/>
        </w:rPr>
        <w:t>1</w:t>
      </w:r>
      <w:r w:rsidRPr="003503B5">
        <w:t xml:space="preserve">] </w:t>
      </w:r>
      <w:r w:rsidR="00E62101" w:rsidRPr="003503B5">
        <w:t>och [</w:t>
      </w:r>
      <w:r w:rsidR="00E62101" w:rsidRPr="003503B5">
        <w:rPr>
          <w:b/>
          <w:bCs/>
        </w:rPr>
        <w:t>NATUR</w:t>
      </w:r>
      <w:r w:rsidR="00E62101" w:rsidRPr="003503B5">
        <w:t>]</w:t>
      </w:r>
      <w:r w:rsidR="00E62101" w:rsidRPr="00EC2230">
        <w:t xml:space="preserve"> </w:t>
      </w:r>
      <w:r w:rsidRPr="00EC2230">
        <w:t>med enskilt huvudmannaskap.</w:t>
      </w:r>
      <w:r w:rsidR="00EA2EBA">
        <w:t xml:space="preserve"> </w:t>
      </w:r>
      <w:r w:rsidR="00EA2EBA" w:rsidRPr="00EA2EBA">
        <w:t xml:space="preserve">Vid enskilt huvudmannaskap åligger ansvaret för </w:t>
      </w:r>
      <w:r w:rsidR="0084304B">
        <w:t xml:space="preserve">att färdigställa </w:t>
      </w:r>
      <w:r w:rsidR="00EA2EBA" w:rsidRPr="00EA2EBA">
        <w:t>allmän plats</w:t>
      </w:r>
      <w:r w:rsidR="0084304B">
        <w:t xml:space="preserve"> och underhålla den</w:t>
      </w:r>
      <w:r w:rsidR="00EA2EBA" w:rsidRPr="00EA2EBA">
        <w:t xml:space="preserve"> på fastighetsägarna gemensamt. Ofta inrättas en gemensamhetsanläggning enligt </w:t>
      </w:r>
      <w:proofErr w:type="spellStart"/>
      <w:r w:rsidR="00EA2EBA" w:rsidRPr="00EA2EBA">
        <w:t>anläggningslagen</w:t>
      </w:r>
      <w:proofErr w:type="spellEnd"/>
      <w:r w:rsidR="00EA2EBA" w:rsidRPr="00EA2EBA">
        <w:t xml:space="preserve">. Gemensamhetsanläggningen kan i sin tur </w:t>
      </w:r>
      <w:r w:rsidR="0084304B">
        <w:t xml:space="preserve">förvaltas av </w:t>
      </w:r>
      <w:r w:rsidR="00EA2EBA" w:rsidRPr="00EA2EBA">
        <w:t xml:space="preserve">en samfällighetsförening. </w:t>
      </w:r>
      <w:r w:rsidR="0084304B">
        <w:t xml:space="preserve">Detta sker i en lantmäteriförrättning. </w:t>
      </w:r>
      <w:r w:rsidR="00EA2EBA" w:rsidRPr="00EA2EBA">
        <w:t>Gemensamhetsanläggningen ansvarar för byggande och underhåll av de allmänna platserna.</w:t>
      </w:r>
      <w:r w:rsidR="00FF196F">
        <w:t xml:space="preserve"> </w:t>
      </w:r>
    </w:p>
    <w:p w14:paraId="05716768" w14:textId="7D3FB784" w:rsidR="00D01FE5" w:rsidRPr="00D01FE5" w:rsidRDefault="00D01FE5" w:rsidP="00053811">
      <w:pPr>
        <w:pStyle w:val="Brdtext1"/>
      </w:pPr>
      <w:r>
        <w:t xml:space="preserve">Enskilt </w:t>
      </w:r>
      <w:r w:rsidRPr="00D01FE5">
        <w:t xml:space="preserve">huvudmannaskap motiveras med att befintliga vägarna inom och i närheten av planområdet redan i dag har enskilt huvudmannaskap. </w:t>
      </w:r>
    </w:p>
    <w:p w14:paraId="10B0C601" w14:textId="12E9F2F4" w:rsidR="00424495" w:rsidRPr="00D01FE5" w:rsidRDefault="00424495" w:rsidP="00011551">
      <w:pPr>
        <w:pStyle w:val="Rubrik2"/>
        <w:numPr>
          <w:ilvl w:val="1"/>
          <w:numId w:val="2"/>
        </w:numPr>
        <w:spacing w:line="276" w:lineRule="auto"/>
        <w:rPr>
          <w:color w:val="auto"/>
        </w:rPr>
      </w:pPr>
      <w:bookmarkStart w:id="50" w:name="_Toc187396727"/>
      <w:r w:rsidRPr="00D01FE5">
        <w:rPr>
          <w:color w:val="auto"/>
        </w:rPr>
        <w:t>Organisatoriska frågor</w:t>
      </w:r>
      <w:bookmarkEnd w:id="50"/>
    </w:p>
    <w:p w14:paraId="68A8CCEF" w14:textId="386F0BCD" w:rsidR="00424495" w:rsidRPr="008F1F9F" w:rsidRDefault="00424495" w:rsidP="00011551">
      <w:pPr>
        <w:pStyle w:val="Rubrik3"/>
        <w:spacing w:line="276" w:lineRule="auto"/>
      </w:pPr>
      <w:r w:rsidRPr="008F1F9F">
        <w:t>Exploateringsavtal</w:t>
      </w:r>
    </w:p>
    <w:p w14:paraId="469270AB" w14:textId="243BE815" w:rsidR="00D01FE5" w:rsidRDefault="00D01FE5" w:rsidP="00053811">
      <w:pPr>
        <w:pStyle w:val="Brdtext1"/>
      </w:pPr>
      <w:r w:rsidRPr="001C555A">
        <w:t>Ett exploateringsavtal tecknas mellan exploatör</w:t>
      </w:r>
      <w:r>
        <w:t xml:space="preserve"> och kommun</w:t>
      </w:r>
      <w:r w:rsidRPr="001C555A">
        <w:t xml:space="preserve"> innan ett antagande av detaljplanen. </w:t>
      </w:r>
      <w:r>
        <w:t xml:space="preserve">I avtalet förbinder sig Exploatören att ansvara för och bekostar utbyggnad av vägar, reningsverk och dagvattendiken samt </w:t>
      </w:r>
      <w:proofErr w:type="gramStart"/>
      <w:r>
        <w:t>naturmark .</w:t>
      </w:r>
      <w:proofErr w:type="gramEnd"/>
      <w:r>
        <w:t xml:space="preserve"> </w:t>
      </w:r>
    </w:p>
    <w:p w14:paraId="5EE346BE" w14:textId="1DE7313C" w:rsidR="00424495" w:rsidRPr="008F1F9F" w:rsidRDefault="00424495" w:rsidP="00011551">
      <w:pPr>
        <w:pStyle w:val="Rubrik3"/>
        <w:spacing w:line="276" w:lineRule="auto"/>
      </w:pPr>
      <w:r w:rsidRPr="008F1F9F">
        <w:t>Tidplan</w:t>
      </w:r>
    </w:p>
    <w:p w14:paraId="43875565" w14:textId="4F9126C2" w:rsidR="00424495" w:rsidRDefault="00B235F6" w:rsidP="00053811">
      <w:pPr>
        <w:pStyle w:val="Brdtext1"/>
      </w:pPr>
      <w:r>
        <w:t>Detaljplanearbetet bedrivs med m</w:t>
      </w:r>
      <w:r w:rsidR="009B5CD4">
        <w:t xml:space="preserve">ålsättningen är att detaljplanen kan antas </w:t>
      </w:r>
      <w:r w:rsidR="005871A7">
        <w:t xml:space="preserve">under </w:t>
      </w:r>
      <w:r w:rsidR="00667862">
        <w:t>första</w:t>
      </w:r>
      <w:r w:rsidR="00F421E4">
        <w:t xml:space="preserve"> kvartalet 202</w:t>
      </w:r>
      <w:r w:rsidR="00667862">
        <w:t xml:space="preserve">5. </w:t>
      </w:r>
    </w:p>
    <w:p w14:paraId="4D6EE4C1" w14:textId="68866FE9" w:rsidR="00360633" w:rsidRPr="001B58D4" w:rsidRDefault="00360633" w:rsidP="00011551">
      <w:pPr>
        <w:pStyle w:val="Rubrik3"/>
        <w:spacing w:line="276" w:lineRule="auto"/>
        <w:rPr>
          <w:color w:val="auto"/>
        </w:rPr>
      </w:pPr>
      <w:bookmarkStart w:id="51" w:name="_Toc332025835"/>
      <w:r w:rsidRPr="001B58D4">
        <w:rPr>
          <w:color w:val="auto"/>
        </w:rPr>
        <w:t>Medverkande</w:t>
      </w:r>
    </w:p>
    <w:bookmarkEnd w:id="51"/>
    <w:p w14:paraId="63BE48C6" w14:textId="5B9AC784" w:rsidR="00053811" w:rsidRPr="001B58D4" w:rsidRDefault="00F54921" w:rsidP="00011551">
      <w:pPr>
        <w:spacing w:line="276" w:lineRule="auto"/>
        <w:rPr>
          <w:rFonts w:ascii="Georgia" w:hAnsi="Georgia"/>
          <w:sz w:val="22"/>
          <w:szCs w:val="22"/>
        </w:rPr>
      </w:pPr>
      <w:r w:rsidRPr="001B58D4">
        <w:rPr>
          <w:rFonts w:ascii="Georgia" w:hAnsi="Georgia"/>
          <w:sz w:val="22"/>
          <w:szCs w:val="22"/>
        </w:rPr>
        <w:t xml:space="preserve">Detaljplanen har upprättats av </w:t>
      </w:r>
      <w:r w:rsidR="00D01FE5" w:rsidRPr="001B58D4">
        <w:rPr>
          <w:rFonts w:ascii="Georgia" w:hAnsi="Georgia"/>
          <w:sz w:val="22"/>
          <w:szCs w:val="22"/>
        </w:rPr>
        <w:t xml:space="preserve">Kiruna kommun med stöd av </w:t>
      </w:r>
      <w:proofErr w:type="spellStart"/>
      <w:r w:rsidRPr="001B58D4">
        <w:rPr>
          <w:rFonts w:ascii="Georgia" w:hAnsi="Georgia"/>
          <w:sz w:val="22"/>
          <w:szCs w:val="22"/>
        </w:rPr>
        <w:t>Tyréns</w:t>
      </w:r>
      <w:proofErr w:type="spellEnd"/>
      <w:r w:rsidR="004E3FBC" w:rsidRPr="001B58D4">
        <w:rPr>
          <w:rFonts w:ascii="Georgia" w:hAnsi="Georgia"/>
          <w:sz w:val="22"/>
          <w:szCs w:val="22"/>
        </w:rPr>
        <w:t xml:space="preserve"> AB</w:t>
      </w:r>
    </w:p>
    <w:p w14:paraId="72CEEAA6" w14:textId="03226F40" w:rsidR="00F521EE" w:rsidRDefault="00F521EE">
      <w:pPr>
        <w:rPr>
          <w:rFonts w:ascii="Georgia" w:hAnsi="Georgia"/>
          <w:sz w:val="22"/>
          <w:szCs w:val="22"/>
        </w:rPr>
      </w:pPr>
      <w:r>
        <w:rPr>
          <w:rFonts w:ascii="Georgia" w:hAnsi="Georgia"/>
          <w:sz w:val="22"/>
          <w:szCs w:val="22"/>
        </w:rPr>
        <w:br w:type="page"/>
      </w:r>
    </w:p>
    <w:p w14:paraId="5B128D3D" w14:textId="77777777" w:rsidR="00E11A62" w:rsidRPr="001B58D4" w:rsidRDefault="00E11A62" w:rsidP="00011551">
      <w:pPr>
        <w:spacing w:line="276" w:lineRule="auto"/>
        <w:rPr>
          <w:rFonts w:ascii="Georgia" w:hAnsi="Georgia"/>
          <w:sz w:val="22"/>
          <w:szCs w:val="22"/>
        </w:rPr>
      </w:pPr>
    </w:p>
    <w:p w14:paraId="725A0EE0" w14:textId="78AA23D4" w:rsidR="00F54921" w:rsidRPr="001B58D4" w:rsidRDefault="00F54921" w:rsidP="00011551">
      <w:pPr>
        <w:spacing w:line="276" w:lineRule="auto"/>
        <w:rPr>
          <w:rFonts w:ascii="Georgia" w:hAnsi="Georgia"/>
          <w:sz w:val="22"/>
          <w:szCs w:val="22"/>
        </w:rPr>
      </w:pPr>
      <w:r w:rsidRPr="001B58D4">
        <w:rPr>
          <w:rFonts w:ascii="Georgia" w:hAnsi="Georgia"/>
          <w:sz w:val="22"/>
          <w:szCs w:val="22"/>
        </w:rPr>
        <w:t>KIRUNA KOMMUN</w:t>
      </w:r>
    </w:p>
    <w:p w14:paraId="03F9A0C3" w14:textId="77777777" w:rsidR="00F54921" w:rsidRPr="001B58D4" w:rsidRDefault="00F54921" w:rsidP="00011551">
      <w:pPr>
        <w:spacing w:line="276" w:lineRule="auto"/>
        <w:rPr>
          <w:rFonts w:ascii="Georgia" w:hAnsi="Georgia"/>
          <w:sz w:val="22"/>
          <w:szCs w:val="22"/>
        </w:rPr>
      </w:pPr>
    </w:p>
    <w:p w14:paraId="1A991635" w14:textId="54230658" w:rsidR="00F54921" w:rsidRPr="001B58D4" w:rsidRDefault="009B523D" w:rsidP="00011551">
      <w:pPr>
        <w:spacing w:line="276" w:lineRule="auto"/>
        <w:rPr>
          <w:rFonts w:ascii="Georgia" w:hAnsi="Georgia"/>
          <w:sz w:val="22"/>
          <w:szCs w:val="22"/>
        </w:rPr>
      </w:pPr>
      <w:r w:rsidRPr="001B58D4">
        <w:rPr>
          <w:rFonts w:ascii="Georgia" w:hAnsi="Georgia"/>
          <w:sz w:val="22"/>
          <w:szCs w:val="22"/>
        </w:rPr>
        <w:t>Adam Palo</w:t>
      </w:r>
      <w:r w:rsidR="004E3FBC" w:rsidRPr="001B58D4">
        <w:rPr>
          <w:rFonts w:ascii="Georgia" w:hAnsi="Georgia"/>
          <w:sz w:val="22"/>
          <w:szCs w:val="22"/>
        </w:rPr>
        <w:tab/>
      </w:r>
      <w:r w:rsidR="004E3FBC" w:rsidRPr="001B58D4">
        <w:rPr>
          <w:rFonts w:ascii="Georgia" w:hAnsi="Georgia"/>
          <w:sz w:val="22"/>
          <w:szCs w:val="22"/>
        </w:rPr>
        <w:tab/>
      </w:r>
      <w:r w:rsidR="004E3FBC" w:rsidRPr="001B58D4">
        <w:rPr>
          <w:rFonts w:ascii="Georgia" w:hAnsi="Georgia"/>
          <w:sz w:val="22"/>
          <w:szCs w:val="22"/>
        </w:rPr>
        <w:tab/>
        <w:t>Martin Wallenius Kral</w:t>
      </w:r>
      <w:r w:rsidR="004E3FBC" w:rsidRPr="001B58D4">
        <w:rPr>
          <w:rFonts w:ascii="Georgia" w:hAnsi="Georgia"/>
          <w:sz w:val="22"/>
          <w:szCs w:val="22"/>
        </w:rPr>
        <w:tab/>
      </w:r>
    </w:p>
    <w:p w14:paraId="7896F099" w14:textId="5EB74093" w:rsidR="004E3FBC" w:rsidRPr="001B58D4" w:rsidRDefault="00421361" w:rsidP="0065011C">
      <w:pPr>
        <w:spacing w:line="276" w:lineRule="auto"/>
        <w:rPr>
          <w:rFonts w:ascii="Georgia" w:hAnsi="Georgia"/>
          <w:sz w:val="22"/>
          <w:szCs w:val="22"/>
        </w:rPr>
      </w:pPr>
      <w:r w:rsidRPr="001B58D4">
        <w:rPr>
          <w:rFonts w:ascii="Georgia" w:hAnsi="Georgia"/>
          <w:sz w:val="22"/>
          <w:szCs w:val="22"/>
        </w:rPr>
        <w:t>Planarkitekt</w:t>
      </w:r>
      <w:r w:rsidR="004E3FBC" w:rsidRPr="001B58D4">
        <w:rPr>
          <w:rFonts w:ascii="Georgia" w:hAnsi="Georgia"/>
          <w:sz w:val="22"/>
          <w:szCs w:val="22"/>
        </w:rPr>
        <w:t xml:space="preserve"> </w:t>
      </w:r>
      <w:r w:rsidR="004E3FBC" w:rsidRPr="001B58D4">
        <w:rPr>
          <w:rFonts w:ascii="Georgia" w:hAnsi="Georgia"/>
          <w:sz w:val="22"/>
          <w:szCs w:val="22"/>
        </w:rPr>
        <w:tab/>
      </w:r>
      <w:r w:rsidR="004E3FBC" w:rsidRPr="001B58D4">
        <w:rPr>
          <w:rFonts w:ascii="Georgia" w:hAnsi="Georgia"/>
          <w:sz w:val="22"/>
          <w:szCs w:val="22"/>
        </w:rPr>
        <w:tab/>
      </w:r>
      <w:r w:rsidR="004E3FBC" w:rsidRPr="001B58D4">
        <w:rPr>
          <w:rFonts w:ascii="Georgia" w:hAnsi="Georgia"/>
          <w:sz w:val="22"/>
          <w:szCs w:val="22"/>
        </w:rPr>
        <w:tab/>
        <w:t>Planarkitekt</w:t>
      </w:r>
      <w:r w:rsidR="004E3FBC" w:rsidRPr="001B58D4">
        <w:rPr>
          <w:rFonts w:ascii="Georgia" w:hAnsi="Georgia"/>
          <w:sz w:val="22"/>
          <w:szCs w:val="22"/>
        </w:rPr>
        <w:tab/>
      </w:r>
    </w:p>
    <w:p w14:paraId="0D7E76AC" w14:textId="373522BE" w:rsidR="004E3FBC" w:rsidRDefault="004E3FBC" w:rsidP="0065011C">
      <w:pPr>
        <w:spacing w:line="276" w:lineRule="auto"/>
        <w:rPr>
          <w:rFonts w:ascii="Georgia" w:hAnsi="Georgia"/>
          <w:sz w:val="22"/>
          <w:szCs w:val="22"/>
        </w:rPr>
      </w:pPr>
      <w:r w:rsidRPr="001B58D4">
        <w:rPr>
          <w:rFonts w:ascii="Georgia" w:hAnsi="Georgia"/>
          <w:sz w:val="22"/>
          <w:szCs w:val="22"/>
        </w:rPr>
        <w:t xml:space="preserve">Kiruna </w:t>
      </w:r>
      <w:r>
        <w:rPr>
          <w:rFonts w:ascii="Georgia" w:hAnsi="Georgia"/>
          <w:sz w:val="22"/>
          <w:szCs w:val="22"/>
        </w:rPr>
        <w:t>kommun</w:t>
      </w:r>
      <w:r>
        <w:rPr>
          <w:rFonts w:ascii="Georgia" w:hAnsi="Georgia"/>
          <w:sz w:val="22"/>
          <w:szCs w:val="22"/>
        </w:rPr>
        <w:tab/>
      </w:r>
      <w:r>
        <w:rPr>
          <w:rFonts w:ascii="Georgia" w:hAnsi="Georgia"/>
          <w:sz w:val="22"/>
          <w:szCs w:val="22"/>
        </w:rPr>
        <w:tab/>
        <w:t xml:space="preserve">Kiruna kommun </w:t>
      </w:r>
      <w:r>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r>
    </w:p>
    <w:p w14:paraId="2D2E4E2E" w14:textId="77777777" w:rsidR="004E3FBC" w:rsidRDefault="004E3FBC" w:rsidP="0065011C">
      <w:pPr>
        <w:spacing w:line="276" w:lineRule="auto"/>
        <w:rPr>
          <w:rFonts w:ascii="Georgia" w:hAnsi="Georgia"/>
          <w:sz w:val="22"/>
          <w:szCs w:val="22"/>
        </w:rPr>
      </w:pPr>
    </w:p>
    <w:p w14:paraId="365D9AC5" w14:textId="529560A8" w:rsidR="004E3FBC" w:rsidRPr="00CB628A" w:rsidRDefault="004E3FBC" w:rsidP="0065011C">
      <w:pPr>
        <w:spacing w:line="276" w:lineRule="auto"/>
        <w:rPr>
          <w:rFonts w:ascii="Georgia" w:hAnsi="Georgia"/>
          <w:b/>
          <w:bCs/>
          <w:sz w:val="22"/>
          <w:szCs w:val="22"/>
        </w:rPr>
      </w:pPr>
      <w:r>
        <w:rPr>
          <w:rFonts w:ascii="Georgia" w:hAnsi="Georgia"/>
          <w:sz w:val="22"/>
          <w:szCs w:val="22"/>
        </w:rPr>
        <w:t xml:space="preserve">Timo </w:t>
      </w:r>
      <w:proofErr w:type="spellStart"/>
      <w:r>
        <w:rPr>
          <w:rFonts w:ascii="Georgia" w:hAnsi="Georgia"/>
          <w:sz w:val="22"/>
          <w:szCs w:val="22"/>
        </w:rPr>
        <w:t>Saarenslita</w:t>
      </w:r>
      <w:proofErr w:type="spellEnd"/>
      <w:r>
        <w:rPr>
          <w:rFonts w:ascii="Georgia" w:hAnsi="Georgia"/>
          <w:sz w:val="22"/>
          <w:szCs w:val="22"/>
        </w:rPr>
        <w:tab/>
      </w:r>
      <w:r>
        <w:rPr>
          <w:rFonts w:ascii="Georgia" w:hAnsi="Georgia"/>
          <w:sz w:val="22"/>
          <w:szCs w:val="22"/>
        </w:rPr>
        <w:tab/>
      </w:r>
      <w:r w:rsidRPr="009B523D">
        <w:rPr>
          <w:rFonts w:ascii="Georgia" w:hAnsi="Georgia"/>
          <w:sz w:val="22"/>
          <w:szCs w:val="22"/>
        </w:rPr>
        <w:t xml:space="preserve">Kajsa </w:t>
      </w:r>
      <w:proofErr w:type="spellStart"/>
      <w:r w:rsidRPr="009B523D">
        <w:rPr>
          <w:rFonts w:ascii="Georgia" w:hAnsi="Georgia"/>
          <w:sz w:val="22"/>
          <w:szCs w:val="22"/>
        </w:rPr>
        <w:t>Reslegård</w:t>
      </w:r>
      <w:proofErr w:type="spellEnd"/>
      <w:r w:rsidRPr="009B523D">
        <w:rPr>
          <w:rFonts w:ascii="Georgia" w:hAnsi="Georgia"/>
          <w:sz w:val="22"/>
          <w:szCs w:val="22"/>
        </w:rPr>
        <w:t xml:space="preserve"> </w:t>
      </w:r>
    </w:p>
    <w:p w14:paraId="08D8B25F" w14:textId="0D04A122" w:rsidR="004E3FBC" w:rsidRDefault="004E3FBC" w:rsidP="0065011C">
      <w:pPr>
        <w:spacing w:line="276" w:lineRule="auto"/>
        <w:rPr>
          <w:rFonts w:ascii="Georgia" w:hAnsi="Georgia"/>
          <w:sz w:val="22"/>
          <w:szCs w:val="22"/>
        </w:rPr>
      </w:pPr>
      <w:r>
        <w:rPr>
          <w:rFonts w:ascii="Georgia" w:hAnsi="Georgia"/>
          <w:sz w:val="22"/>
          <w:szCs w:val="22"/>
        </w:rPr>
        <w:t>Planchef</w:t>
      </w:r>
      <w:r w:rsidRPr="004E3FBC">
        <w:rPr>
          <w:rFonts w:ascii="Georgia" w:hAnsi="Georgia"/>
          <w:sz w:val="22"/>
          <w:szCs w:val="22"/>
        </w:rPr>
        <w:t xml:space="preserve"> </w:t>
      </w:r>
      <w:r>
        <w:rPr>
          <w:rFonts w:ascii="Georgia" w:hAnsi="Georgia"/>
          <w:sz w:val="22"/>
          <w:szCs w:val="22"/>
        </w:rPr>
        <w:tab/>
      </w:r>
      <w:r>
        <w:rPr>
          <w:rFonts w:ascii="Georgia" w:hAnsi="Georgia"/>
          <w:sz w:val="22"/>
          <w:szCs w:val="22"/>
        </w:rPr>
        <w:tab/>
      </w:r>
      <w:r>
        <w:rPr>
          <w:rFonts w:ascii="Georgia" w:hAnsi="Georgia"/>
          <w:sz w:val="22"/>
          <w:szCs w:val="22"/>
        </w:rPr>
        <w:tab/>
      </w:r>
      <w:r w:rsidRPr="009B523D">
        <w:rPr>
          <w:rFonts w:ascii="Georgia" w:hAnsi="Georgia"/>
          <w:sz w:val="22"/>
          <w:szCs w:val="22"/>
        </w:rPr>
        <w:t>Planarkitekt</w:t>
      </w:r>
    </w:p>
    <w:p w14:paraId="0F4CA0EE" w14:textId="2CD96F0F" w:rsidR="001E0591" w:rsidRPr="001E0591" w:rsidRDefault="004E3FBC" w:rsidP="0065011C">
      <w:pPr>
        <w:spacing w:line="276" w:lineRule="auto"/>
      </w:pPr>
      <w:r>
        <w:rPr>
          <w:rFonts w:ascii="Georgia" w:hAnsi="Georgia"/>
          <w:sz w:val="22"/>
          <w:szCs w:val="22"/>
        </w:rPr>
        <w:t xml:space="preserve">Kiruna Kommun </w:t>
      </w:r>
      <w:r>
        <w:rPr>
          <w:rFonts w:ascii="Georgia" w:hAnsi="Georgia"/>
          <w:sz w:val="22"/>
          <w:szCs w:val="22"/>
        </w:rPr>
        <w:tab/>
      </w:r>
      <w:r>
        <w:rPr>
          <w:rFonts w:ascii="Georgia" w:hAnsi="Georgia"/>
          <w:sz w:val="22"/>
          <w:szCs w:val="22"/>
        </w:rPr>
        <w:tab/>
      </w:r>
      <w:proofErr w:type="spellStart"/>
      <w:r w:rsidR="00F54921" w:rsidRPr="009B523D">
        <w:rPr>
          <w:rFonts w:ascii="Georgia" w:hAnsi="Georgia"/>
          <w:sz w:val="22"/>
          <w:szCs w:val="22"/>
        </w:rPr>
        <w:t>Tyréns</w:t>
      </w:r>
      <w:proofErr w:type="spellEnd"/>
      <w:r>
        <w:rPr>
          <w:rFonts w:ascii="Georgia" w:hAnsi="Georgia"/>
          <w:sz w:val="22"/>
          <w:szCs w:val="22"/>
        </w:rPr>
        <w:t xml:space="preserve"> AB</w:t>
      </w:r>
    </w:p>
    <w:sectPr w:rsidR="001E0591" w:rsidRPr="001E0591" w:rsidSect="00600EC8">
      <w:headerReference w:type="default" r:id="rId29"/>
      <w:footerReference w:type="even" r:id="rId30"/>
      <w:footerReference w:type="default" r:id="rId31"/>
      <w:headerReference w:type="first" r:id="rId32"/>
      <w:pgSz w:w="11900" w:h="16840"/>
      <w:pgMar w:top="1701" w:right="1134" w:bottom="1134" w:left="1134" w:header="426"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Martin Wallenius Kral" w:date="2025-01-13T14:08:00Z" w:initials="MW">
    <w:p w14:paraId="66D5B72B" w14:textId="77777777" w:rsidR="001767F3" w:rsidRDefault="001767F3" w:rsidP="001767F3">
      <w:pPr>
        <w:pStyle w:val="Kommentarer"/>
      </w:pPr>
      <w:r>
        <w:rPr>
          <w:rStyle w:val="Kommentarsreferens"/>
        </w:rPr>
        <w:annotationRef/>
      </w:r>
      <w:r>
        <w:t>”Markerat i svart” i text alternativ byt färg på linje för områdesbestämmelse. Tog mig tid att registrera områdesbestämmelselinjen</w:t>
      </w:r>
    </w:p>
  </w:comment>
  <w:comment w:id="20" w:author="Martin Wallenius Kral" w:date="2025-01-13T14:24:00Z" w:initials="MW">
    <w:p w14:paraId="405800C1" w14:textId="77777777" w:rsidR="00160CDA" w:rsidRDefault="00160CDA" w:rsidP="00160CDA">
      <w:pPr>
        <w:pStyle w:val="Kommentarer"/>
      </w:pPr>
      <w:r>
        <w:rPr>
          <w:rStyle w:val="Kommentarsreferens"/>
        </w:rPr>
        <w:annotationRef/>
      </w:r>
      <w:r>
        <w:t>Ska det inte motiveras här varför just det kvarteret är större?</w:t>
      </w:r>
    </w:p>
  </w:comment>
  <w:comment w:id="21" w:author="Martin Wallenius Kral" w:date="2025-01-13T14:27:00Z" w:initials="MW">
    <w:p w14:paraId="2588A195" w14:textId="77777777" w:rsidR="00160CDA" w:rsidRDefault="00160CDA" w:rsidP="00160CDA">
      <w:pPr>
        <w:pStyle w:val="Kommentarer"/>
      </w:pPr>
      <w:r>
        <w:rPr>
          <w:rStyle w:val="Kommentarsreferens"/>
        </w:rPr>
        <w:annotationRef/>
      </w:r>
      <w:r>
        <w:t>Tänker att man kanske ska ha en mening som fångar upp alla dessa bestämmelser likt: ”dessa avser säkerställa att den nya bebyggelsen ska passa in det områdets befintliga karaktär.”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D5B72B" w15:done="1"/>
  <w15:commentEx w15:paraId="405800C1" w15:done="1"/>
  <w15:commentEx w15:paraId="2588A19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EB6E76" w16cex:dateUtc="2025-01-13T13:08:00Z"/>
  <w16cex:commentExtensible w16cex:durableId="1A822181" w16cex:dateUtc="2025-01-13T13:24:00Z"/>
  <w16cex:commentExtensible w16cex:durableId="7AD84C0B" w16cex:dateUtc="2025-01-13T13: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D5B72B" w16cid:durableId="79EB6E76"/>
  <w16cid:commentId w16cid:paraId="405800C1" w16cid:durableId="1A822181"/>
  <w16cid:commentId w16cid:paraId="2588A195" w16cid:durableId="7AD84C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CF5AA" w14:textId="77777777" w:rsidR="00827662" w:rsidRDefault="00827662" w:rsidP="00E04171">
      <w:r>
        <w:separator/>
      </w:r>
    </w:p>
  </w:endnote>
  <w:endnote w:type="continuationSeparator" w:id="0">
    <w:p w14:paraId="7347BD81" w14:textId="77777777" w:rsidR="00827662" w:rsidRDefault="00827662" w:rsidP="00E04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CF011" w14:textId="77777777" w:rsidR="00E372BD" w:rsidRDefault="00E372BD" w:rsidP="00E04171">
    <w:pPr>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end"/>
    </w:r>
  </w:p>
  <w:p w14:paraId="7F029A82" w14:textId="77777777" w:rsidR="00E372BD" w:rsidRDefault="00E372B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A1B9A" w14:textId="77777777" w:rsidR="00E372BD" w:rsidRDefault="00E372BD" w:rsidP="004710E3">
    <w:pPr>
      <w:framePr w:wrap="around" w:vAnchor="text" w:hAnchor="margin" w:xAlign="center" w:y="285"/>
      <w:rPr>
        <w:rStyle w:val="Sidnummer"/>
      </w:rPr>
    </w:pPr>
    <w:r>
      <w:rPr>
        <w:rStyle w:val="Sidnummer"/>
      </w:rPr>
      <w:fldChar w:fldCharType="begin"/>
    </w:r>
    <w:r>
      <w:rPr>
        <w:rStyle w:val="Sidnummer"/>
      </w:rPr>
      <w:instrText xml:space="preserve">PAGE  </w:instrText>
    </w:r>
    <w:r>
      <w:rPr>
        <w:rStyle w:val="Sidnummer"/>
      </w:rPr>
      <w:fldChar w:fldCharType="separate"/>
    </w:r>
    <w:r w:rsidR="00B47DD2">
      <w:rPr>
        <w:rStyle w:val="Sidnummer"/>
        <w:noProof/>
      </w:rPr>
      <w:t>8</w:t>
    </w:r>
    <w:r>
      <w:rPr>
        <w:rStyle w:val="Sidnummer"/>
      </w:rPr>
      <w:fldChar w:fldCharType="end"/>
    </w:r>
  </w:p>
  <w:p w14:paraId="71A1D595" w14:textId="77777777" w:rsidR="00E372BD" w:rsidRDefault="00E372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E0D7D" w14:textId="77777777" w:rsidR="00827662" w:rsidRDefault="00827662" w:rsidP="00E04171">
      <w:r>
        <w:separator/>
      </w:r>
    </w:p>
  </w:footnote>
  <w:footnote w:type="continuationSeparator" w:id="0">
    <w:p w14:paraId="6A3D394E" w14:textId="77777777" w:rsidR="00827662" w:rsidRDefault="00827662" w:rsidP="00E04171">
      <w:r>
        <w:continuationSeparator/>
      </w:r>
    </w:p>
  </w:footnote>
  <w:footnote w:id="1">
    <w:p w14:paraId="1437EF3B" w14:textId="60BED8CC" w:rsidR="005438B6" w:rsidRPr="005438B6" w:rsidRDefault="005438B6" w:rsidP="00053811">
      <w:pPr>
        <w:pStyle w:val="Brdtext1"/>
      </w:pPr>
      <w:r>
        <w:rPr>
          <w:rStyle w:val="Fotnotsreferens"/>
        </w:rPr>
        <w:footnoteRef/>
      </w:r>
      <w:r>
        <w:t xml:space="preserve"> </w:t>
      </w:r>
      <w:r w:rsidRPr="00644B06">
        <w:t xml:space="preserve">Kommunstyrelsen beslutade 2024-09-23 </w:t>
      </w:r>
      <w:r w:rsidR="00644B06" w:rsidRPr="00644B06">
        <w:t>att frångå inriktningen i översiktsplanen</w:t>
      </w:r>
      <w:r w:rsidR="00644B06">
        <w:t xml:space="preserve"> (2018)</w:t>
      </w:r>
      <w:r w:rsidR="00644B06" w:rsidRPr="00644B06">
        <w:t xml:space="preserve"> om att Laxforsen fortsatt ska</w:t>
      </w:r>
      <w:r w:rsidRPr="005438B6">
        <w:t xml:space="preserve"> ha en fritidshuskaraktär</w:t>
      </w:r>
      <w:r w:rsidR="00644B06">
        <w:t xml:space="preserve">. </w:t>
      </w:r>
    </w:p>
    <w:p w14:paraId="6B41BEEE" w14:textId="40E158AA" w:rsidR="005438B6" w:rsidRDefault="005438B6">
      <w:pPr>
        <w:pStyle w:val="Fotnots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DDC76" w14:textId="44BDC2C8" w:rsidR="00E372BD" w:rsidRPr="00336A63" w:rsidRDefault="00955402" w:rsidP="001314C6">
    <w:pPr>
      <w:pStyle w:val="Sidhuvud"/>
      <w:jc w:val="center"/>
      <w:rPr>
        <w:rFonts w:ascii="Lucida Sans" w:hAnsi="Lucida Sans"/>
        <w:sz w:val="18"/>
        <w:szCs w:val="18"/>
      </w:rPr>
    </w:pPr>
    <w:r>
      <w:rPr>
        <w:rFonts w:ascii="Lucida Sans" w:hAnsi="Lucida Sans"/>
        <w:sz w:val="18"/>
        <w:szCs w:val="18"/>
      </w:rPr>
      <w:t xml:space="preserve">Detaljplan för </w:t>
    </w:r>
    <w:r w:rsidR="001F162F">
      <w:rPr>
        <w:rFonts w:ascii="Lucida Sans" w:hAnsi="Lucida Sans"/>
        <w:sz w:val="18"/>
        <w:szCs w:val="18"/>
      </w:rPr>
      <w:t>Jukkasjärvi</w:t>
    </w:r>
    <w:r w:rsidR="002C5DFD">
      <w:rPr>
        <w:rFonts w:ascii="Lucida Sans" w:hAnsi="Lucida Sans"/>
        <w:sz w:val="18"/>
        <w:szCs w:val="18"/>
      </w:rPr>
      <w:t xml:space="preserve"> 1:22</w:t>
    </w:r>
    <w:r w:rsidR="00C57B39">
      <w:rPr>
        <w:rFonts w:ascii="Lucida Sans" w:hAnsi="Lucida Sans"/>
        <w:sz w:val="18"/>
        <w:szCs w:val="18"/>
      </w:rPr>
      <w:t xml:space="preserve">, 1:23, 1:24 </w:t>
    </w:r>
    <w:r w:rsidR="002C5DFD">
      <w:rPr>
        <w:rFonts w:ascii="Lucida Sans" w:hAnsi="Lucida Sans"/>
        <w:sz w:val="18"/>
        <w:szCs w:val="18"/>
      </w:rPr>
      <w:t xml:space="preserve">och del </w:t>
    </w:r>
    <w:r w:rsidR="00F41A56">
      <w:rPr>
        <w:rFonts w:ascii="Lucida Sans" w:hAnsi="Lucida Sans"/>
        <w:sz w:val="18"/>
        <w:szCs w:val="18"/>
      </w:rPr>
      <w:t>av</w:t>
    </w:r>
    <w:r w:rsidR="0054777B">
      <w:rPr>
        <w:rFonts w:ascii="Lucida Sans" w:hAnsi="Lucida Sans"/>
        <w:sz w:val="18"/>
        <w:szCs w:val="18"/>
      </w:rPr>
      <w:t xml:space="preserve"> Jukkasjärvi</w:t>
    </w:r>
    <w:r w:rsidR="002C5DFD">
      <w:rPr>
        <w:rFonts w:ascii="Lucida Sans" w:hAnsi="Lucida Sans"/>
        <w:sz w:val="18"/>
        <w:szCs w:val="18"/>
      </w:rPr>
      <w:t xml:space="preserve"> </w:t>
    </w:r>
    <w:r w:rsidR="001F162F">
      <w:rPr>
        <w:rFonts w:ascii="Lucida Sans" w:hAnsi="Lucida Sans"/>
        <w:sz w:val="18"/>
        <w:szCs w:val="18"/>
      </w:rPr>
      <w:t>1:4 och 1:5</w:t>
    </w:r>
    <w:r>
      <w:rPr>
        <w:rFonts w:ascii="Lucida Sans" w:hAnsi="Lucida Sans"/>
        <w:sz w:val="18"/>
        <w:szCs w:val="18"/>
      </w:rPr>
      <w:t xml:space="preserve">, </w:t>
    </w:r>
    <w:r w:rsidR="00D87348">
      <w:rPr>
        <w:rFonts w:ascii="Lucida Sans" w:hAnsi="Lucida Sans"/>
        <w:sz w:val="18"/>
        <w:szCs w:val="18"/>
      </w:rPr>
      <w:t>LAGA KRAFT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5103" w:rightFromText="181" w:bottomFromText="851" w:vertAnchor="page" w:tblpX="3511" w:tblpY="795"/>
      <w:tblOverlap w:val="never"/>
      <w:tblW w:w="5896" w:type="dxa"/>
      <w:tblCellMar>
        <w:left w:w="0" w:type="dxa"/>
        <w:right w:w="0" w:type="dxa"/>
      </w:tblCellMar>
      <w:tblLook w:val="04A0" w:firstRow="1" w:lastRow="0" w:firstColumn="1" w:lastColumn="0" w:noHBand="0" w:noVBand="1"/>
    </w:tblPr>
    <w:tblGrid>
      <w:gridCol w:w="5896"/>
    </w:tblGrid>
    <w:tr w:rsidR="00E372BD" w:rsidRPr="00781A5E" w14:paraId="332C8683" w14:textId="77777777" w:rsidTr="007273BB">
      <w:trPr>
        <w:trHeight w:val="89"/>
      </w:trPr>
      <w:tc>
        <w:tcPr>
          <w:tcW w:w="5896" w:type="dxa"/>
          <w:shd w:val="clear" w:color="auto" w:fill="auto"/>
        </w:tcPr>
        <w:p w14:paraId="52341593" w14:textId="77777777" w:rsidR="00E372BD" w:rsidRPr="00781A5E" w:rsidRDefault="00E372BD" w:rsidP="00781A5E">
          <w:pPr>
            <w:tabs>
              <w:tab w:val="left" w:pos="4395"/>
            </w:tabs>
            <w:jc w:val="right"/>
            <w:rPr>
              <w:rFonts w:ascii="Lucida Sans Unicode" w:eastAsia="MS PGothic" w:hAnsi="Lucida Sans Unicode" w:cs="Lucida Sans Unicode"/>
              <w:b/>
              <w:sz w:val="18"/>
              <w:szCs w:val="18"/>
            </w:rPr>
          </w:pPr>
          <w:r w:rsidRPr="00781A5E">
            <w:rPr>
              <w:rFonts w:ascii="Lucida Sans Unicode" w:eastAsia="MS PGothic" w:hAnsi="Lucida Sans Unicode" w:cs="Lucida Sans Unicode"/>
              <w:b/>
              <w:sz w:val="18"/>
              <w:szCs w:val="18"/>
            </w:rPr>
            <w:t>PLANBESKRIIVNING</w:t>
          </w:r>
        </w:p>
      </w:tc>
    </w:tr>
    <w:tr w:rsidR="00E57C96" w:rsidRPr="009D030B" w14:paraId="4FDE2952" w14:textId="77777777" w:rsidTr="007273BB">
      <w:trPr>
        <w:trHeight w:val="91"/>
      </w:trPr>
      <w:tc>
        <w:tcPr>
          <w:tcW w:w="5896" w:type="dxa"/>
          <w:shd w:val="clear" w:color="auto" w:fill="auto"/>
        </w:tcPr>
        <w:p w14:paraId="4E312ED3" w14:textId="50CF63B9" w:rsidR="00E57C96" w:rsidRPr="009D030B" w:rsidRDefault="00E57C96" w:rsidP="00E57C96">
          <w:pPr>
            <w:tabs>
              <w:tab w:val="left" w:pos="4395"/>
            </w:tabs>
            <w:jc w:val="right"/>
            <w:rPr>
              <w:rFonts w:ascii="Lucida Sans Unicode" w:eastAsia="MS PGothic" w:hAnsi="Lucida Sans Unicode" w:cs="Lucida Sans Unicode"/>
              <w:sz w:val="18"/>
              <w:szCs w:val="18"/>
            </w:rPr>
          </w:pPr>
          <w:r w:rsidRPr="009D030B">
            <w:rPr>
              <w:rFonts w:ascii="Lucida Sans Unicode" w:hAnsi="Lucida Sans Unicode" w:cs="Lucida Sans Unicode"/>
              <w:sz w:val="18"/>
              <w:szCs w:val="18"/>
            </w:rPr>
            <w:t>Adam Palo, Martin Wallenius Karl, 202</w:t>
          </w:r>
          <w:r w:rsidR="00CB628A">
            <w:rPr>
              <w:rFonts w:ascii="Lucida Sans Unicode" w:hAnsi="Lucida Sans Unicode" w:cs="Lucida Sans Unicode"/>
              <w:sz w:val="18"/>
              <w:szCs w:val="18"/>
            </w:rPr>
            <w:t>5</w:t>
          </w:r>
          <w:r w:rsidRPr="009D030B">
            <w:rPr>
              <w:rFonts w:ascii="Lucida Sans Unicode" w:hAnsi="Lucida Sans Unicode" w:cs="Lucida Sans Unicode"/>
              <w:sz w:val="18"/>
              <w:szCs w:val="18"/>
            </w:rPr>
            <w:t>-</w:t>
          </w:r>
          <w:r w:rsidR="00CB628A">
            <w:rPr>
              <w:rFonts w:ascii="Lucida Sans Unicode" w:hAnsi="Lucida Sans Unicode" w:cs="Lucida Sans Unicode"/>
              <w:sz w:val="18"/>
              <w:szCs w:val="18"/>
            </w:rPr>
            <w:t>01</w:t>
          </w:r>
          <w:r w:rsidRPr="009D030B">
            <w:rPr>
              <w:rFonts w:ascii="Lucida Sans Unicode" w:hAnsi="Lucida Sans Unicode" w:cs="Lucida Sans Unicode"/>
              <w:sz w:val="18"/>
              <w:szCs w:val="18"/>
            </w:rPr>
            <w:t>-</w:t>
          </w:r>
          <w:r w:rsidR="00CB628A">
            <w:rPr>
              <w:rFonts w:ascii="Lucida Sans Unicode" w:hAnsi="Lucida Sans Unicode" w:cs="Lucida Sans Unicode"/>
              <w:sz w:val="18"/>
              <w:szCs w:val="18"/>
            </w:rPr>
            <w:t>1</w:t>
          </w:r>
          <w:r w:rsidR="000E0E96">
            <w:rPr>
              <w:rFonts w:ascii="Lucida Sans Unicode" w:hAnsi="Lucida Sans Unicode" w:cs="Lucida Sans Unicode"/>
              <w:sz w:val="18"/>
              <w:szCs w:val="18"/>
            </w:rPr>
            <w:t>4</w:t>
          </w:r>
        </w:p>
      </w:tc>
    </w:tr>
    <w:tr w:rsidR="00E372BD" w:rsidRPr="009D030B" w14:paraId="00A1895A" w14:textId="77777777" w:rsidTr="007273BB">
      <w:trPr>
        <w:trHeight w:val="91"/>
      </w:trPr>
      <w:tc>
        <w:tcPr>
          <w:tcW w:w="5896" w:type="dxa"/>
          <w:shd w:val="clear" w:color="auto" w:fill="auto"/>
        </w:tcPr>
        <w:p w14:paraId="18E4125F" w14:textId="6347265C" w:rsidR="00E372BD" w:rsidRPr="009D030B" w:rsidRDefault="00E372BD" w:rsidP="00781A5E">
          <w:pPr>
            <w:tabs>
              <w:tab w:val="left" w:pos="4395"/>
            </w:tabs>
            <w:jc w:val="right"/>
            <w:rPr>
              <w:rFonts w:ascii="Lucida Sans Unicode" w:eastAsia="MS PGothic" w:hAnsi="Lucida Sans Unicode" w:cs="Lucida Sans Unicode"/>
              <w:sz w:val="18"/>
              <w:szCs w:val="18"/>
            </w:rPr>
          </w:pPr>
          <w:r w:rsidRPr="009D030B">
            <w:rPr>
              <w:rFonts w:ascii="Lucida Sans Unicode" w:eastAsia="MS PGothic" w:hAnsi="Lucida Sans Unicode" w:cs="Lucida Sans Unicode"/>
              <w:b/>
              <w:sz w:val="18"/>
              <w:szCs w:val="18"/>
            </w:rPr>
            <w:t xml:space="preserve">Vårt Dnr: </w:t>
          </w:r>
          <w:proofErr w:type="gramStart"/>
          <w:r w:rsidR="0054777B" w:rsidRPr="009D030B">
            <w:rPr>
              <w:rFonts w:ascii="Lucida Sans Unicode" w:eastAsia="MS PGothic" w:hAnsi="Lucida Sans Unicode" w:cs="Lucida Sans Unicode"/>
              <w:bCs/>
              <w:sz w:val="18"/>
              <w:szCs w:val="18"/>
            </w:rPr>
            <w:t>2021-01173</w:t>
          </w:r>
          <w:proofErr w:type="gramEnd"/>
        </w:p>
      </w:tc>
    </w:tr>
    <w:tr w:rsidR="002222BE" w:rsidRPr="00781A5E" w14:paraId="0EBC9B70" w14:textId="77777777" w:rsidTr="007273BB">
      <w:trPr>
        <w:trHeight w:val="91"/>
      </w:trPr>
      <w:tc>
        <w:tcPr>
          <w:tcW w:w="5896" w:type="dxa"/>
          <w:shd w:val="clear" w:color="auto" w:fill="auto"/>
        </w:tcPr>
        <w:p w14:paraId="70768AED" w14:textId="220CCB42" w:rsidR="002222BE" w:rsidRPr="00781A5E" w:rsidRDefault="002222BE" w:rsidP="00103311">
          <w:pPr>
            <w:tabs>
              <w:tab w:val="left" w:pos="4395"/>
            </w:tabs>
            <w:jc w:val="right"/>
            <w:rPr>
              <w:rFonts w:ascii="Lucida Sans Unicode" w:eastAsia="MS PGothic" w:hAnsi="Lucida Sans Unicode" w:cs="Lucida Sans Unicode"/>
              <w:b/>
              <w:sz w:val="18"/>
              <w:szCs w:val="18"/>
            </w:rPr>
          </w:pPr>
          <w:r w:rsidRPr="00103311">
            <w:rPr>
              <w:rFonts w:ascii="Lucida Sans Unicode" w:eastAsia="MS PGothic" w:hAnsi="Lucida Sans Unicode" w:cs="Lucida Sans Unicode"/>
              <w:b/>
              <w:sz w:val="18"/>
              <w:szCs w:val="18"/>
            </w:rPr>
            <w:t>Planens beteckning:</w:t>
          </w:r>
          <w:r w:rsidR="00103311">
            <w:rPr>
              <w:rFonts w:ascii="Lucida Sans Unicode" w:eastAsia="MS PGothic" w:hAnsi="Lucida Sans Unicode" w:cs="Lucida Sans Unicode"/>
              <w:b/>
              <w:sz w:val="18"/>
              <w:szCs w:val="18"/>
            </w:rPr>
            <w:t xml:space="preserve"> </w:t>
          </w:r>
          <w:r w:rsidR="009F48C0">
            <w:rPr>
              <w:rFonts w:ascii="Lucida Sans Unicode" w:eastAsia="MS PGothic" w:hAnsi="Lucida Sans Unicode" w:cs="Lucida Sans Unicode"/>
              <w:bCs/>
              <w:sz w:val="18"/>
              <w:szCs w:val="18"/>
            </w:rPr>
            <w:t>-</w:t>
          </w:r>
        </w:p>
      </w:tc>
    </w:tr>
    <w:tr w:rsidR="002222BE" w:rsidRPr="00105EF8" w14:paraId="2D9309A3" w14:textId="77777777" w:rsidTr="007273BB">
      <w:trPr>
        <w:trHeight w:val="91"/>
      </w:trPr>
      <w:tc>
        <w:tcPr>
          <w:tcW w:w="5896" w:type="dxa"/>
          <w:shd w:val="clear" w:color="auto" w:fill="auto"/>
        </w:tcPr>
        <w:p w14:paraId="4D50BDED" w14:textId="5947616C" w:rsidR="002222BE" w:rsidRPr="00105EF8" w:rsidRDefault="002222BE" w:rsidP="00103311">
          <w:pPr>
            <w:tabs>
              <w:tab w:val="left" w:pos="4395"/>
            </w:tabs>
            <w:jc w:val="right"/>
            <w:rPr>
              <w:rFonts w:ascii="Lucida Sans Unicode" w:eastAsia="MS PGothic" w:hAnsi="Lucida Sans Unicode" w:cs="Lucida Sans Unicode"/>
              <w:b/>
              <w:sz w:val="18"/>
              <w:szCs w:val="18"/>
            </w:rPr>
          </w:pPr>
          <w:r w:rsidRPr="00105EF8">
            <w:rPr>
              <w:rFonts w:ascii="Lucida Sans Unicode" w:eastAsia="MS PGothic" w:hAnsi="Lucida Sans Unicode" w:cs="Lucida Sans Unicode"/>
              <w:b/>
              <w:sz w:val="18"/>
              <w:szCs w:val="18"/>
            </w:rPr>
            <w:t>Påbörjad:</w:t>
          </w:r>
          <w:r w:rsidR="00103311" w:rsidRPr="00105EF8">
            <w:rPr>
              <w:rFonts w:ascii="Lucida Sans Unicode" w:eastAsia="MS PGothic" w:hAnsi="Lucida Sans Unicode" w:cs="Lucida Sans Unicode"/>
              <w:b/>
              <w:sz w:val="18"/>
              <w:szCs w:val="18"/>
            </w:rPr>
            <w:t xml:space="preserve"> </w:t>
          </w:r>
          <w:r w:rsidR="0054777B" w:rsidRPr="00105EF8">
            <w:rPr>
              <w:rFonts w:ascii="Lucida Sans Unicode" w:eastAsia="MS PGothic" w:hAnsi="Lucida Sans Unicode" w:cs="Lucida Sans Unicode"/>
              <w:bCs/>
              <w:sz w:val="18"/>
              <w:szCs w:val="18"/>
            </w:rPr>
            <w:t>2022-01-26</w:t>
          </w:r>
        </w:p>
      </w:tc>
    </w:tr>
    <w:tr w:rsidR="00103311" w:rsidRPr="00105EF8" w14:paraId="31A784FB" w14:textId="77777777" w:rsidTr="007273BB">
      <w:trPr>
        <w:trHeight w:val="91"/>
      </w:trPr>
      <w:tc>
        <w:tcPr>
          <w:tcW w:w="5896" w:type="dxa"/>
          <w:shd w:val="clear" w:color="auto" w:fill="auto"/>
        </w:tcPr>
        <w:p w14:paraId="3CF582CB" w14:textId="393389C4" w:rsidR="00103311" w:rsidRPr="00105EF8" w:rsidRDefault="00103311" w:rsidP="00103311">
          <w:pPr>
            <w:tabs>
              <w:tab w:val="left" w:pos="4395"/>
            </w:tabs>
            <w:jc w:val="right"/>
            <w:rPr>
              <w:rFonts w:ascii="Lucida Sans Unicode" w:eastAsia="MS PGothic" w:hAnsi="Lucida Sans Unicode" w:cs="Lucida Sans Unicode"/>
              <w:b/>
              <w:sz w:val="18"/>
              <w:szCs w:val="18"/>
            </w:rPr>
          </w:pPr>
          <w:r w:rsidRPr="00105EF8">
            <w:rPr>
              <w:rFonts w:ascii="Lucida Sans Unicode" w:eastAsia="MS PGothic" w:hAnsi="Lucida Sans Unicode" w:cs="Lucida Sans Unicode"/>
              <w:b/>
              <w:sz w:val="18"/>
              <w:szCs w:val="18"/>
            </w:rPr>
            <w:t xml:space="preserve">Genomförandetid: </w:t>
          </w:r>
          <w:r w:rsidR="00CB628A">
            <w:rPr>
              <w:rFonts w:ascii="Lucida Sans Unicode" w:eastAsia="MS PGothic" w:hAnsi="Lucida Sans Unicode" w:cs="Lucida Sans Unicode"/>
              <w:bCs/>
              <w:sz w:val="18"/>
              <w:szCs w:val="18"/>
            </w:rPr>
            <w:t>5 år</w:t>
          </w:r>
        </w:p>
      </w:tc>
    </w:tr>
  </w:tbl>
  <w:p w14:paraId="22BE407E" w14:textId="7B197E77" w:rsidR="002222BE" w:rsidRDefault="00E372BD" w:rsidP="00955402">
    <w:r>
      <w:rPr>
        <w:noProof/>
        <w:lang w:eastAsia="sv-SE"/>
      </w:rPr>
      <w:drawing>
        <wp:anchor distT="0" distB="0" distL="114300" distR="114300" simplePos="0" relativeHeight="251658752" behindDoc="1" locked="0" layoutInCell="1" allowOverlap="1" wp14:anchorId="62E1F41B" wp14:editId="115E8D53">
          <wp:simplePos x="0" y="0"/>
          <wp:positionH relativeFrom="page">
            <wp:posOffset>431800</wp:posOffset>
          </wp:positionH>
          <wp:positionV relativeFrom="page">
            <wp:posOffset>431800</wp:posOffset>
          </wp:positionV>
          <wp:extent cx="1888490" cy="474980"/>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490" cy="474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v-SE"/>
      </w:rPr>
      <w:drawing>
        <wp:anchor distT="0" distB="0" distL="114300" distR="114300" simplePos="0" relativeHeight="251657728" behindDoc="1" locked="0" layoutInCell="1" allowOverlap="1" wp14:anchorId="736050A3" wp14:editId="510272DA">
          <wp:simplePos x="0" y="0"/>
          <wp:positionH relativeFrom="page">
            <wp:posOffset>-3165475</wp:posOffset>
          </wp:positionH>
          <wp:positionV relativeFrom="page">
            <wp:posOffset>1291590</wp:posOffset>
          </wp:positionV>
          <wp:extent cx="2160270" cy="5422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270" cy="5422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v-SE"/>
      </w:rPr>
      <w:drawing>
        <wp:anchor distT="0" distB="0" distL="114300" distR="114300" simplePos="0" relativeHeight="251656704" behindDoc="1" locked="0" layoutInCell="1" allowOverlap="1" wp14:anchorId="65FCF5ED" wp14:editId="3473720B">
          <wp:simplePos x="0" y="0"/>
          <wp:positionH relativeFrom="column">
            <wp:posOffset>-353060</wp:posOffset>
          </wp:positionH>
          <wp:positionV relativeFrom="paragraph">
            <wp:posOffset>2174875</wp:posOffset>
          </wp:positionV>
          <wp:extent cx="9040495" cy="9230360"/>
          <wp:effectExtent l="0" t="0" r="825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40495" cy="9230360"/>
                  </a:xfrm>
                  <a:prstGeom prst="rect">
                    <a:avLst/>
                  </a:prstGeom>
                  <a:noFill/>
                  <a:ln>
                    <a:noFill/>
                  </a:ln>
                </pic:spPr>
              </pic:pic>
            </a:graphicData>
          </a:graphic>
          <wp14:sizeRelH relativeFrom="page">
            <wp14:pctWidth>0</wp14:pctWidth>
          </wp14:sizeRelH>
          <wp14:sizeRelV relativeFrom="page">
            <wp14:pctHeight>0</wp14:pctHeight>
          </wp14:sizeRelV>
        </wp:anchor>
      </w:drawing>
    </w:r>
    <w:r w:rsidR="002222BE">
      <w:tab/>
    </w:r>
    <w:r w:rsidR="002222BE">
      <w:tab/>
    </w:r>
    <w:r w:rsidR="002222BE">
      <w:tab/>
    </w:r>
    <w:r w:rsidR="002222BE">
      <w:tab/>
    </w:r>
    <w:r w:rsidR="002222BE">
      <w:tab/>
    </w:r>
    <w:r w:rsidR="002222BE">
      <w:tab/>
    </w:r>
    <w:r w:rsidR="002222BE">
      <w:tab/>
    </w:r>
    <w:r w:rsidR="002222BE">
      <w:tab/>
    </w:r>
  </w:p>
  <w:p w14:paraId="130C22D5" w14:textId="77777777" w:rsidR="002222BE" w:rsidRPr="0042412E" w:rsidRDefault="002222BE" w:rsidP="009D030B">
    <w:pPr>
      <w:spacing w:after="48" w:line="249" w:lineRule="auto"/>
      <w:ind w:right="1171" w:firstLine="720"/>
      <w:jc w:val="both"/>
      <w:rPr>
        <w:rFonts w:ascii="Georgia" w:hAnsi="Georgia" w:cstheme="minorHAnsi"/>
        <w:sz w:val="36"/>
      </w:rPr>
    </w:pPr>
  </w:p>
  <w:p w14:paraId="501EF612" w14:textId="6BBF3E19" w:rsidR="00E372BD" w:rsidRDefault="00E372B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212"/>
    <w:multiLevelType w:val="multilevel"/>
    <w:tmpl w:val="C7E88AAE"/>
    <w:lvl w:ilvl="0">
      <w:start w:val="1"/>
      <w:numFmt w:val="decimal"/>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F9628BE"/>
    <w:multiLevelType w:val="hybridMultilevel"/>
    <w:tmpl w:val="516AE4BC"/>
    <w:lvl w:ilvl="0" w:tplc="8E142B80">
      <w:start w:val="1"/>
      <w:numFmt w:val="decimal"/>
      <w:lvlText w:val="%1."/>
      <w:lvlJc w:val="left"/>
      <w:pPr>
        <w:ind w:left="525" w:hanging="360"/>
      </w:pPr>
      <w:rPr>
        <w:rFonts w:hint="default"/>
      </w:rPr>
    </w:lvl>
    <w:lvl w:ilvl="1" w:tplc="041D0019" w:tentative="1">
      <w:start w:val="1"/>
      <w:numFmt w:val="lowerLetter"/>
      <w:lvlText w:val="%2."/>
      <w:lvlJc w:val="left"/>
      <w:pPr>
        <w:ind w:left="1245" w:hanging="360"/>
      </w:pPr>
    </w:lvl>
    <w:lvl w:ilvl="2" w:tplc="041D001B" w:tentative="1">
      <w:start w:val="1"/>
      <w:numFmt w:val="lowerRoman"/>
      <w:lvlText w:val="%3."/>
      <w:lvlJc w:val="right"/>
      <w:pPr>
        <w:ind w:left="1965" w:hanging="180"/>
      </w:pPr>
    </w:lvl>
    <w:lvl w:ilvl="3" w:tplc="041D000F" w:tentative="1">
      <w:start w:val="1"/>
      <w:numFmt w:val="decimal"/>
      <w:lvlText w:val="%4."/>
      <w:lvlJc w:val="left"/>
      <w:pPr>
        <w:ind w:left="2685" w:hanging="360"/>
      </w:pPr>
    </w:lvl>
    <w:lvl w:ilvl="4" w:tplc="041D0019" w:tentative="1">
      <w:start w:val="1"/>
      <w:numFmt w:val="lowerLetter"/>
      <w:lvlText w:val="%5."/>
      <w:lvlJc w:val="left"/>
      <w:pPr>
        <w:ind w:left="3405" w:hanging="360"/>
      </w:pPr>
    </w:lvl>
    <w:lvl w:ilvl="5" w:tplc="041D001B" w:tentative="1">
      <w:start w:val="1"/>
      <w:numFmt w:val="lowerRoman"/>
      <w:lvlText w:val="%6."/>
      <w:lvlJc w:val="right"/>
      <w:pPr>
        <w:ind w:left="4125" w:hanging="180"/>
      </w:pPr>
    </w:lvl>
    <w:lvl w:ilvl="6" w:tplc="041D000F" w:tentative="1">
      <w:start w:val="1"/>
      <w:numFmt w:val="decimal"/>
      <w:lvlText w:val="%7."/>
      <w:lvlJc w:val="left"/>
      <w:pPr>
        <w:ind w:left="4845" w:hanging="360"/>
      </w:pPr>
    </w:lvl>
    <w:lvl w:ilvl="7" w:tplc="041D0019" w:tentative="1">
      <w:start w:val="1"/>
      <w:numFmt w:val="lowerLetter"/>
      <w:lvlText w:val="%8."/>
      <w:lvlJc w:val="left"/>
      <w:pPr>
        <w:ind w:left="5565" w:hanging="360"/>
      </w:pPr>
    </w:lvl>
    <w:lvl w:ilvl="8" w:tplc="041D001B" w:tentative="1">
      <w:start w:val="1"/>
      <w:numFmt w:val="lowerRoman"/>
      <w:lvlText w:val="%9."/>
      <w:lvlJc w:val="right"/>
      <w:pPr>
        <w:ind w:left="6285" w:hanging="180"/>
      </w:pPr>
    </w:lvl>
  </w:abstractNum>
  <w:abstractNum w:abstractNumId="2" w15:restartNumberingAfterBreak="0">
    <w:nsid w:val="10023F8F"/>
    <w:multiLevelType w:val="multilevel"/>
    <w:tmpl w:val="0BB46896"/>
    <w:lvl w:ilvl="0">
      <w:start w:val="1"/>
      <w:numFmt w:val="decimal"/>
      <w:suff w:val="space"/>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09A2A31"/>
    <w:multiLevelType w:val="multilevel"/>
    <w:tmpl w:val="FA88D05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BE0142"/>
    <w:multiLevelType w:val="multilevel"/>
    <w:tmpl w:val="5520019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515954"/>
    <w:multiLevelType w:val="hybridMultilevel"/>
    <w:tmpl w:val="25FEEFA8"/>
    <w:lvl w:ilvl="0" w:tplc="EB8886DC">
      <w:numFmt w:val="bullet"/>
      <w:lvlText w:val="-"/>
      <w:lvlJc w:val="left"/>
      <w:pPr>
        <w:ind w:left="720" w:hanging="360"/>
      </w:pPr>
      <w:rPr>
        <w:rFonts w:ascii="Georgia" w:eastAsia="MS Mincho"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92D0136"/>
    <w:multiLevelType w:val="hybridMultilevel"/>
    <w:tmpl w:val="DBA00D1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1A242024"/>
    <w:multiLevelType w:val="hybridMultilevel"/>
    <w:tmpl w:val="81E0FC1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1D515A84"/>
    <w:multiLevelType w:val="multilevel"/>
    <w:tmpl w:val="A16AF9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97219E"/>
    <w:multiLevelType w:val="hybridMultilevel"/>
    <w:tmpl w:val="6E40F55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3EC53B2D"/>
    <w:multiLevelType w:val="hybridMultilevel"/>
    <w:tmpl w:val="0F882864"/>
    <w:lvl w:ilvl="0" w:tplc="AD227856">
      <w:start w:val="2"/>
      <w:numFmt w:val="bullet"/>
      <w:lvlText w:val="-"/>
      <w:lvlJc w:val="left"/>
      <w:pPr>
        <w:ind w:left="720" w:hanging="360"/>
      </w:pPr>
      <w:rPr>
        <w:rFonts w:ascii="Georgia" w:eastAsia="MS Mincho"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F887768"/>
    <w:multiLevelType w:val="multilevel"/>
    <w:tmpl w:val="18282CFE"/>
    <w:lvl w:ilvl="0">
      <w:start w:val="1"/>
      <w:numFmt w:val="decimal"/>
      <w:suff w:val="space"/>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F9459FA"/>
    <w:multiLevelType w:val="multilevel"/>
    <w:tmpl w:val="2B0A6318"/>
    <w:lvl w:ilvl="0">
      <w:start w:val="1"/>
      <w:numFmt w:val="decimal"/>
      <w:suff w:val="space"/>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41691F2D"/>
    <w:multiLevelType w:val="hybridMultilevel"/>
    <w:tmpl w:val="7C2E56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26E2B44"/>
    <w:multiLevelType w:val="hybridMultilevel"/>
    <w:tmpl w:val="30904F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4221C87"/>
    <w:multiLevelType w:val="hybridMultilevel"/>
    <w:tmpl w:val="2DC069C8"/>
    <w:lvl w:ilvl="0" w:tplc="B24CBA34">
      <w:start w:val="1"/>
      <w:numFmt w:val="bullet"/>
      <w:lvlText w:val=""/>
      <w:lvlJc w:val="righ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48D218B"/>
    <w:multiLevelType w:val="multilevel"/>
    <w:tmpl w:val="B7A006BA"/>
    <w:lvl w:ilvl="0">
      <w:start w:val="1"/>
      <w:numFmt w:val="decimal"/>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45B31D80"/>
    <w:multiLevelType w:val="multilevel"/>
    <w:tmpl w:val="A324209A"/>
    <w:lvl w:ilvl="0">
      <w:start w:val="1"/>
      <w:numFmt w:val="decimal"/>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47DD29B2"/>
    <w:multiLevelType w:val="hybridMultilevel"/>
    <w:tmpl w:val="6C1868BE"/>
    <w:lvl w:ilvl="0" w:tplc="F7A04D8C">
      <w:start w:val="25"/>
      <w:numFmt w:val="bullet"/>
      <w:lvlText w:val="-"/>
      <w:lvlJc w:val="left"/>
      <w:pPr>
        <w:ind w:left="720" w:hanging="360"/>
      </w:pPr>
      <w:rPr>
        <w:rFonts w:ascii="Georgia" w:eastAsia="MS Mincho"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4EF849B6"/>
    <w:multiLevelType w:val="hybridMultilevel"/>
    <w:tmpl w:val="0E787B78"/>
    <w:lvl w:ilvl="0" w:tplc="517EBAA0">
      <w:numFmt w:val="bullet"/>
      <w:lvlText w:val="-"/>
      <w:lvlJc w:val="left"/>
      <w:pPr>
        <w:ind w:left="720" w:hanging="360"/>
      </w:pPr>
      <w:rPr>
        <w:rFonts w:ascii="Georgia" w:eastAsia="MS Mincho"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3180AE3"/>
    <w:multiLevelType w:val="multilevel"/>
    <w:tmpl w:val="517EA080"/>
    <w:styleLink w:val="Style1"/>
    <w:lvl w:ilvl="0">
      <w:start w:val="1"/>
      <w:numFmt w:val="decimal"/>
      <w:pStyle w:val="Rubrik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954247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BDD04D8"/>
    <w:multiLevelType w:val="hybridMultilevel"/>
    <w:tmpl w:val="832C8D7E"/>
    <w:lvl w:ilvl="0" w:tplc="B8F07A26">
      <w:start w:val="2024"/>
      <w:numFmt w:val="bullet"/>
      <w:lvlText w:val="-"/>
      <w:lvlJc w:val="left"/>
      <w:pPr>
        <w:ind w:left="408" w:hanging="360"/>
      </w:pPr>
      <w:rPr>
        <w:rFonts w:ascii="Cambria" w:eastAsia="MS Mincho" w:hAnsi="Cambria" w:cs="Times New Roman" w:hint="default"/>
      </w:rPr>
    </w:lvl>
    <w:lvl w:ilvl="1" w:tplc="041D0003" w:tentative="1">
      <w:start w:val="1"/>
      <w:numFmt w:val="bullet"/>
      <w:lvlText w:val="o"/>
      <w:lvlJc w:val="left"/>
      <w:pPr>
        <w:ind w:left="1128" w:hanging="360"/>
      </w:pPr>
      <w:rPr>
        <w:rFonts w:ascii="Courier New" w:hAnsi="Courier New" w:cs="Courier New" w:hint="default"/>
      </w:rPr>
    </w:lvl>
    <w:lvl w:ilvl="2" w:tplc="041D0005" w:tentative="1">
      <w:start w:val="1"/>
      <w:numFmt w:val="bullet"/>
      <w:lvlText w:val=""/>
      <w:lvlJc w:val="left"/>
      <w:pPr>
        <w:ind w:left="1848" w:hanging="360"/>
      </w:pPr>
      <w:rPr>
        <w:rFonts w:ascii="Wingdings" w:hAnsi="Wingdings" w:hint="default"/>
      </w:rPr>
    </w:lvl>
    <w:lvl w:ilvl="3" w:tplc="041D0001" w:tentative="1">
      <w:start w:val="1"/>
      <w:numFmt w:val="bullet"/>
      <w:lvlText w:val=""/>
      <w:lvlJc w:val="left"/>
      <w:pPr>
        <w:ind w:left="2568" w:hanging="360"/>
      </w:pPr>
      <w:rPr>
        <w:rFonts w:ascii="Symbol" w:hAnsi="Symbol" w:hint="default"/>
      </w:rPr>
    </w:lvl>
    <w:lvl w:ilvl="4" w:tplc="041D0003" w:tentative="1">
      <w:start w:val="1"/>
      <w:numFmt w:val="bullet"/>
      <w:lvlText w:val="o"/>
      <w:lvlJc w:val="left"/>
      <w:pPr>
        <w:ind w:left="3288" w:hanging="360"/>
      </w:pPr>
      <w:rPr>
        <w:rFonts w:ascii="Courier New" w:hAnsi="Courier New" w:cs="Courier New" w:hint="default"/>
      </w:rPr>
    </w:lvl>
    <w:lvl w:ilvl="5" w:tplc="041D0005" w:tentative="1">
      <w:start w:val="1"/>
      <w:numFmt w:val="bullet"/>
      <w:lvlText w:val=""/>
      <w:lvlJc w:val="left"/>
      <w:pPr>
        <w:ind w:left="4008" w:hanging="360"/>
      </w:pPr>
      <w:rPr>
        <w:rFonts w:ascii="Wingdings" w:hAnsi="Wingdings" w:hint="default"/>
      </w:rPr>
    </w:lvl>
    <w:lvl w:ilvl="6" w:tplc="041D0001" w:tentative="1">
      <w:start w:val="1"/>
      <w:numFmt w:val="bullet"/>
      <w:lvlText w:val=""/>
      <w:lvlJc w:val="left"/>
      <w:pPr>
        <w:ind w:left="4728" w:hanging="360"/>
      </w:pPr>
      <w:rPr>
        <w:rFonts w:ascii="Symbol" w:hAnsi="Symbol" w:hint="default"/>
      </w:rPr>
    </w:lvl>
    <w:lvl w:ilvl="7" w:tplc="041D0003" w:tentative="1">
      <w:start w:val="1"/>
      <w:numFmt w:val="bullet"/>
      <w:lvlText w:val="o"/>
      <w:lvlJc w:val="left"/>
      <w:pPr>
        <w:ind w:left="5448" w:hanging="360"/>
      </w:pPr>
      <w:rPr>
        <w:rFonts w:ascii="Courier New" w:hAnsi="Courier New" w:cs="Courier New" w:hint="default"/>
      </w:rPr>
    </w:lvl>
    <w:lvl w:ilvl="8" w:tplc="041D0005" w:tentative="1">
      <w:start w:val="1"/>
      <w:numFmt w:val="bullet"/>
      <w:lvlText w:val=""/>
      <w:lvlJc w:val="left"/>
      <w:pPr>
        <w:ind w:left="6168" w:hanging="360"/>
      </w:pPr>
      <w:rPr>
        <w:rFonts w:ascii="Wingdings" w:hAnsi="Wingdings" w:hint="default"/>
      </w:rPr>
    </w:lvl>
  </w:abstractNum>
  <w:abstractNum w:abstractNumId="23" w15:restartNumberingAfterBreak="0">
    <w:nsid w:val="5DEE380C"/>
    <w:multiLevelType w:val="multilevel"/>
    <w:tmpl w:val="61D829E6"/>
    <w:lvl w:ilvl="0">
      <w:start w:val="1"/>
      <w:numFmt w:val="decimal"/>
      <w:lvlText w:val="%1"/>
      <w:lvlJc w:val="left"/>
      <w:pPr>
        <w:ind w:left="432" w:hanging="432"/>
      </w:pPr>
      <w:rPr>
        <w:rFonts w:hint="default"/>
      </w:rPr>
    </w:lvl>
    <w:lvl w:ilvl="1">
      <w:start w:val="1"/>
      <w:numFmt w:val="decimal"/>
      <w:pStyle w:val="Rubrik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24" w15:restartNumberingAfterBreak="0">
    <w:nsid w:val="63D51D63"/>
    <w:multiLevelType w:val="multilevel"/>
    <w:tmpl w:val="35021A84"/>
    <w:lvl w:ilvl="0">
      <w:start w:val="1"/>
      <w:numFmt w:val="decimal"/>
      <w:pStyle w:val="Underrubrik3"/>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pStyle w:val="Underrubrik3"/>
      <w:suff w:val="space"/>
      <w:lvlText w:val="%1.%2.%3.%4"/>
      <w:lvlJc w:val="left"/>
      <w:pPr>
        <w:ind w:left="864" w:hanging="864"/>
      </w:pPr>
      <w:rPr>
        <w:rFonts w:hint="default"/>
      </w:rPr>
    </w:lvl>
    <w:lvl w:ilvl="4">
      <w:start w:val="1"/>
      <w:numFmt w:val="decimal"/>
      <w:pStyle w:val="Underrubrik4"/>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703A3B0C"/>
    <w:multiLevelType w:val="hybridMultilevel"/>
    <w:tmpl w:val="114857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7A8358D3"/>
    <w:multiLevelType w:val="multilevel"/>
    <w:tmpl w:val="0BB46896"/>
    <w:lvl w:ilvl="0">
      <w:start w:val="1"/>
      <w:numFmt w:val="decimal"/>
      <w:suff w:val="space"/>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7A9B6547"/>
    <w:multiLevelType w:val="hybridMultilevel"/>
    <w:tmpl w:val="5192DE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CAA4E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3765787">
    <w:abstractNumId w:val="21"/>
  </w:num>
  <w:num w:numId="2" w16cid:durableId="197091883">
    <w:abstractNumId w:val="20"/>
  </w:num>
  <w:num w:numId="3" w16cid:durableId="1524632293">
    <w:abstractNumId w:val="11"/>
  </w:num>
  <w:num w:numId="4" w16cid:durableId="651370418">
    <w:abstractNumId w:val="23"/>
  </w:num>
  <w:num w:numId="5" w16cid:durableId="635766520">
    <w:abstractNumId w:val="0"/>
  </w:num>
  <w:num w:numId="6" w16cid:durableId="388001073">
    <w:abstractNumId w:val="3"/>
  </w:num>
  <w:num w:numId="7" w16cid:durableId="1037435401">
    <w:abstractNumId w:val="4"/>
  </w:num>
  <w:num w:numId="8" w16cid:durableId="1396122275">
    <w:abstractNumId w:val="12"/>
  </w:num>
  <w:num w:numId="9" w16cid:durableId="756710002">
    <w:abstractNumId w:val="17"/>
  </w:num>
  <w:num w:numId="10" w16cid:durableId="215750067">
    <w:abstractNumId w:val="26"/>
  </w:num>
  <w:num w:numId="11" w16cid:durableId="1907688358">
    <w:abstractNumId w:val="2"/>
  </w:num>
  <w:num w:numId="12" w16cid:durableId="1587031477">
    <w:abstractNumId w:val="16"/>
  </w:num>
  <w:num w:numId="13" w16cid:durableId="1372657623">
    <w:abstractNumId w:val="24"/>
  </w:num>
  <w:num w:numId="14" w16cid:durableId="654182387">
    <w:abstractNumId w:val="28"/>
  </w:num>
  <w:num w:numId="15" w16cid:durableId="298803916">
    <w:abstractNumId w:val="12"/>
  </w:num>
  <w:num w:numId="16" w16cid:durableId="1632782557">
    <w:abstractNumId w:val="12"/>
  </w:num>
  <w:num w:numId="17" w16cid:durableId="1008095732">
    <w:abstractNumId w:val="11"/>
    <w:lvlOverride w:ilvl="0">
      <w:lvl w:ilvl="0">
        <w:start w:val="1"/>
        <w:numFmt w:val="decimal"/>
        <w:suff w:val="space"/>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0" w:firstLine="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8" w16cid:durableId="1095828001">
    <w:abstractNumId w:val="11"/>
    <w:lvlOverride w:ilvl="0">
      <w:lvl w:ilvl="0">
        <w:start w:val="1"/>
        <w:numFmt w:val="decimal"/>
        <w:suff w:val="space"/>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0" w:firstLine="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9" w16cid:durableId="394012733">
    <w:abstractNumId w:val="24"/>
  </w:num>
  <w:num w:numId="20" w16cid:durableId="731657148">
    <w:abstractNumId w:val="24"/>
  </w:num>
  <w:num w:numId="21" w16cid:durableId="771782767">
    <w:abstractNumId w:val="14"/>
  </w:num>
  <w:num w:numId="22" w16cid:durableId="500392157">
    <w:abstractNumId w:val="11"/>
    <w:lvlOverride w:ilvl="0">
      <w:startOverride w:val="2"/>
    </w:lvlOverride>
    <w:lvlOverride w:ilvl="1">
      <w:startOverride w:val="3"/>
    </w:lvlOverride>
    <w:lvlOverride w:ilvl="2">
      <w:startOverride w:val="2"/>
    </w:lvlOverride>
  </w:num>
  <w:num w:numId="23" w16cid:durableId="1656958814">
    <w:abstractNumId w:val="5"/>
  </w:num>
  <w:num w:numId="24" w16cid:durableId="794907462">
    <w:abstractNumId w:val="15"/>
  </w:num>
  <w:num w:numId="25" w16cid:durableId="45764044">
    <w:abstractNumId w:val="7"/>
  </w:num>
  <w:num w:numId="26" w16cid:durableId="905997329">
    <w:abstractNumId w:val="23"/>
  </w:num>
  <w:num w:numId="27" w16cid:durableId="610286829">
    <w:abstractNumId w:val="23"/>
  </w:num>
  <w:num w:numId="28" w16cid:durableId="1217819334">
    <w:abstractNumId w:val="18"/>
  </w:num>
  <w:num w:numId="29" w16cid:durableId="344477313">
    <w:abstractNumId w:val="13"/>
  </w:num>
  <w:num w:numId="30" w16cid:durableId="1495367479">
    <w:abstractNumId w:val="19"/>
  </w:num>
  <w:num w:numId="31" w16cid:durableId="95712131">
    <w:abstractNumId w:val="9"/>
  </w:num>
  <w:num w:numId="32" w16cid:durableId="507672103">
    <w:abstractNumId w:val="20"/>
  </w:num>
  <w:num w:numId="33" w16cid:durableId="1977831718">
    <w:abstractNumId w:val="10"/>
  </w:num>
  <w:num w:numId="34" w16cid:durableId="290593719">
    <w:abstractNumId w:val="25"/>
  </w:num>
  <w:num w:numId="35" w16cid:durableId="474184053">
    <w:abstractNumId w:val="22"/>
  </w:num>
  <w:num w:numId="36" w16cid:durableId="875695642">
    <w:abstractNumId w:val="20"/>
  </w:num>
  <w:num w:numId="37" w16cid:durableId="1292515942">
    <w:abstractNumId w:val="20"/>
  </w:num>
  <w:num w:numId="38" w16cid:durableId="749011343">
    <w:abstractNumId w:val="23"/>
  </w:num>
  <w:num w:numId="39" w16cid:durableId="1358891741">
    <w:abstractNumId w:val="27"/>
  </w:num>
  <w:num w:numId="40" w16cid:durableId="874924770">
    <w:abstractNumId w:val="8"/>
  </w:num>
  <w:num w:numId="41" w16cid:durableId="1799715533">
    <w:abstractNumId w:val="6"/>
  </w:num>
  <w:num w:numId="42" w16cid:durableId="156286807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in Wallenius Kral">
    <w15:presenceInfo w15:providerId="AD" w15:userId="S::Martin.WalleniusKral@kiruna.se::b4b31cae-42b5-453d-b492-bc3204f562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A5E"/>
    <w:rsid w:val="00000801"/>
    <w:rsid w:val="00004D77"/>
    <w:rsid w:val="00006F94"/>
    <w:rsid w:val="00007449"/>
    <w:rsid w:val="000102CB"/>
    <w:rsid w:val="00011551"/>
    <w:rsid w:val="00012837"/>
    <w:rsid w:val="000145A1"/>
    <w:rsid w:val="00021C44"/>
    <w:rsid w:val="00021D82"/>
    <w:rsid w:val="000242F1"/>
    <w:rsid w:val="000254B8"/>
    <w:rsid w:val="00035644"/>
    <w:rsid w:val="00040F39"/>
    <w:rsid w:val="00050B73"/>
    <w:rsid w:val="00051888"/>
    <w:rsid w:val="00053602"/>
    <w:rsid w:val="00053811"/>
    <w:rsid w:val="00054AF6"/>
    <w:rsid w:val="00057A2A"/>
    <w:rsid w:val="00074A91"/>
    <w:rsid w:val="00075269"/>
    <w:rsid w:val="00076DC8"/>
    <w:rsid w:val="00077CC2"/>
    <w:rsid w:val="00081D59"/>
    <w:rsid w:val="00081F8D"/>
    <w:rsid w:val="0008275D"/>
    <w:rsid w:val="000879D4"/>
    <w:rsid w:val="00090AC4"/>
    <w:rsid w:val="00091D67"/>
    <w:rsid w:val="00093B66"/>
    <w:rsid w:val="00093FBC"/>
    <w:rsid w:val="0009453D"/>
    <w:rsid w:val="00096130"/>
    <w:rsid w:val="000A2299"/>
    <w:rsid w:val="000A7384"/>
    <w:rsid w:val="000B4B3F"/>
    <w:rsid w:val="000B57DF"/>
    <w:rsid w:val="000C152F"/>
    <w:rsid w:val="000C271F"/>
    <w:rsid w:val="000C2B28"/>
    <w:rsid w:val="000C473F"/>
    <w:rsid w:val="000C4A7B"/>
    <w:rsid w:val="000C589F"/>
    <w:rsid w:val="000D096C"/>
    <w:rsid w:val="000D0D3B"/>
    <w:rsid w:val="000D4732"/>
    <w:rsid w:val="000E0826"/>
    <w:rsid w:val="000E0986"/>
    <w:rsid w:val="000E0E96"/>
    <w:rsid w:val="000E2F68"/>
    <w:rsid w:val="000E6D48"/>
    <w:rsid w:val="000E74D4"/>
    <w:rsid w:val="000F47DB"/>
    <w:rsid w:val="000F64AB"/>
    <w:rsid w:val="00103311"/>
    <w:rsid w:val="00105EF8"/>
    <w:rsid w:val="00111C85"/>
    <w:rsid w:val="0012147C"/>
    <w:rsid w:val="00124CD5"/>
    <w:rsid w:val="00130666"/>
    <w:rsid w:val="001314C6"/>
    <w:rsid w:val="00131704"/>
    <w:rsid w:val="001325AC"/>
    <w:rsid w:val="00132F0B"/>
    <w:rsid w:val="00133E0A"/>
    <w:rsid w:val="00135B63"/>
    <w:rsid w:val="00136B44"/>
    <w:rsid w:val="00136E7C"/>
    <w:rsid w:val="00141F0D"/>
    <w:rsid w:val="0014318A"/>
    <w:rsid w:val="00145F97"/>
    <w:rsid w:val="00146625"/>
    <w:rsid w:val="00147BEE"/>
    <w:rsid w:val="00157A08"/>
    <w:rsid w:val="00160CDA"/>
    <w:rsid w:val="00162153"/>
    <w:rsid w:val="001654BD"/>
    <w:rsid w:val="00166421"/>
    <w:rsid w:val="001747AA"/>
    <w:rsid w:val="0017636A"/>
    <w:rsid w:val="001767F3"/>
    <w:rsid w:val="00181CF3"/>
    <w:rsid w:val="0018268B"/>
    <w:rsid w:val="00184D7E"/>
    <w:rsid w:val="0019129C"/>
    <w:rsid w:val="001934BB"/>
    <w:rsid w:val="00195D39"/>
    <w:rsid w:val="001975C6"/>
    <w:rsid w:val="00197726"/>
    <w:rsid w:val="001A0BEC"/>
    <w:rsid w:val="001A1353"/>
    <w:rsid w:val="001A14CC"/>
    <w:rsid w:val="001A3DF6"/>
    <w:rsid w:val="001B01CB"/>
    <w:rsid w:val="001B2AE3"/>
    <w:rsid w:val="001B5673"/>
    <w:rsid w:val="001B58D4"/>
    <w:rsid w:val="001B5A7D"/>
    <w:rsid w:val="001C35D8"/>
    <w:rsid w:val="001C555A"/>
    <w:rsid w:val="001D244D"/>
    <w:rsid w:val="001D52FC"/>
    <w:rsid w:val="001D5CF4"/>
    <w:rsid w:val="001D7819"/>
    <w:rsid w:val="001E0591"/>
    <w:rsid w:val="001E281F"/>
    <w:rsid w:val="001E285C"/>
    <w:rsid w:val="001E359E"/>
    <w:rsid w:val="001E3AFA"/>
    <w:rsid w:val="001E7CE0"/>
    <w:rsid w:val="001F162F"/>
    <w:rsid w:val="001F2EEE"/>
    <w:rsid w:val="001F33B0"/>
    <w:rsid w:val="001F3F6F"/>
    <w:rsid w:val="001F43E5"/>
    <w:rsid w:val="001F4945"/>
    <w:rsid w:val="0020011F"/>
    <w:rsid w:val="00210B12"/>
    <w:rsid w:val="00212BFF"/>
    <w:rsid w:val="00212C1E"/>
    <w:rsid w:val="00214324"/>
    <w:rsid w:val="0021588C"/>
    <w:rsid w:val="002206F5"/>
    <w:rsid w:val="002222BE"/>
    <w:rsid w:val="00224530"/>
    <w:rsid w:val="00225006"/>
    <w:rsid w:val="00227053"/>
    <w:rsid w:val="00227973"/>
    <w:rsid w:val="0023063D"/>
    <w:rsid w:val="00231180"/>
    <w:rsid w:val="0023360F"/>
    <w:rsid w:val="00240C5E"/>
    <w:rsid w:val="00245393"/>
    <w:rsid w:val="00246695"/>
    <w:rsid w:val="00247190"/>
    <w:rsid w:val="002567E6"/>
    <w:rsid w:val="00256C2F"/>
    <w:rsid w:val="002573C9"/>
    <w:rsid w:val="002606AB"/>
    <w:rsid w:val="00261917"/>
    <w:rsid w:val="002714AA"/>
    <w:rsid w:val="00273584"/>
    <w:rsid w:val="00274CF5"/>
    <w:rsid w:val="0028353F"/>
    <w:rsid w:val="00285F18"/>
    <w:rsid w:val="00291B62"/>
    <w:rsid w:val="00293F33"/>
    <w:rsid w:val="002A1451"/>
    <w:rsid w:val="002B03FD"/>
    <w:rsid w:val="002B477E"/>
    <w:rsid w:val="002B6E48"/>
    <w:rsid w:val="002C0E01"/>
    <w:rsid w:val="002C1D2F"/>
    <w:rsid w:val="002C5A81"/>
    <w:rsid w:val="002C5DFD"/>
    <w:rsid w:val="002D2543"/>
    <w:rsid w:val="002D3DEA"/>
    <w:rsid w:val="002D3EC9"/>
    <w:rsid w:val="002D67BE"/>
    <w:rsid w:val="002E2D75"/>
    <w:rsid w:val="002E3AE0"/>
    <w:rsid w:val="002E3D36"/>
    <w:rsid w:val="002E7C92"/>
    <w:rsid w:val="002F3E2E"/>
    <w:rsid w:val="00304425"/>
    <w:rsid w:val="00310C63"/>
    <w:rsid w:val="00311A48"/>
    <w:rsid w:val="00315027"/>
    <w:rsid w:val="0032015E"/>
    <w:rsid w:val="00323A44"/>
    <w:rsid w:val="00327EBB"/>
    <w:rsid w:val="0033122F"/>
    <w:rsid w:val="00335E71"/>
    <w:rsid w:val="00336A63"/>
    <w:rsid w:val="00337175"/>
    <w:rsid w:val="003375C9"/>
    <w:rsid w:val="00341A35"/>
    <w:rsid w:val="00341D0A"/>
    <w:rsid w:val="00343623"/>
    <w:rsid w:val="003503B5"/>
    <w:rsid w:val="00353FBE"/>
    <w:rsid w:val="00354EA7"/>
    <w:rsid w:val="00360633"/>
    <w:rsid w:val="00362844"/>
    <w:rsid w:val="00364429"/>
    <w:rsid w:val="00365142"/>
    <w:rsid w:val="00365E62"/>
    <w:rsid w:val="00373CC8"/>
    <w:rsid w:val="0037418A"/>
    <w:rsid w:val="003747B2"/>
    <w:rsid w:val="0038072D"/>
    <w:rsid w:val="00384E49"/>
    <w:rsid w:val="00385071"/>
    <w:rsid w:val="00385512"/>
    <w:rsid w:val="00386083"/>
    <w:rsid w:val="00387B84"/>
    <w:rsid w:val="00390005"/>
    <w:rsid w:val="003939ED"/>
    <w:rsid w:val="003950A9"/>
    <w:rsid w:val="00396F43"/>
    <w:rsid w:val="003A0167"/>
    <w:rsid w:val="003A1618"/>
    <w:rsid w:val="003A30F9"/>
    <w:rsid w:val="003A31F6"/>
    <w:rsid w:val="003B1450"/>
    <w:rsid w:val="003B2C69"/>
    <w:rsid w:val="003B34C6"/>
    <w:rsid w:val="003B54D1"/>
    <w:rsid w:val="003B5973"/>
    <w:rsid w:val="003C374C"/>
    <w:rsid w:val="003C3CDD"/>
    <w:rsid w:val="003D08D7"/>
    <w:rsid w:val="003D11D8"/>
    <w:rsid w:val="003D1FB2"/>
    <w:rsid w:val="003D5896"/>
    <w:rsid w:val="003D6924"/>
    <w:rsid w:val="003E1859"/>
    <w:rsid w:val="003E4F08"/>
    <w:rsid w:val="003F3C80"/>
    <w:rsid w:val="003F3FD6"/>
    <w:rsid w:val="003F5052"/>
    <w:rsid w:val="003F7899"/>
    <w:rsid w:val="00401451"/>
    <w:rsid w:val="00401C7A"/>
    <w:rsid w:val="0040302C"/>
    <w:rsid w:val="00404438"/>
    <w:rsid w:val="004149C2"/>
    <w:rsid w:val="0041689C"/>
    <w:rsid w:val="00417E7C"/>
    <w:rsid w:val="00420B8C"/>
    <w:rsid w:val="00421361"/>
    <w:rsid w:val="00422DAA"/>
    <w:rsid w:val="00424495"/>
    <w:rsid w:val="00426708"/>
    <w:rsid w:val="00432D38"/>
    <w:rsid w:val="004339CD"/>
    <w:rsid w:val="00434589"/>
    <w:rsid w:val="00434A7C"/>
    <w:rsid w:val="004369D8"/>
    <w:rsid w:val="00437DD4"/>
    <w:rsid w:val="00443214"/>
    <w:rsid w:val="00450C5E"/>
    <w:rsid w:val="00453D71"/>
    <w:rsid w:val="00464020"/>
    <w:rsid w:val="004641D7"/>
    <w:rsid w:val="00465667"/>
    <w:rsid w:val="00465B87"/>
    <w:rsid w:val="004710E3"/>
    <w:rsid w:val="00474380"/>
    <w:rsid w:val="00474821"/>
    <w:rsid w:val="00475701"/>
    <w:rsid w:val="0047679D"/>
    <w:rsid w:val="004771AF"/>
    <w:rsid w:val="00491C4D"/>
    <w:rsid w:val="004956B6"/>
    <w:rsid w:val="004A08AB"/>
    <w:rsid w:val="004A0D8E"/>
    <w:rsid w:val="004A4BBD"/>
    <w:rsid w:val="004A4F05"/>
    <w:rsid w:val="004B5A54"/>
    <w:rsid w:val="004B6860"/>
    <w:rsid w:val="004C0E7E"/>
    <w:rsid w:val="004C151D"/>
    <w:rsid w:val="004C5988"/>
    <w:rsid w:val="004C5BD5"/>
    <w:rsid w:val="004C6140"/>
    <w:rsid w:val="004C7CAE"/>
    <w:rsid w:val="004D10B0"/>
    <w:rsid w:val="004D1840"/>
    <w:rsid w:val="004D43E0"/>
    <w:rsid w:val="004D4B6C"/>
    <w:rsid w:val="004E0EE2"/>
    <w:rsid w:val="004E2FFA"/>
    <w:rsid w:val="004E3FBC"/>
    <w:rsid w:val="004E44C4"/>
    <w:rsid w:val="004E48A6"/>
    <w:rsid w:val="004E6C7E"/>
    <w:rsid w:val="004E7922"/>
    <w:rsid w:val="004F72BC"/>
    <w:rsid w:val="00501661"/>
    <w:rsid w:val="005027F3"/>
    <w:rsid w:val="00503CC0"/>
    <w:rsid w:val="00504B8D"/>
    <w:rsid w:val="00504BF7"/>
    <w:rsid w:val="005078C6"/>
    <w:rsid w:val="00510EC0"/>
    <w:rsid w:val="00514B80"/>
    <w:rsid w:val="0052518F"/>
    <w:rsid w:val="00525DEE"/>
    <w:rsid w:val="00530326"/>
    <w:rsid w:val="0053192B"/>
    <w:rsid w:val="00532CC4"/>
    <w:rsid w:val="0053314F"/>
    <w:rsid w:val="005343BE"/>
    <w:rsid w:val="005349A7"/>
    <w:rsid w:val="00535B18"/>
    <w:rsid w:val="0054119C"/>
    <w:rsid w:val="00541C2C"/>
    <w:rsid w:val="005438B6"/>
    <w:rsid w:val="00546573"/>
    <w:rsid w:val="00546D08"/>
    <w:rsid w:val="0054777B"/>
    <w:rsid w:val="00547B9B"/>
    <w:rsid w:val="00551E6A"/>
    <w:rsid w:val="005520FE"/>
    <w:rsid w:val="0055481C"/>
    <w:rsid w:val="0055553E"/>
    <w:rsid w:val="0055582F"/>
    <w:rsid w:val="00556B1F"/>
    <w:rsid w:val="005572F4"/>
    <w:rsid w:val="00557758"/>
    <w:rsid w:val="00557CE2"/>
    <w:rsid w:val="00566209"/>
    <w:rsid w:val="005671A6"/>
    <w:rsid w:val="005716E3"/>
    <w:rsid w:val="00576866"/>
    <w:rsid w:val="00577D1B"/>
    <w:rsid w:val="00577FCE"/>
    <w:rsid w:val="00582165"/>
    <w:rsid w:val="005822D4"/>
    <w:rsid w:val="0058345A"/>
    <w:rsid w:val="005859DE"/>
    <w:rsid w:val="005861B1"/>
    <w:rsid w:val="005871A7"/>
    <w:rsid w:val="0059084F"/>
    <w:rsid w:val="00596AB5"/>
    <w:rsid w:val="005A08A7"/>
    <w:rsid w:val="005A2D79"/>
    <w:rsid w:val="005A54BA"/>
    <w:rsid w:val="005A672A"/>
    <w:rsid w:val="005A6A95"/>
    <w:rsid w:val="005B0498"/>
    <w:rsid w:val="005B0A1F"/>
    <w:rsid w:val="005B5955"/>
    <w:rsid w:val="005B5998"/>
    <w:rsid w:val="005C1A23"/>
    <w:rsid w:val="005C6598"/>
    <w:rsid w:val="005C7957"/>
    <w:rsid w:val="005C7E67"/>
    <w:rsid w:val="005D008A"/>
    <w:rsid w:val="005D039B"/>
    <w:rsid w:val="005D5081"/>
    <w:rsid w:val="005D57FF"/>
    <w:rsid w:val="005D727E"/>
    <w:rsid w:val="005E0B7E"/>
    <w:rsid w:val="005E1307"/>
    <w:rsid w:val="005E4413"/>
    <w:rsid w:val="005E74E6"/>
    <w:rsid w:val="005E7B00"/>
    <w:rsid w:val="005F1E8A"/>
    <w:rsid w:val="006001C5"/>
    <w:rsid w:val="0060048D"/>
    <w:rsid w:val="00600EC8"/>
    <w:rsid w:val="00604D13"/>
    <w:rsid w:val="00605FCE"/>
    <w:rsid w:val="006077BD"/>
    <w:rsid w:val="00610B67"/>
    <w:rsid w:val="00612907"/>
    <w:rsid w:val="00612E87"/>
    <w:rsid w:val="00613C06"/>
    <w:rsid w:val="00614D67"/>
    <w:rsid w:val="00627A2A"/>
    <w:rsid w:val="00633AB9"/>
    <w:rsid w:val="0063489B"/>
    <w:rsid w:val="00636AC4"/>
    <w:rsid w:val="00636C4D"/>
    <w:rsid w:val="00641D1A"/>
    <w:rsid w:val="00642451"/>
    <w:rsid w:val="00644498"/>
    <w:rsid w:val="00644B06"/>
    <w:rsid w:val="0065011C"/>
    <w:rsid w:val="00652C53"/>
    <w:rsid w:val="006606AE"/>
    <w:rsid w:val="00662685"/>
    <w:rsid w:val="00662AFE"/>
    <w:rsid w:val="006670D3"/>
    <w:rsid w:val="00667862"/>
    <w:rsid w:val="00670C23"/>
    <w:rsid w:val="00672CA8"/>
    <w:rsid w:val="00676A92"/>
    <w:rsid w:val="0068205A"/>
    <w:rsid w:val="00682189"/>
    <w:rsid w:val="00682E9D"/>
    <w:rsid w:val="00684A25"/>
    <w:rsid w:val="0068597C"/>
    <w:rsid w:val="006919D2"/>
    <w:rsid w:val="006951DE"/>
    <w:rsid w:val="006958BE"/>
    <w:rsid w:val="0069779E"/>
    <w:rsid w:val="006A01AF"/>
    <w:rsid w:val="006A78E3"/>
    <w:rsid w:val="006B43E1"/>
    <w:rsid w:val="006B5222"/>
    <w:rsid w:val="006B5E70"/>
    <w:rsid w:val="006B6738"/>
    <w:rsid w:val="006B7F3D"/>
    <w:rsid w:val="006C01EE"/>
    <w:rsid w:val="006C4519"/>
    <w:rsid w:val="006C569D"/>
    <w:rsid w:val="006C6E5D"/>
    <w:rsid w:val="006D0381"/>
    <w:rsid w:val="006D1BB5"/>
    <w:rsid w:val="006D67AB"/>
    <w:rsid w:val="006D7C6D"/>
    <w:rsid w:val="006E0850"/>
    <w:rsid w:val="006E1F4D"/>
    <w:rsid w:val="006E224B"/>
    <w:rsid w:val="006E4FB0"/>
    <w:rsid w:val="006F0378"/>
    <w:rsid w:val="006F2360"/>
    <w:rsid w:val="006F2E4B"/>
    <w:rsid w:val="006F76B0"/>
    <w:rsid w:val="007004F5"/>
    <w:rsid w:val="00703AA9"/>
    <w:rsid w:val="007041C7"/>
    <w:rsid w:val="0070569E"/>
    <w:rsid w:val="00714199"/>
    <w:rsid w:val="00716190"/>
    <w:rsid w:val="007164AF"/>
    <w:rsid w:val="007179C1"/>
    <w:rsid w:val="0072734A"/>
    <w:rsid w:val="007273BB"/>
    <w:rsid w:val="00732A9D"/>
    <w:rsid w:val="0073321E"/>
    <w:rsid w:val="00733F11"/>
    <w:rsid w:val="00735516"/>
    <w:rsid w:val="007368D2"/>
    <w:rsid w:val="00742DC1"/>
    <w:rsid w:val="0074311A"/>
    <w:rsid w:val="00744572"/>
    <w:rsid w:val="0074547A"/>
    <w:rsid w:val="00747BFC"/>
    <w:rsid w:val="007519CD"/>
    <w:rsid w:val="0075361B"/>
    <w:rsid w:val="00756EFD"/>
    <w:rsid w:val="00760749"/>
    <w:rsid w:val="00770074"/>
    <w:rsid w:val="00771CEF"/>
    <w:rsid w:val="00772AC8"/>
    <w:rsid w:val="00781A5E"/>
    <w:rsid w:val="007829DC"/>
    <w:rsid w:val="00782E7E"/>
    <w:rsid w:val="00785373"/>
    <w:rsid w:val="00785843"/>
    <w:rsid w:val="007969D2"/>
    <w:rsid w:val="007A42E9"/>
    <w:rsid w:val="007A541C"/>
    <w:rsid w:val="007A7891"/>
    <w:rsid w:val="007B0CA6"/>
    <w:rsid w:val="007B2862"/>
    <w:rsid w:val="007B4809"/>
    <w:rsid w:val="007B569E"/>
    <w:rsid w:val="007B6286"/>
    <w:rsid w:val="007B667B"/>
    <w:rsid w:val="007C1013"/>
    <w:rsid w:val="007C10BE"/>
    <w:rsid w:val="007C2EE4"/>
    <w:rsid w:val="007D0491"/>
    <w:rsid w:val="007D6243"/>
    <w:rsid w:val="007D66E7"/>
    <w:rsid w:val="007E0204"/>
    <w:rsid w:val="007E07A6"/>
    <w:rsid w:val="007E111C"/>
    <w:rsid w:val="007E520F"/>
    <w:rsid w:val="007E5580"/>
    <w:rsid w:val="007E5E61"/>
    <w:rsid w:val="007E62CC"/>
    <w:rsid w:val="007E64C1"/>
    <w:rsid w:val="007F006E"/>
    <w:rsid w:val="007F2D4C"/>
    <w:rsid w:val="007F3D57"/>
    <w:rsid w:val="007F5205"/>
    <w:rsid w:val="007F6BE5"/>
    <w:rsid w:val="008002CB"/>
    <w:rsid w:val="00800737"/>
    <w:rsid w:val="00801A3B"/>
    <w:rsid w:val="008028FE"/>
    <w:rsid w:val="00803226"/>
    <w:rsid w:val="008036CC"/>
    <w:rsid w:val="00804010"/>
    <w:rsid w:val="008053D6"/>
    <w:rsid w:val="00805ED1"/>
    <w:rsid w:val="00807020"/>
    <w:rsid w:val="008073C7"/>
    <w:rsid w:val="00813A57"/>
    <w:rsid w:val="00813D1A"/>
    <w:rsid w:val="0081458D"/>
    <w:rsid w:val="008176FC"/>
    <w:rsid w:val="00817EEE"/>
    <w:rsid w:val="00821C85"/>
    <w:rsid w:val="00827662"/>
    <w:rsid w:val="0083244F"/>
    <w:rsid w:val="00833DF0"/>
    <w:rsid w:val="00834086"/>
    <w:rsid w:val="008357D8"/>
    <w:rsid w:val="00835E62"/>
    <w:rsid w:val="00841454"/>
    <w:rsid w:val="00841F36"/>
    <w:rsid w:val="0084304B"/>
    <w:rsid w:val="00850B84"/>
    <w:rsid w:val="008551C3"/>
    <w:rsid w:val="00862299"/>
    <w:rsid w:val="00863F6D"/>
    <w:rsid w:val="00874F50"/>
    <w:rsid w:val="00875114"/>
    <w:rsid w:val="00886654"/>
    <w:rsid w:val="00890460"/>
    <w:rsid w:val="00890FF8"/>
    <w:rsid w:val="00891AAC"/>
    <w:rsid w:val="00896CB7"/>
    <w:rsid w:val="008A6358"/>
    <w:rsid w:val="008B0824"/>
    <w:rsid w:val="008B2065"/>
    <w:rsid w:val="008B4535"/>
    <w:rsid w:val="008B521C"/>
    <w:rsid w:val="008B5520"/>
    <w:rsid w:val="008C0C27"/>
    <w:rsid w:val="008C1792"/>
    <w:rsid w:val="008C293C"/>
    <w:rsid w:val="008C29C9"/>
    <w:rsid w:val="008C2FA2"/>
    <w:rsid w:val="008D118F"/>
    <w:rsid w:val="008D2D01"/>
    <w:rsid w:val="008D5F49"/>
    <w:rsid w:val="008D6C23"/>
    <w:rsid w:val="008D74CC"/>
    <w:rsid w:val="008E608A"/>
    <w:rsid w:val="008F109F"/>
    <w:rsid w:val="008F1F9F"/>
    <w:rsid w:val="008F62B9"/>
    <w:rsid w:val="009023B1"/>
    <w:rsid w:val="00902529"/>
    <w:rsid w:val="009029CF"/>
    <w:rsid w:val="00902A14"/>
    <w:rsid w:val="00905535"/>
    <w:rsid w:val="00905678"/>
    <w:rsid w:val="00905B69"/>
    <w:rsid w:val="00906A3C"/>
    <w:rsid w:val="00911EA6"/>
    <w:rsid w:val="00914DA8"/>
    <w:rsid w:val="00917E97"/>
    <w:rsid w:val="00917EAC"/>
    <w:rsid w:val="009223F8"/>
    <w:rsid w:val="00923B59"/>
    <w:rsid w:val="00926C0C"/>
    <w:rsid w:val="00932908"/>
    <w:rsid w:val="00933C94"/>
    <w:rsid w:val="00933DB0"/>
    <w:rsid w:val="00934D0A"/>
    <w:rsid w:val="00940075"/>
    <w:rsid w:val="00944D91"/>
    <w:rsid w:val="00945A15"/>
    <w:rsid w:val="009460A2"/>
    <w:rsid w:val="00947528"/>
    <w:rsid w:val="00947928"/>
    <w:rsid w:val="009549F7"/>
    <w:rsid w:val="00955402"/>
    <w:rsid w:val="00970423"/>
    <w:rsid w:val="009746DB"/>
    <w:rsid w:val="009772E4"/>
    <w:rsid w:val="009800ED"/>
    <w:rsid w:val="00982D68"/>
    <w:rsid w:val="009844FF"/>
    <w:rsid w:val="00992740"/>
    <w:rsid w:val="009945D9"/>
    <w:rsid w:val="00997006"/>
    <w:rsid w:val="009A1F84"/>
    <w:rsid w:val="009A4989"/>
    <w:rsid w:val="009A4A45"/>
    <w:rsid w:val="009B03E5"/>
    <w:rsid w:val="009B1BC2"/>
    <w:rsid w:val="009B33F9"/>
    <w:rsid w:val="009B3F85"/>
    <w:rsid w:val="009B5107"/>
    <w:rsid w:val="009B523D"/>
    <w:rsid w:val="009B5CD4"/>
    <w:rsid w:val="009B5F5D"/>
    <w:rsid w:val="009C2FD2"/>
    <w:rsid w:val="009C7654"/>
    <w:rsid w:val="009D01FF"/>
    <w:rsid w:val="009D030B"/>
    <w:rsid w:val="009D0959"/>
    <w:rsid w:val="009D1A25"/>
    <w:rsid w:val="009D3A9A"/>
    <w:rsid w:val="009D63CB"/>
    <w:rsid w:val="009E4509"/>
    <w:rsid w:val="009E4987"/>
    <w:rsid w:val="009E737E"/>
    <w:rsid w:val="009F0013"/>
    <w:rsid w:val="009F48C0"/>
    <w:rsid w:val="009F5232"/>
    <w:rsid w:val="009F5578"/>
    <w:rsid w:val="009F61FE"/>
    <w:rsid w:val="009F6497"/>
    <w:rsid w:val="00A04514"/>
    <w:rsid w:val="00A0532A"/>
    <w:rsid w:val="00A105F2"/>
    <w:rsid w:val="00A11A39"/>
    <w:rsid w:val="00A12DFC"/>
    <w:rsid w:val="00A14B6C"/>
    <w:rsid w:val="00A20724"/>
    <w:rsid w:val="00A25C30"/>
    <w:rsid w:val="00A319A8"/>
    <w:rsid w:val="00A36243"/>
    <w:rsid w:val="00A44EA7"/>
    <w:rsid w:val="00A4549D"/>
    <w:rsid w:val="00A512A4"/>
    <w:rsid w:val="00A541F6"/>
    <w:rsid w:val="00A5532A"/>
    <w:rsid w:val="00A57245"/>
    <w:rsid w:val="00A5781C"/>
    <w:rsid w:val="00A57D8A"/>
    <w:rsid w:val="00A603AD"/>
    <w:rsid w:val="00A60BD2"/>
    <w:rsid w:val="00A61D39"/>
    <w:rsid w:val="00A646D0"/>
    <w:rsid w:val="00A655B3"/>
    <w:rsid w:val="00A6718E"/>
    <w:rsid w:val="00A70A01"/>
    <w:rsid w:val="00A716A3"/>
    <w:rsid w:val="00A71E77"/>
    <w:rsid w:val="00A75C9B"/>
    <w:rsid w:val="00A76011"/>
    <w:rsid w:val="00A8457B"/>
    <w:rsid w:val="00A84853"/>
    <w:rsid w:val="00A86015"/>
    <w:rsid w:val="00A875BD"/>
    <w:rsid w:val="00A87CA6"/>
    <w:rsid w:val="00A90708"/>
    <w:rsid w:val="00AA00FA"/>
    <w:rsid w:val="00AA0792"/>
    <w:rsid w:val="00AA1F59"/>
    <w:rsid w:val="00AA7B16"/>
    <w:rsid w:val="00AB139B"/>
    <w:rsid w:val="00AB608E"/>
    <w:rsid w:val="00AB7B0F"/>
    <w:rsid w:val="00AD0BAD"/>
    <w:rsid w:val="00AD2C4B"/>
    <w:rsid w:val="00AD2D5F"/>
    <w:rsid w:val="00AD4391"/>
    <w:rsid w:val="00AD71CC"/>
    <w:rsid w:val="00AE1217"/>
    <w:rsid w:val="00AE52B3"/>
    <w:rsid w:val="00AF0215"/>
    <w:rsid w:val="00AF245F"/>
    <w:rsid w:val="00AF528F"/>
    <w:rsid w:val="00AF6E82"/>
    <w:rsid w:val="00B00640"/>
    <w:rsid w:val="00B014A2"/>
    <w:rsid w:val="00B0454F"/>
    <w:rsid w:val="00B05BBB"/>
    <w:rsid w:val="00B151CE"/>
    <w:rsid w:val="00B151E2"/>
    <w:rsid w:val="00B175A5"/>
    <w:rsid w:val="00B17C43"/>
    <w:rsid w:val="00B201E0"/>
    <w:rsid w:val="00B20710"/>
    <w:rsid w:val="00B21241"/>
    <w:rsid w:val="00B235F6"/>
    <w:rsid w:val="00B24504"/>
    <w:rsid w:val="00B247E6"/>
    <w:rsid w:val="00B314DB"/>
    <w:rsid w:val="00B347DF"/>
    <w:rsid w:val="00B41078"/>
    <w:rsid w:val="00B4244A"/>
    <w:rsid w:val="00B42C3D"/>
    <w:rsid w:val="00B44524"/>
    <w:rsid w:val="00B447C0"/>
    <w:rsid w:val="00B47DD2"/>
    <w:rsid w:val="00B51279"/>
    <w:rsid w:val="00B536F6"/>
    <w:rsid w:val="00B53F66"/>
    <w:rsid w:val="00B54A28"/>
    <w:rsid w:val="00B553B4"/>
    <w:rsid w:val="00B55A38"/>
    <w:rsid w:val="00B56EFE"/>
    <w:rsid w:val="00B57CF2"/>
    <w:rsid w:val="00B7164D"/>
    <w:rsid w:val="00B75687"/>
    <w:rsid w:val="00B763F4"/>
    <w:rsid w:val="00B76416"/>
    <w:rsid w:val="00B82793"/>
    <w:rsid w:val="00B831FF"/>
    <w:rsid w:val="00B87DA1"/>
    <w:rsid w:val="00B904E8"/>
    <w:rsid w:val="00B924A4"/>
    <w:rsid w:val="00B93BA9"/>
    <w:rsid w:val="00BA49F8"/>
    <w:rsid w:val="00BA629F"/>
    <w:rsid w:val="00BA67A3"/>
    <w:rsid w:val="00BA6EC8"/>
    <w:rsid w:val="00BB30B9"/>
    <w:rsid w:val="00BB4AC9"/>
    <w:rsid w:val="00BB5342"/>
    <w:rsid w:val="00BB5357"/>
    <w:rsid w:val="00BC1093"/>
    <w:rsid w:val="00BC1121"/>
    <w:rsid w:val="00BC1398"/>
    <w:rsid w:val="00BC37AC"/>
    <w:rsid w:val="00BC3DBD"/>
    <w:rsid w:val="00BD7ACF"/>
    <w:rsid w:val="00BE0B32"/>
    <w:rsid w:val="00BE2700"/>
    <w:rsid w:val="00BF1F7A"/>
    <w:rsid w:val="00BF5006"/>
    <w:rsid w:val="00BF65B9"/>
    <w:rsid w:val="00BF6EC7"/>
    <w:rsid w:val="00BF71D2"/>
    <w:rsid w:val="00BF7E73"/>
    <w:rsid w:val="00C002B1"/>
    <w:rsid w:val="00C060E6"/>
    <w:rsid w:val="00C11C22"/>
    <w:rsid w:val="00C15A4E"/>
    <w:rsid w:val="00C168CA"/>
    <w:rsid w:val="00C31C15"/>
    <w:rsid w:val="00C37E8D"/>
    <w:rsid w:val="00C4027C"/>
    <w:rsid w:val="00C411ED"/>
    <w:rsid w:val="00C416D0"/>
    <w:rsid w:val="00C4309C"/>
    <w:rsid w:val="00C45801"/>
    <w:rsid w:val="00C47C56"/>
    <w:rsid w:val="00C5325F"/>
    <w:rsid w:val="00C537A7"/>
    <w:rsid w:val="00C54F35"/>
    <w:rsid w:val="00C5534A"/>
    <w:rsid w:val="00C57B39"/>
    <w:rsid w:val="00C6328A"/>
    <w:rsid w:val="00C749BA"/>
    <w:rsid w:val="00C75AE2"/>
    <w:rsid w:val="00C77781"/>
    <w:rsid w:val="00C77A73"/>
    <w:rsid w:val="00C80578"/>
    <w:rsid w:val="00C80E47"/>
    <w:rsid w:val="00C82C10"/>
    <w:rsid w:val="00C91604"/>
    <w:rsid w:val="00C9360E"/>
    <w:rsid w:val="00C93CCE"/>
    <w:rsid w:val="00C94F0E"/>
    <w:rsid w:val="00C95E30"/>
    <w:rsid w:val="00CA05FD"/>
    <w:rsid w:val="00CA31EC"/>
    <w:rsid w:val="00CA4415"/>
    <w:rsid w:val="00CA7A6B"/>
    <w:rsid w:val="00CB18A7"/>
    <w:rsid w:val="00CB4A65"/>
    <w:rsid w:val="00CB628A"/>
    <w:rsid w:val="00CB7F9D"/>
    <w:rsid w:val="00CC1585"/>
    <w:rsid w:val="00CC17DB"/>
    <w:rsid w:val="00CC32EF"/>
    <w:rsid w:val="00CD05F0"/>
    <w:rsid w:val="00CD58CF"/>
    <w:rsid w:val="00CD6D0C"/>
    <w:rsid w:val="00CF3C88"/>
    <w:rsid w:val="00CF46FB"/>
    <w:rsid w:val="00CF4AB5"/>
    <w:rsid w:val="00CF62FD"/>
    <w:rsid w:val="00CF6326"/>
    <w:rsid w:val="00D006C6"/>
    <w:rsid w:val="00D00FB0"/>
    <w:rsid w:val="00D01FE5"/>
    <w:rsid w:val="00D06756"/>
    <w:rsid w:val="00D13B80"/>
    <w:rsid w:val="00D15392"/>
    <w:rsid w:val="00D16224"/>
    <w:rsid w:val="00D22F3A"/>
    <w:rsid w:val="00D24953"/>
    <w:rsid w:val="00D24C87"/>
    <w:rsid w:val="00D2594A"/>
    <w:rsid w:val="00D269AD"/>
    <w:rsid w:val="00D30160"/>
    <w:rsid w:val="00D353DD"/>
    <w:rsid w:val="00D4343A"/>
    <w:rsid w:val="00D434AD"/>
    <w:rsid w:val="00D45D9F"/>
    <w:rsid w:val="00D54604"/>
    <w:rsid w:val="00D5797C"/>
    <w:rsid w:val="00D62B74"/>
    <w:rsid w:val="00D632E3"/>
    <w:rsid w:val="00D6398A"/>
    <w:rsid w:val="00D65B87"/>
    <w:rsid w:val="00D667BD"/>
    <w:rsid w:val="00D7409C"/>
    <w:rsid w:val="00D76A54"/>
    <w:rsid w:val="00D8074E"/>
    <w:rsid w:val="00D820B7"/>
    <w:rsid w:val="00D87275"/>
    <w:rsid w:val="00D87348"/>
    <w:rsid w:val="00D87FB4"/>
    <w:rsid w:val="00D9206D"/>
    <w:rsid w:val="00D93AE7"/>
    <w:rsid w:val="00D94134"/>
    <w:rsid w:val="00DA42D0"/>
    <w:rsid w:val="00DB3744"/>
    <w:rsid w:val="00DB6970"/>
    <w:rsid w:val="00DB7EE8"/>
    <w:rsid w:val="00DC1A9C"/>
    <w:rsid w:val="00DC355B"/>
    <w:rsid w:val="00DD1EE6"/>
    <w:rsid w:val="00DD321F"/>
    <w:rsid w:val="00DD50FB"/>
    <w:rsid w:val="00DD5189"/>
    <w:rsid w:val="00DD60F9"/>
    <w:rsid w:val="00DD7A39"/>
    <w:rsid w:val="00DE0089"/>
    <w:rsid w:val="00DE1900"/>
    <w:rsid w:val="00DE1FBF"/>
    <w:rsid w:val="00DE3250"/>
    <w:rsid w:val="00DE3B62"/>
    <w:rsid w:val="00DE7314"/>
    <w:rsid w:val="00DE7F27"/>
    <w:rsid w:val="00DF3328"/>
    <w:rsid w:val="00DF456B"/>
    <w:rsid w:val="00E01826"/>
    <w:rsid w:val="00E04171"/>
    <w:rsid w:val="00E0592A"/>
    <w:rsid w:val="00E10733"/>
    <w:rsid w:val="00E11A62"/>
    <w:rsid w:val="00E23D19"/>
    <w:rsid w:val="00E27EEB"/>
    <w:rsid w:val="00E27FD0"/>
    <w:rsid w:val="00E305A6"/>
    <w:rsid w:val="00E31A51"/>
    <w:rsid w:val="00E32053"/>
    <w:rsid w:val="00E35071"/>
    <w:rsid w:val="00E3519F"/>
    <w:rsid w:val="00E3708B"/>
    <w:rsid w:val="00E372BD"/>
    <w:rsid w:val="00E420AE"/>
    <w:rsid w:val="00E42C14"/>
    <w:rsid w:val="00E45D53"/>
    <w:rsid w:val="00E47AB1"/>
    <w:rsid w:val="00E52E5C"/>
    <w:rsid w:val="00E540A0"/>
    <w:rsid w:val="00E550FE"/>
    <w:rsid w:val="00E55702"/>
    <w:rsid w:val="00E56546"/>
    <w:rsid w:val="00E5747B"/>
    <w:rsid w:val="00E576F9"/>
    <w:rsid w:val="00E57C96"/>
    <w:rsid w:val="00E62101"/>
    <w:rsid w:val="00E621D0"/>
    <w:rsid w:val="00E64076"/>
    <w:rsid w:val="00E678E0"/>
    <w:rsid w:val="00E70196"/>
    <w:rsid w:val="00E702A6"/>
    <w:rsid w:val="00E77631"/>
    <w:rsid w:val="00E82B07"/>
    <w:rsid w:val="00E858D1"/>
    <w:rsid w:val="00E8724D"/>
    <w:rsid w:val="00E915CE"/>
    <w:rsid w:val="00E91694"/>
    <w:rsid w:val="00E95A52"/>
    <w:rsid w:val="00EA23FE"/>
    <w:rsid w:val="00EA2EBA"/>
    <w:rsid w:val="00EA4DBD"/>
    <w:rsid w:val="00EA4DC2"/>
    <w:rsid w:val="00EB2E06"/>
    <w:rsid w:val="00EB4C14"/>
    <w:rsid w:val="00EB5D84"/>
    <w:rsid w:val="00EC1260"/>
    <w:rsid w:val="00EC2230"/>
    <w:rsid w:val="00EC260C"/>
    <w:rsid w:val="00EC3B32"/>
    <w:rsid w:val="00ED20CC"/>
    <w:rsid w:val="00ED3594"/>
    <w:rsid w:val="00ED638F"/>
    <w:rsid w:val="00ED73D3"/>
    <w:rsid w:val="00EE3582"/>
    <w:rsid w:val="00EE3D66"/>
    <w:rsid w:val="00EE6911"/>
    <w:rsid w:val="00EF4B25"/>
    <w:rsid w:val="00EF7463"/>
    <w:rsid w:val="00EF7E7E"/>
    <w:rsid w:val="00F03427"/>
    <w:rsid w:val="00F055F1"/>
    <w:rsid w:val="00F1196A"/>
    <w:rsid w:val="00F11C26"/>
    <w:rsid w:val="00F167E1"/>
    <w:rsid w:val="00F20D39"/>
    <w:rsid w:val="00F313C8"/>
    <w:rsid w:val="00F32D3A"/>
    <w:rsid w:val="00F35204"/>
    <w:rsid w:val="00F41A56"/>
    <w:rsid w:val="00F41E23"/>
    <w:rsid w:val="00F421E4"/>
    <w:rsid w:val="00F46A36"/>
    <w:rsid w:val="00F47C7C"/>
    <w:rsid w:val="00F50843"/>
    <w:rsid w:val="00F521EE"/>
    <w:rsid w:val="00F54921"/>
    <w:rsid w:val="00F567C6"/>
    <w:rsid w:val="00F6038C"/>
    <w:rsid w:val="00F657F7"/>
    <w:rsid w:val="00F671A8"/>
    <w:rsid w:val="00F716FF"/>
    <w:rsid w:val="00F72C54"/>
    <w:rsid w:val="00F74AA2"/>
    <w:rsid w:val="00F755B0"/>
    <w:rsid w:val="00F80E15"/>
    <w:rsid w:val="00F84BEC"/>
    <w:rsid w:val="00F85F4F"/>
    <w:rsid w:val="00F87DB0"/>
    <w:rsid w:val="00F93B6D"/>
    <w:rsid w:val="00F93C1C"/>
    <w:rsid w:val="00FA1A04"/>
    <w:rsid w:val="00FA378D"/>
    <w:rsid w:val="00FA5152"/>
    <w:rsid w:val="00FA5801"/>
    <w:rsid w:val="00FA7DCC"/>
    <w:rsid w:val="00FB0DAC"/>
    <w:rsid w:val="00FB3BAB"/>
    <w:rsid w:val="00FB5E54"/>
    <w:rsid w:val="00FB7915"/>
    <w:rsid w:val="00FC2A47"/>
    <w:rsid w:val="00FC2B08"/>
    <w:rsid w:val="00FC3B3C"/>
    <w:rsid w:val="00FC495C"/>
    <w:rsid w:val="00FC72EB"/>
    <w:rsid w:val="00FD058B"/>
    <w:rsid w:val="00FD3ED7"/>
    <w:rsid w:val="00FD5A79"/>
    <w:rsid w:val="00FD6D09"/>
    <w:rsid w:val="00FE0A9C"/>
    <w:rsid w:val="00FE2EB4"/>
    <w:rsid w:val="00FE3C74"/>
    <w:rsid w:val="00FE536F"/>
    <w:rsid w:val="00FE6201"/>
    <w:rsid w:val="00FE7C54"/>
    <w:rsid w:val="00FF0FAF"/>
    <w:rsid w:val="00FF196F"/>
    <w:rsid w:val="00FF1E9E"/>
    <w:rsid w:val="00FF3977"/>
    <w:rsid w:val="00FF5B3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50467B"/>
  <w14:defaultImageDpi w14:val="330"/>
  <w15:chartTrackingRefBased/>
  <w15:docId w15:val="{2FA502FE-02F3-4CF9-9FE9-4CCB9B3AD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Rubrik1">
    <w:name w:val="heading 1"/>
    <w:basedOn w:val="Normal"/>
    <w:next w:val="Normal"/>
    <w:link w:val="Rubrik1Char"/>
    <w:uiPriority w:val="9"/>
    <w:qFormat/>
    <w:rsid w:val="00D820B7"/>
    <w:pPr>
      <w:keepNext/>
      <w:keepLines/>
      <w:numPr>
        <w:numId w:val="2"/>
      </w:numPr>
      <w:spacing w:before="480"/>
      <w:outlineLvl w:val="0"/>
    </w:pPr>
    <w:rPr>
      <w:rFonts w:ascii="Calibri" w:eastAsia="MS Gothic" w:hAnsi="Calibri"/>
      <w:b/>
      <w:bCs/>
      <w:sz w:val="32"/>
      <w:szCs w:val="32"/>
    </w:rPr>
  </w:style>
  <w:style w:type="paragraph" w:styleId="Rubrik2">
    <w:name w:val="heading 2"/>
    <w:basedOn w:val="Normal"/>
    <w:next w:val="Normal"/>
    <w:link w:val="Rubrik2Char"/>
    <w:uiPriority w:val="9"/>
    <w:qFormat/>
    <w:rsid w:val="00D820B7"/>
    <w:pPr>
      <w:keepNext/>
      <w:keepLines/>
      <w:numPr>
        <w:ilvl w:val="1"/>
        <w:numId w:val="4"/>
      </w:numPr>
      <w:spacing w:before="200"/>
      <w:outlineLvl w:val="1"/>
    </w:pPr>
    <w:rPr>
      <w:rFonts w:ascii="Calibri" w:eastAsia="MS Gothic" w:hAnsi="Calibri"/>
      <w:b/>
      <w:bCs/>
      <w:color w:val="000000" w:themeColor="text1"/>
      <w:sz w:val="26"/>
      <w:szCs w:val="26"/>
    </w:rPr>
  </w:style>
  <w:style w:type="paragraph" w:styleId="Rubrik3">
    <w:name w:val="heading 3"/>
    <w:basedOn w:val="Normal"/>
    <w:next w:val="Normal"/>
    <w:link w:val="Rubrik3Char"/>
    <w:uiPriority w:val="9"/>
    <w:qFormat/>
    <w:rsid w:val="00891AAC"/>
    <w:pPr>
      <w:keepNext/>
      <w:keepLines/>
      <w:spacing w:before="200"/>
      <w:outlineLvl w:val="2"/>
    </w:pPr>
    <w:rPr>
      <w:rFonts w:ascii="Calibri" w:eastAsia="MS Gothic" w:hAnsi="Calibri"/>
      <w:b/>
      <w:bCs/>
      <w:i/>
      <w:color w:val="000000" w:themeColor="text1"/>
    </w:rPr>
  </w:style>
  <w:style w:type="paragraph" w:styleId="Rubrik4">
    <w:name w:val="heading 4"/>
    <w:basedOn w:val="Normal"/>
    <w:next w:val="Normal"/>
    <w:link w:val="Rubrik4Char"/>
    <w:uiPriority w:val="9"/>
    <w:qFormat/>
    <w:rsid w:val="006C6E5D"/>
    <w:pPr>
      <w:keepNext/>
      <w:keepLines/>
      <w:numPr>
        <w:ilvl w:val="3"/>
        <w:numId w:val="4"/>
      </w:numPr>
      <w:spacing w:before="200"/>
      <w:outlineLvl w:val="3"/>
    </w:pPr>
    <w:rPr>
      <w:rFonts w:ascii="Calibri" w:eastAsia="MS Gothic" w:hAnsi="Calibri"/>
      <w:b/>
      <w:bCs/>
      <w:i/>
      <w:iCs/>
      <w:color w:val="4F81BD"/>
    </w:rPr>
  </w:style>
  <w:style w:type="paragraph" w:styleId="Rubrik5">
    <w:name w:val="heading 5"/>
    <w:basedOn w:val="Normal"/>
    <w:next w:val="Normal"/>
    <w:link w:val="Rubrik5Char"/>
    <w:uiPriority w:val="9"/>
    <w:qFormat/>
    <w:rsid w:val="006C6E5D"/>
    <w:pPr>
      <w:keepNext/>
      <w:keepLines/>
      <w:numPr>
        <w:ilvl w:val="4"/>
        <w:numId w:val="4"/>
      </w:numPr>
      <w:spacing w:before="200"/>
      <w:outlineLvl w:val="4"/>
    </w:pPr>
    <w:rPr>
      <w:rFonts w:ascii="Calibri" w:eastAsia="MS Gothic" w:hAnsi="Calibri"/>
      <w:color w:val="243F60"/>
    </w:rPr>
  </w:style>
  <w:style w:type="paragraph" w:styleId="Rubrik6">
    <w:name w:val="heading 6"/>
    <w:basedOn w:val="Normal"/>
    <w:next w:val="Normal"/>
    <w:link w:val="Rubrik6Char"/>
    <w:uiPriority w:val="9"/>
    <w:qFormat/>
    <w:rsid w:val="006C6E5D"/>
    <w:pPr>
      <w:keepNext/>
      <w:keepLines/>
      <w:numPr>
        <w:ilvl w:val="5"/>
        <w:numId w:val="4"/>
      </w:numPr>
      <w:spacing w:before="200"/>
      <w:outlineLvl w:val="5"/>
    </w:pPr>
    <w:rPr>
      <w:rFonts w:ascii="Calibri" w:eastAsia="MS Gothic" w:hAnsi="Calibri"/>
      <w:i/>
      <w:iCs/>
      <w:color w:val="243F60"/>
    </w:rPr>
  </w:style>
  <w:style w:type="paragraph" w:styleId="Rubrik7">
    <w:name w:val="heading 7"/>
    <w:basedOn w:val="Normal"/>
    <w:next w:val="Normal"/>
    <w:link w:val="Rubrik7Char"/>
    <w:uiPriority w:val="9"/>
    <w:qFormat/>
    <w:rsid w:val="006C6E5D"/>
    <w:pPr>
      <w:keepNext/>
      <w:keepLines/>
      <w:numPr>
        <w:ilvl w:val="6"/>
        <w:numId w:val="4"/>
      </w:numPr>
      <w:spacing w:before="200"/>
      <w:outlineLvl w:val="6"/>
    </w:pPr>
    <w:rPr>
      <w:rFonts w:ascii="Calibri" w:eastAsia="MS Gothic" w:hAnsi="Calibri"/>
      <w:i/>
      <w:iCs/>
      <w:color w:val="404040"/>
    </w:rPr>
  </w:style>
  <w:style w:type="paragraph" w:styleId="Rubrik8">
    <w:name w:val="heading 8"/>
    <w:basedOn w:val="Normal"/>
    <w:next w:val="Normal"/>
    <w:link w:val="Rubrik8Char"/>
    <w:uiPriority w:val="9"/>
    <w:qFormat/>
    <w:rsid w:val="006C6E5D"/>
    <w:pPr>
      <w:keepNext/>
      <w:keepLines/>
      <w:numPr>
        <w:ilvl w:val="7"/>
        <w:numId w:val="4"/>
      </w:numPr>
      <w:spacing w:before="200"/>
      <w:outlineLvl w:val="7"/>
    </w:pPr>
    <w:rPr>
      <w:rFonts w:ascii="Calibri" w:eastAsia="MS Gothic" w:hAnsi="Calibri"/>
      <w:color w:val="404040"/>
      <w:sz w:val="20"/>
      <w:szCs w:val="20"/>
    </w:rPr>
  </w:style>
  <w:style w:type="paragraph" w:styleId="Rubrik9">
    <w:name w:val="heading 9"/>
    <w:basedOn w:val="Normal"/>
    <w:next w:val="Normal"/>
    <w:link w:val="Rubrik9Char"/>
    <w:uiPriority w:val="9"/>
    <w:qFormat/>
    <w:rsid w:val="006C6E5D"/>
    <w:pPr>
      <w:keepNext/>
      <w:keepLines/>
      <w:numPr>
        <w:ilvl w:val="8"/>
        <w:numId w:val="4"/>
      </w:numPr>
      <w:spacing w:before="200"/>
      <w:outlineLvl w:val="8"/>
    </w:pPr>
    <w:rPr>
      <w:rFonts w:ascii="Calibri" w:eastAsia="MS Gothic" w:hAnsi="Calibri"/>
      <w:i/>
      <w:iCs/>
      <w:color w:val="404040"/>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Sidnummer">
    <w:name w:val="page number"/>
    <w:basedOn w:val="Standardstycketeckensnitt"/>
    <w:uiPriority w:val="99"/>
    <w:semiHidden/>
    <w:unhideWhenUsed/>
    <w:rsid w:val="00E04171"/>
  </w:style>
  <w:style w:type="paragraph" w:styleId="Ballongtext">
    <w:name w:val="Balloon Text"/>
    <w:basedOn w:val="Normal"/>
    <w:link w:val="BallongtextChar"/>
    <w:uiPriority w:val="99"/>
    <w:semiHidden/>
    <w:unhideWhenUsed/>
    <w:rsid w:val="00E04171"/>
    <w:rPr>
      <w:rFonts w:ascii="Lucida Grande" w:hAnsi="Lucida Grande" w:cs="Lucida Grande"/>
      <w:sz w:val="18"/>
      <w:szCs w:val="18"/>
    </w:rPr>
  </w:style>
  <w:style w:type="character" w:customStyle="1" w:styleId="BallongtextChar">
    <w:name w:val="Ballongtext Char"/>
    <w:link w:val="Ballongtext"/>
    <w:uiPriority w:val="99"/>
    <w:semiHidden/>
    <w:rsid w:val="00E04171"/>
    <w:rPr>
      <w:rFonts w:ascii="Lucida Grande" w:hAnsi="Lucida Grande" w:cs="Lucida Grande"/>
      <w:sz w:val="18"/>
      <w:szCs w:val="18"/>
    </w:rPr>
  </w:style>
  <w:style w:type="table" w:styleId="Tabellrutnt">
    <w:name w:val="Table Grid"/>
    <w:basedOn w:val="Normaltabell"/>
    <w:rsid w:val="006E4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17636A"/>
    <w:pPr>
      <w:tabs>
        <w:tab w:val="center" w:pos="4153"/>
        <w:tab w:val="right" w:pos="8306"/>
      </w:tabs>
    </w:pPr>
  </w:style>
  <w:style w:type="character" w:customStyle="1" w:styleId="SidhuvudChar">
    <w:name w:val="Sidhuvud Char"/>
    <w:basedOn w:val="Standardstycketeckensnitt"/>
    <w:link w:val="Sidhuvud"/>
    <w:uiPriority w:val="99"/>
    <w:rsid w:val="0017636A"/>
  </w:style>
  <w:style w:type="paragraph" w:styleId="Sidfot">
    <w:name w:val="footer"/>
    <w:basedOn w:val="Normal"/>
    <w:link w:val="SidfotChar"/>
    <w:uiPriority w:val="99"/>
    <w:unhideWhenUsed/>
    <w:rsid w:val="0017636A"/>
    <w:pPr>
      <w:tabs>
        <w:tab w:val="center" w:pos="4153"/>
        <w:tab w:val="right" w:pos="8306"/>
      </w:tabs>
    </w:pPr>
  </w:style>
  <w:style w:type="character" w:customStyle="1" w:styleId="SidfotChar">
    <w:name w:val="Sidfot Char"/>
    <w:basedOn w:val="Standardstycketeckensnitt"/>
    <w:link w:val="Sidfot"/>
    <w:uiPriority w:val="99"/>
    <w:rsid w:val="0017636A"/>
  </w:style>
  <w:style w:type="paragraph" w:customStyle="1" w:styleId="Huvudrubrik">
    <w:name w:val="Huvudrubrik"/>
    <w:basedOn w:val="Normal"/>
    <w:next w:val="Brdtext1"/>
    <w:autoRedefine/>
    <w:qFormat/>
    <w:rsid w:val="007519CD"/>
    <w:pPr>
      <w:spacing w:after="80"/>
      <w:ind w:left="432" w:hanging="432"/>
    </w:pPr>
    <w:rPr>
      <w:rFonts w:ascii="Lucida Sans" w:hAnsi="Lucida Sans"/>
      <w:b/>
      <w:sz w:val="36"/>
      <w:szCs w:val="36"/>
    </w:rPr>
  </w:style>
  <w:style w:type="paragraph" w:customStyle="1" w:styleId="Brdtext1">
    <w:name w:val="Brödtext1"/>
    <w:basedOn w:val="Normal"/>
    <w:autoRedefine/>
    <w:qFormat/>
    <w:rsid w:val="00053811"/>
    <w:pPr>
      <w:spacing w:after="240" w:line="276" w:lineRule="auto"/>
    </w:pPr>
    <w:rPr>
      <w:rFonts w:ascii="Georgia" w:hAnsi="Georgia"/>
      <w:sz w:val="22"/>
      <w:szCs w:val="22"/>
    </w:rPr>
  </w:style>
  <w:style w:type="paragraph" w:customStyle="1" w:styleId="Underrubrik1">
    <w:name w:val="Underrubrik 1"/>
    <w:basedOn w:val="Normal"/>
    <w:next w:val="Brdtext1"/>
    <w:autoRedefine/>
    <w:qFormat/>
    <w:rsid w:val="005D57FF"/>
    <w:pPr>
      <w:spacing w:after="60"/>
      <w:ind w:left="576" w:hanging="576"/>
    </w:pPr>
    <w:rPr>
      <w:rFonts w:ascii="Lucida Sans" w:hAnsi="Lucida Sans"/>
      <w:b/>
    </w:rPr>
  </w:style>
  <w:style w:type="paragraph" w:customStyle="1" w:styleId="Underrubrik2">
    <w:name w:val="Underrubrik 2"/>
    <w:basedOn w:val="Normal"/>
    <w:next w:val="Brdtext1"/>
    <w:autoRedefine/>
    <w:qFormat/>
    <w:rsid w:val="005716E3"/>
    <w:pPr>
      <w:spacing w:after="60"/>
    </w:pPr>
    <w:rPr>
      <w:rFonts w:ascii="Lucida Sans" w:hAnsi="Lucida Sans"/>
      <w:b/>
      <w:i/>
    </w:rPr>
  </w:style>
  <w:style w:type="paragraph" w:customStyle="1" w:styleId="Underrubrik3">
    <w:name w:val="Underrubrik 3"/>
    <w:basedOn w:val="Normal"/>
    <w:next w:val="Brdtext1"/>
    <w:autoRedefine/>
    <w:qFormat/>
    <w:rsid w:val="004F72BC"/>
    <w:pPr>
      <w:numPr>
        <w:ilvl w:val="3"/>
        <w:numId w:val="13"/>
      </w:numPr>
      <w:spacing w:after="60"/>
    </w:pPr>
    <w:rPr>
      <w:rFonts w:ascii="Lucida Sans" w:hAnsi="Lucida Sans"/>
    </w:rPr>
  </w:style>
  <w:style w:type="paragraph" w:customStyle="1" w:styleId="Underrubrik4">
    <w:name w:val="Underrubrik 4"/>
    <w:basedOn w:val="Normal"/>
    <w:next w:val="Brdtext1"/>
    <w:autoRedefine/>
    <w:qFormat/>
    <w:rsid w:val="004F72BC"/>
    <w:pPr>
      <w:numPr>
        <w:ilvl w:val="4"/>
        <w:numId w:val="13"/>
      </w:numPr>
      <w:spacing w:after="60"/>
    </w:pPr>
    <w:rPr>
      <w:rFonts w:ascii="Lucida Sans" w:hAnsi="Lucida Sans"/>
      <w:i/>
    </w:rPr>
  </w:style>
  <w:style w:type="numbering" w:customStyle="1" w:styleId="Style1">
    <w:name w:val="Style1"/>
    <w:uiPriority w:val="99"/>
    <w:rsid w:val="006C6E5D"/>
    <w:pPr>
      <w:numPr>
        <w:numId w:val="2"/>
      </w:numPr>
    </w:pPr>
  </w:style>
  <w:style w:type="paragraph" w:styleId="Innehll1">
    <w:name w:val="toc 1"/>
    <w:basedOn w:val="Normal"/>
    <w:next w:val="Normal"/>
    <w:autoRedefine/>
    <w:uiPriority w:val="39"/>
    <w:unhideWhenUsed/>
    <w:rsid w:val="00A61D39"/>
    <w:pPr>
      <w:tabs>
        <w:tab w:val="right" w:leader="dot" w:pos="9622"/>
      </w:tabs>
      <w:spacing w:before="120"/>
    </w:pPr>
    <w:rPr>
      <w:rFonts w:ascii="Lucida Sans" w:hAnsi="Lucida Sans"/>
      <w:b/>
      <w:sz w:val="20"/>
    </w:rPr>
  </w:style>
  <w:style w:type="character" w:customStyle="1" w:styleId="Rubrik1Char">
    <w:name w:val="Rubrik 1 Char"/>
    <w:link w:val="Rubrik1"/>
    <w:uiPriority w:val="9"/>
    <w:rsid w:val="00D820B7"/>
    <w:rPr>
      <w:rFonts w:ascii="Calibri" w:eastAsia="MS Gothic" w:hAnsi="Calibri"/>
      <w:b/>
      <w:bCs/>
      <w:sz w:val="32"/>
      <w:szCs w:val="32"/>
      <w:lang w:eastAsia="en-US"/>
    </w:rPr>
  </w:style>
  <w:style w:type="character" w:customStyle="1" w:styleId="Rubrik2Char">
    <w:name w:val="Rubrik 2 Char"/>
    <w:link w:val="Rubrik2"/>
    <w:uiPriority w:val="9"/>
    <w:rsid w:val="00D820B7"/>
    <w:rPr>
      <w:rFonts w:ascii="Calibri" w:eastAsia="MS Gothic" w:hAnsi="Calibri"/>
      <w:b/>
      <w:bCs/>
      <w:color w:val="000000" w:themeColor="text1"/>
      <w:sz w:val="26"/>
      <w:szCs w:val="26"/>
      <w:lang w:eastAsia="en-US"/>
    </w:rPr>
  </w:style>
  <w:style w:type="character" w:customStyle="1" w:styleId="Rubrik3Char">
    <w:name w:val="Rubrik 3 Char"/>
    <w:link w:val="Rubrik3"/>
    <w:uiPriority w:val="9"/>
    <w:rsid w:val="00547B9B"/>
    <w:rPr>
      <w:rFonts w:ascii="Calibri" w:eastAsia="MS Gothic" w:hAnsi="Calibri"/>
      <w:b/>
      <w:bCs/>
      <w:i/>
      <w:color w:val="000000" w:themeColor="text1"/>
      <w:sz w:val="24"/>
      <w:szCs w:val="24"/>
      <w:lang w:eastAsia="en-US"/>
    </w:rPr>
  </w:style>
  <w:style w:type="character" w:customStyle="1" w:styleId="Rubrik4Char">
    <w:name w:val="Rubrik 4 Char"/>
    <w:link w:val="Rubrik4"/>
    <w:uiPriority w:val="9"/>
    <w:semiHidden/>
    <w:rsid w:val="006C6E5D"/>
    <w:rPr>
      <w:rFonts w:ascii="Calibri" w:eastAsia="MS Gothic" w:hAnsi="Calibri" w:cs="Times New Roman"/>
      <w:b/>
      <w:bCs/>
      <w:i/>
      <w:iCs/>
      <w:color w:val="4F81BD"/>
    </w:rPr>
  </w:style>
  <w:style w:type="character" w:customStyle="1" w:styleId="Rubrik5Char">
    <w:name w:val="Rubrik 5 Char"/>
    <w:link w:val="Rubrik5"/>
    <w:uiPriority w:val="9"/>
    <w:semiHidden/>
    <w:rsid w:val="006C6E5D"/>
    <w:rPr>
      <w:rFonts w:ascii="Calibri" w:eastAsia="MS Gothic" w:hAnsi="Calibri" w:cs="Times New Roman"/>
      <w:color w:val="243F60"/>
    </w:rPr>
  </w:style>
  <w:style w:type="character" w:customStyle="1" w:styleId="Rubrik6Char">
    <w:name w:val="Rubrik 6 Char"/>
    <w:link w:val="Rubrik6"/>
    <w:uiPriority w:val="9"/>
    <w:semiHidden/>
    <w:rsid w:val="006C6E5D"/>
    <w:rPr>
      <w:rFonts w:ascii="Calibri" w:eastAsia="MS Gothic" w:hAnsi="Calibri" w:cs="Times New Roman"/>
      <w:i/>
      <w:iCs/>
      <w:color w:val="243F60"/>
    </w:rPr>
  </w:style>
  <w:style w:type="character" w:customStyle="1" w:styleId="Rubrik7Char">
    <w:name w:val="Rubrik 7 Char"/>
    <w:link w:val="Rubrik7"/>
    <w:uiPriority w:val="9"/>
    <w:semiHidden/>
    <w:rsid w:val="006C6E5D"/>
    <w:rPr>
      <w:rFonts w:ascii="Calibri" w:eastAsia="MS Gothic" w:hAnsi="Calibri" w:cs="Times New Roman"/>
      <w:i/>
      <w:iCs/>
      <w:color w:val="404040"/>
    </w:rPr>
  </w:style>
  <w:style w:type="character" w:customStyle="1" w:styleId="Rubrik8Char">
    <w:name w:val="Rubrik 8 Char"/>
    <w:link w:val="Rubrik8"/>
    <w:uiPriority w:val="9"/>
    <w:semiHidden/>
    <w:rsid w:val="006C6E5D"/>
    <w:rPr>
      <w:rFonts w:ascii="Calibri" w:eastAsia="MS Gothic" w:hAnsi="Calibri" w:cs="Times New Roman"/>
      <w:color w:val="404040"/>
      <w:sz w:val="20"/>
      <w:szCs w:val="20"/>
    </w:rPr>
  </w:style>
  <w:style w:type="character" w:customStyle="1" w:styleId="Rubrik9Char">
    <w:name w:val="Rubrik 9 Char"/>
    <w:link w:val="Rubrik9"/>
    <w:uiPriority w:val="9"/>
    <w:semiHidden/>
    <w:rsid w:val="006C6E5D"/>
    <w:rPr>
      <w:rFonts w:ascii="Calibri" w:eastAsia="MS Gothic" w:hAnsi="Calibri" w:cs="Times New Roman"/>
      <w:i/>
      <w:iCs/>
      <w:color w:val="404040"/>
      <w:sz w:val="20"/>
      <w:szCs w:val="20"/>
    </w:rPr>
  </w:style>
  <w:style w:type="paragraph" w:styleId="Innehll2">
    <w:name w:val="toc 2"/>
    <w:basedOn w:val="Normal"/>
    <w:next w:val="Normal"/>
    <w:autoRedefine/>
    <w:uiPriority w:val="39"/>
    <w:unhideWhenUsed/>
    <w:rsid w:val="00A61D39"/>
    <w:pPr>
      <w:ind w:left="240"/>
    </w:pPr>
    <w:rPr>
      <w:rFonts w:ascii="Lucida Sans" w:hAnsi="Lucida Sans"/>
      <w:sz w:val="20"/>
      <w:szCs w:val="22"/>
    </w:rPr>
  </w:style>
  <w:style w:type="paragraph" w:styleId="Innehll3">
    <w:name w:val="toc 3"/>
    <w:basedOn w:val="Normal"/>
    <w:next w:val="Normal"/>
    <w:autoRedefine/>
    <w:uiPriority w:val="39"/>
    <w:unhideWhenUsed/>
    <w:rsid w:val="00A61D39"/>
    <w:pPr>
      <w:ind w:left="480"/>
    </w:pPr>
    <w:rPr>
      <w:sz w:val="22"/>
      <w:szCs w:val="22"/>
    </w:rPr>
  </w:style>
  <w:style w:type="paragraph" w:styleId="Innehll4">
    <w:name w:val="toc 4"/>
    <w:basedOn w:val="Normal"/>
    <w:next w:val="Normal"/>
    <w:autoRedefine/>
    <w:uiPriority w:val="39"/>
    <w:unhideWhenUsed/>
    <w:rsid w:val="00A61D39"/>
    <w:pPr>
      <w:ind w:left="720"/>
    </w:pPr>
    <w:rPr>
      <w:sz w:val="20"/>
      <w:szCs w:val="20"/>
    </w:rPr>
  </w:style>
  <w:style w:type="paragraph" w:styleId="Innehll5">
    <w:name w:val="toc 5"/>
    <w:basedOn w:val="Normal"/>
    <w:next w:val="Normal"/>
    <w:autoRedefine/>
    <w:uiPriority w:val="39"/>
    <w:unhideWhenUsed/>
    <w:rsid w:val="00A61D39"/>
    <w:pPr>
      <w:ind w:left="960"/>
    </w:pPr>
    <w:rPr>
      <w:sz w:val="20"/>
      <w:szCs w:val="20"/>
    </w:rPr>
  </w:style>
  <w:style w:type="paragraph" w:styleId="Innehll6">
    <w:name w:val="toc 6"/>
    <w:basedOn w:val="Normal"/>
    <w:next w:val="Normal"/>
    <w:autoRedefine/>
    <w:uiPriority w:val="39"/>
    <w:unhideWhenUsed/>
    <w:rsid w:val="00A61D39"/>
    <w:pPr>
      <w:ind w:left="1200"/>
    </w:pPr>
    <w:rPr>
      <w:sz w:val="20"/>
      <w:szCs w:val="20"/>
    </w:rPr>
  </w:style>
  <w:style w:type="paragraph" w:styleId="Innehll7">
    <w:name w:val="toc 7"/>
    <w:basedOn w:val="Normal"/>
    <w:next w:val="Normal"/>
    <w:autoRedefine/>
    <w:uiPriority w:val="39"/>
    <w:unhideWhenUsed/>
    <w:rsid w:val="00A61D39"/>
    <w:pPr>
      <w:ind w:left="1440"/>
    </w:pPr>
    <w:rPr>
      <w:sz w:val="20"/>
      <w:szCs w:val="20"/>
    </w:rPr>
  </w:style>
  <w:style w:type="paragraph" w:styleId="Innehll8">
    <w:name w:val="toc 8"/>
    <w:basedOn w:val="Normal"/>
    <w:next w:val="Normal"/>
    <w:autoRedefine/>
    <w:uiPriority w:val="39"/>
    <w:unhideWhenUsed/>
    <w:rsid w:val="00A61D39"/>
    <w:pPr>
      <w:ind w:left="1680"/>
    </w:pPr>
    <w:rPr>
      <w:sz w:val="20"/>
      <w:szCs w:val="20"/>
    </w:rPr>
  </w:style>
  <w:style w:type="paragraph" w:styleId="Innehll9">
    <w:name w:val="toc 9"/>
    <w:basedOn w:val="Normal"/>
    <w:next w:val="Normal"/>
    <w:autoRedefine/>
    <w:uiPriority w:val="39"/>
    <w:unhideWhenUsed/>
    <w:rsid w:val="00A61D39"/>
    <w:pPr>
      <w:ind w:left="1920"/>
    </w:pPr>
    <w:rPr>
      <w:sz w:val="20"/>
      <w:szCs w:val="20"/>
    </w:rPr>
  </w:style>
  <w:style w:type="paragraph" w:styleId="Innehllsfrteckningsrubrik">
    <w:name w:val="TOC Heading"/>
    <w:basedOn w:val="Rubrik1"/>
    <w:next w:val="Normal"/>
    <w:uiPriority w:val="39"/>
    <w:unhideWhenUsed/>
    <w:qFormat/>
    <w:rsid w:val="00A61D39"/>
    <w:pPr>
      <w:numPr>
        <w:numId w:val="0"/>
      </w:numPr>
      <w:spacing w:line="276" w:lineRule="auto"/>
      <w:outlineLvl w:val="9"/>
    </w:pPr>
    <w:rPr>
      <w:color w:val="365F91"/>
      <w:sz w:val="28"/>
      <w:szCs w:val="28"/>
      <w:lang w:val="en-US"/>
    </w:rPr>
  </w:style>
  <w:style w:type="paragraph" w:customStyle="1" w:styleId="Allmntstyckeformat">
    <w:name w:val="[Allmänt styckeformat]"/>
    <w:basedOn w:val="Normal"/>
    <w:uiPriority w:val="99"/>
    <w:rsid w:val="00311A48"/>
    <w:pPr>
      <w:widowControl w:val="0"/>
      <w:autoSpaceDE w:val="0"/>
      <w:autoSpaceDN w:val="0"/>
      <w:adjustRightInd w:val="0"/>
      <w:spacing w:line="288" w:lineRule="auto"/>
      <w:textAlignment w:val="center"/>
    </w:pPr>
    <w:rPr>
      <w:rFonts w:ascii="MinionPro-Regular" w:hAnsi="MinionPro-Regular" w:cs="MinionPro-Regular"/>
      <w:color w:val="000000"/>
    </w:rPr>
  </w:style>
  <w:style w:type="table" w:customStyle="1" w:styleId="TableGrid1">
    <w:name w:val="Table Grid1"/>
    <w:rsid w:val="002222BE"/>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Kommentarsreferens">
    <w:name w:val="annotation reference"/>
    <w:basedOn w:val="Standardstycketeckensnitt"/>
    <w:semiHidden/>
    <w:unhideWhenUsed/>
    <w:rsid w:val="006C4519"/>
    <w:rPr>
      <w:sz w:val="16"/>
      <w:szCs w:val="16"/>
    </w:rPr>
  </w:style>
  <w:style w:type="paragraph" w:styleId="Kommentarer">
    <w:name w:val="annotation text"/>
    <w:basedOn w:val="Normal"/>
    <w:link w:val="KommentarerChar"/>
    <w:unhideWhenUsed/>
    <w:rsid w:val="006C4519"/>
    <w:rPr>
      <w:sz w:val="20"/>
      <w:szCs w:val="20"/>
    </w:rPr>
  </w:style>
  <w:style w:type="character" w:customStyle="1" w:styleId="KommentarerChar">
    <w:name w:val="Kommentarer Char"/>
    <w:basedOn w:val="Standardstycketeckensnitt"/>
    <w:link w:val="Kommentarer"/>
    <w:rsid w:val="006C4519"/>
    <w:rPr>
      <w:lang w:eastAsia="en-US"/>
    </w:rPr>
  </w:style>
  <w:style w:type="paragraph" w:styleId="Kommentarsmne">
    <w:name w:val="annotation subject"/>
    <w:basedOn w:val="Kommentarer"/>
    <w:next w:val="Kommentarer"/>
    <w:link w:val="KommentarsmneChar"/>
    <w:uiPriority w:val="99"/>
    <w:semiHidden/>
    <w:unhideWhenUsed/>
    <w:rsid w:val="006C4519"/>
    <w:rPr>
      <w:b/>
      <w:bCs/>
    </w:rPr>
  </w:style>
  <w:style w:type="character" w:customStyle="1" w:styleId="KommentarsmneChar">
    <w:name w:val="Kommentarsämne Char"/>
    <w:basedOn w:val="KommentarerChar"/>
    <w:link w:val="Kommentarsmne"/>
    <w:uiPriority w:val="99"/>
    <w:semiHidden/>
    <w:rsid w:val="006C4519"/>
    <w:rPr>
      <w:b/>
      <w:bCs/>
      <w:lang w:eastAsia="en-US"/>
    </w:rPr>
  </w:style>
  <w:style w:type="character" w:customStyle="1" w:styleId="normaltextrun">
    <w:name w:val="normaltextrun"/>
    <w:basedOn w:val="Standardstycketeckensnitt"/>
    <w:rsid w:val="006C01EE"/>
  </w:style>
  <w:style w:type="paragraph" w:customStyle="1" w:styleId="paragraph">
    <w:name w:val="paragraph"/>
    <w:basedOn w:val="Normal"/>
    <w:rsid w:val="0018268B"/>
    <w:pPr>
      <w:spacing w:before="100" w:beforeAutospacing="1" w:after="100" w:afterAutospacing="1"/>
    </w:pPr>
    <w:rPr>
      <w:rFonts w:ascii="Times New Roman" w:eastAsia="Times New Roman" w:hAnsi="Times New Roman"/>
      <w:lang w:eastAsia="sv-SE"/>
    </w:rPr>
  </w:style>
  <w:style w:type="character" w:customStyle="1" w:styleId="findhit">
    <w:name w:val="findhit"/>
    <w:basedOn w:val="Standardstycketeckensnitt"/>
    <w:rsid w:val="0018268B"/>
  </w:style>
  <w:style w:type="character" w:customStyle="1" w:styleId="eop">
    <w:name w:val="eop"/>
    <w:basedOn w:val="Standardstycketeckensnitt"/>
    <w:rsid w:val="0018268B"/>
  </w:style>
  <w:style w:type="paragraph" w:customStyle="1" w:styleId="Tyrns-Brdtext">
    <w:name w:val="Tyréns - Brödtext"/>
    <w:link w:val="Tyrns-BrdtextChar"/>
    <w:qFormat/>
    <w:rsid w:val="00C9360E"/>
    <w:pPr>
      <w:spacing w:after="120"/>
    </w:pPr>
    <w:rPr>
      <w:rFonts w:ascii="Garamond" w:eastAsia="Times New Roman" w:hAnsi="Garamond"/>
      <w:sz w:val="24"/>
      <w:szCs w:val="22"/>
      <w:lang w:eastAsia="en-US"/>
    </w:rPr>
  </w:style>
  <w:style w:type="character" w:customStyle="1" w:styleId="Tyrns-BrdtextChar">
    <w:name w:val="Tyréns - Brödtext Char"/>
    <w:basedOn w:val="Standardstycketeckensnitt"/>
    <w:link w:val="Tyrns-Brdtext"/>
    <w:locked/>
    <w:rsid w:val="00C9360E"/>
    <w:rPr>
      <w:rFonts w:ascii="Garamond" w:eastAsia="Times New Roman" w:hAnsi="Garamond"/>
      <w:sz w:val="24"/>
      <w:szCs w:val="22"/>
      <w:lang w:eastAsia="en-US"/>
    </w:rPr>
  </w:style>
  <w:style w:type="paragraph" w:customStyle="1" w:styleId="Default">
    <w:name w:val="Default"/>
    <w:rsid w:val="00D353DD"/>
    <w:pPr>
      <w:autoSpaceDE w:val="0"/>
      <w:autoSpaceDN w:val="0"/>
      <w:adjustRightInd w:val="0"/>
    </w:pPr>
    <w:rPr>
      <w:rFonts w:ascii="Times New Roman" w:eastAsia="Times New Roman" w:hAnsi="Times New Roman"/>
      <w:color w:val="000000"/>
      <w:sz w:val="24"/>
      <w:szCs w:val="24"/>
      <w:lang w:eastAsia="en-US"/>
    </w:rPr>
  </w:style>
  <w:style w:type="table" w:customStyle="1" w:styleId="TableGrid3">
    <w:name w:val="Table Grid3"/>
    <w:basedOn w:val="Normaltabell"/>
    <w:next w:val="Tabellrutnt"/>
    <w:uiPriority w:val="59"/>
    <w:rsid w:val="00F54921"/>
    <w:rPr>
      <w:rFonts w:ascii="CG Times (WN)" w:eastAsiaTheme="minorHAnsi" w:hAnsi="CG Times (W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612E87"/>
    <w:rPr>
      <w:color w:val="0563C1" w:themeColor="hyperlink"/>
      <w:u w:val="single"/>
    </w:rPr>
  </w:style>
  <w:style w:type="character" w:styleId="Olstomnmnande">
    <w:name w:val="Unresolved Mention"/>
    <w:basedOn w:val="Standardstycketeckensnitt"/>
    <w:uiPriority w:val="99"/>
    <w:semiHidden/>
    <w:unhideWhenUsed/>
    <w:rsid w:val="00612E87"/>
    <w:rPr>
      <w:color w:val="605E5C"/>
      <w:shd w:val="clear" w:color="auto" w:fill="E1DFDD"/>
    </w:rPr>
  </w:style>
  <w:style w:type="paragraph" w:styleId="Normalwebb">
    <w:name w:val="Normal (Web)"/>
    <w:basedOn w:val="Normal"/>
    <w:uiPriority w:val="99"/>
    <w:semiHidden/>
    <w:unhideWhenUsed/>
    <w:rsid w:val="00CF3C88"/>
    <w:pPr>
      <w:spacing w:before="100" w:beforeAutospacing="1" w:after="100" w:afterAutospacing="1"/>
    </w:pPr>
    <w:rPr>
      <w:rFonts w:ascii="Times New Roman" w:eastAsia="Times New Roman" w:hAnsi="Times New Roman"/>
      <w:lang w:eastAsia="sv-SE"/>
    </w:rPr>
  </w:style>
  <w:style w:type="table" w:styleId="Tabellrutntljust">
    <w:name w:val="Grid Table Light"/>
    <w:basedOn w:val="Normaltabell"/>
    <w:uiPriority w:val="40"/>
    <w:rsid w:val="00E45D53"/>
    <w:pPr>
      <w:spacing w:after="80"/>
    </w:pPr>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skrivning">
    <w:name w:val="caption"/>
    <w:basedOn w:val="Normal"/>
    <w:next w:val="Normal"/>
    <w:uiPriority w:val="35"/>
    <w:unhideWhenUsed/>
    <w:qFormat/>
    <w:rsid w:val="00514B80"/>
    <w:pPr>
      <w:spacing w:after="200"/>
    </w:pPr>
    <w:rPr>
      <w:i/>
      <w:iCs/>
      <w:color w:val="44546A" w:themeColor="text2"/>
      <w:sz w:val="18"/>
      <w:szCs w:val="18"/>
    </w:rPr>
  </w:style>
  <w:style w:type="paragraph" w:styleId="Liststycke">
    <w:name w:val="List Paragraph"/>
    <w:basedOn w:val="Normal"/>
    <w:uiPriority w:val="72"/>
    <w:qFormat/>
    <w:rsid w:val="00B235F6"/>
    <w:pPr>
      <w:ind w:left="720"/>
      <w:contextualSpacing/>
    </w:pPr>
  </w:style>
  <w:style w:type="paragraph" w:customStyle="1" w:styleId="xmsonormal">
    <w:name w:val="x_msonormal"/>
    <w:basedOn w:val="Normal"/>
    <w:rsid w:val="00FD6D09"/>
    <w:rPr>
      <w:rFonts w:ascii="Aptos" w:eastAsiaTheme="minorHAnsi" w:hAnsi="Aptos" w:cs="Aptos"/>
      <w:lang w:eastAsia="sv-SE"/>
    </w:rPr>
  </w:style>
  <w:style w:type="paragraph" w:customStyle="1" w:styleId="pf0">
    <w:name w:val="pf0"/>
    <w:basedOn w:val="Normal"/>
    <w:rsid w:val="00B55A38"/>
    <w:pPr>
      <w:spacing w:before="100" w:beforeAutospacing="1" w:after="100" w:afterAutospacing="1"/>
    </w:pPr>
    <w:rPr>
      <w:rFonts w:ascii="Times New Roman" w:eastAsia="Times New Roman" w:hAnsi="Times New Roman"/>
      <w:lang w:eastAsia="sv-SE"/>
    </w:rPr>
  </w:style>
  <w:style w:type="character" w:customStyle="1" w:styleId="cf01">
    <w:name w:val="cf01"/>
    <w:basedOn w:val="Standardstycketeckensnitt"/>
    <w:rsid w:val="00B55A38"/>
    <w:rPr>
      <w:rFonts w:ascii="Segoe UI" w:hAnsi="Segoe UI" w:cs="Segoe UI" w:hint="default"/>
      <w:sz w:val="18"/>
      <w:szCs w:val="18"/>
    </w:rPr>
  </w:style>
  <w:style w:type="paragraph" w:styleId="Fotnotstext">
    <w:name w:val="footnote text"/>
    <w:basedOn w:val="Normal"/>
    <w:link w:val="FotnotstextChar"/>
    <w:uiPriority w:val="99"/>
    <w:semiHidden/>
    <w:unhideWhenUsed/>
    <w:rsid w:val="005438B6"/>
    <w:rPr>
      <w:sz w:val="20"/>
      <w:szCs w:val="20"/>
    </w:rPr>
  </w:style>
  <w:style w:type="character" w:customStyle="1" w:styleId="FotnotstextChar">
    <w:name w:val="Fotnotstext Char"/>
    <w:basedOn w:val="Standardstycketeckensnitt"/>
    <w:link w:val="Fotnotstext"/>
    <w:uiPriority w:val="99"/>
    <w:semiHidden/>
    <w:rsid w:val="005438B6"/>
    <w:rPr>
      <w:lang w:eastAsia="en-US"/>
    </w:rPr>
  </w:style>
  <w:style w:type="character" w:styleId="Fotnotsreferens">
    <w:name w:val="footnote reference"/>
    <w:basedOn w:val="Standardstycketeckensnitt"/>
    <w:uiPriority w:val="99"/>
    <w:semiHidden/>
    <w:unhideWhenUsed/>
    <w:rsid w:val="005438B6"/>
    <w:rPr>
      <w:vertAlign w:val="superscript"/>
    </w:rPr>
  </w:style>
  <w:style w:type="paragraph" w:styleId="Revision">
    <w:name w:val="Revision"/>
    <w:hidden/>
    <w:uiPriority w:val="71"/>
    <w:semiHidden/>
    <w:rsid w:val="001767F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19354">
      <w:bodyDiv w:val="1"/>
      <w:marLeft w:val="0"/>
      <w:marRight w:val="0"/>
      <w:marTop w:val="0"/>
      <w:marBottom w:val="0"/>
      <w:divBdr>
        <w:top w:val="none" w:sz="0" w:space="0" w:color="auto"/>
        <w:left w:val="none" w:sz="0" w:space="0" w:color="auto"/>
        <w:bottom w:val="none" w:sz="0" w:space="0" w:color="auto"/>
        <w:right w:val="none" w:sz="0" w:space="0" w:color="auto"/>
      </w:divBdr>
    </w:div>
    <w:div w:id="166949339">
      <w:bodyDiv w:val="1"/>
      <w:marLeft w:val="0"/>
      <w:marRight w:val="0"/>
      <w:marTop w:val="0"/>
      <w:marBottom w:val="0"/>
      <w:divBdr>
        <w:top w:val="none" w:sz="0" w:space="0" w:color="auto"/>
        <w:left w:val="none" w:sz="0" w:space="0" w:color="auto"/>
        <w:bottom w:val="none" w:sz="0" w:space="0" w:color="auto"/>
        <w:right w:val="none" w:sz="0" w:space="0" w:color="auto"/>
      </w:divBdr>
    </w:div>
    <w:div w:id="407923547">
      <w:bodyDiv w:val="1"/>
      <w:marLeft w:val="0"/>
      <w:marRight w:val="0"/>
      <w:marTop w:val="0"/>
      <w:marBottom w:val="0"/>
      <w:divBdr>
        <w:top w:val="none" w:sz="0" w:space="0" w:color="auto"/>
        <w:left w:val="none" w:sz="0" w:space="0" w:color="auto"/>
        <w:bottom w:val="none" w:sz="0" w:space="0" w:color="auto"/>
        <w:right w:val="none" w:sz="0" w:space="0" w:color="auto"/>
      </w:divBdr>
    </w:div>
    <w:div w:id="447895384">
      <w:bodyDiv w:val="1"/>
      <w:marLeft w:val="0"/>
      <w:marRight w:val="0"/>
      <w:marTop w:val="0"/>
      <w:marBottom w:val="0"/>
      <w:divBdr>
        <w:top w:val="none" w:sz="0" w:space="0" w:color="auto"/>
        <w:left w:val="none" w:sz="0" w:space="0" w:color="auto"/>
        <w:bottom w:val="none" w:sz="0" w:space="0" w:color="auto"/>
        <w:right w:val="none" w:sz="0" w:space="0" w:color="auto"/>
      </w:divBdr>
    </w:div>
    <w:div w:id="587545836">
      <w:bodyDiv w:val="1"/>
      <w:marLeft w:val="0"/>
      <w:marRight w:val="0"/>
      <w:marTop w:val="0"/>
      <w:marBottom w:val="0"/>
      <w:divBdr>
        <w:top w:val="none" w:sz="0" w:space="0" w:color="auto"/>
        <w:left w:val="none" w:sz="0" w:space="0" w:color="auto"/>
        <w:bottom w:val="none" w:sz="0" w:space="0" w:color="auto"/>
        <w:right w:val="none" w:sz="0" w:space="0" w:color="auto"/>
      </w:divBdr>
    </w:div>
    <w:div w:id="646277924">
      <w:bodyDiv w:val="1"/>
      <w:marLeft w:val="0"/>
      <w:marRight w:val="0"/>
      <w:marTop w:val="0"/>
      <w:marBottom w:val="0"/>
      <w:divBdr>
        <w:top w:val="none" w:sz="0" w:space="0" w:color="auto"/>
        <w:left w:val="none" w:sz="0" w:space="0" w:color="auto"/>
        <w:bottom w:val="none" w:sz="0" w:space="0" w:color="auto"/>
        <w:right w:val="none" w:sz="0" w:space="0" w:color="auto"/>
      </w:divBdr>
      <w:divsChild>
        <w:div w:id="425269569">
          <w:marLeft w:val="0"/>
          <w:marRight w:val="0"/>
          <w:marTop w:val="0"/>
          <w:marBottom w:val="0"/>
          <w:divBdr>
            <w:top w:val="none" w:sz="0" w:space="0" w:color="auto"/>
            <w:left w:val="none" w:sz="0" w:space="0" w:color="auto"/>
            <w:bottom w:val="none" w:sz="0" w:space="0" w:color="auto"/>
            <w:right w:val="none" w:sz="0" w:space="0" w:color="auto"/>
          </w:divBdr>
        </w:div>
        <w:div w:id="1374575573">
          <w:marLeft w:val="0"/>
          <w:marRight w:val="0"/>
          <w:marTop w:val="0"/>
          <w:marBottom w:val="0"/>
          <w:divBdr>
            <w:top w:val="none" w:sz="0" w:space="0" w:color="auto"/>
            <w:left w:val="none" w:sz="0" w:space="0" w:color="auto"/>
            <w:bottom w:val="none" w:sz="0" w:space="0" w:color="auto"/>
            <w:right w:val="none" w:sz="0" w:space="0" w:color="auto"/>
          </w:divBdr>
        </w:div>
      </w:divsChild>
    </w:div>
    <w:div w:id="771976182">
      <w:bodyDiv w:val="1"/>
      <w:marLeft w:val="0"/>
      <w:marRight w:val="0"/>
      <w:marTop w:val="0"/>
      <w:marBottom w:val="0"/>
      <w:divBdr>
        <w:top w:val="none" w:sz="0" w:space="0" w:color="auto"/>
        <w:left w:val="none" w:sz="0" w:space="0" w:color="auto"/>
        <w:bottom w:val="none" w:sz="0" w:space="0" w:color="auto"/>
        <w:right w:val="none" w:sz="0" w:space="0" w:color="auto"/>
      </w:divBdr>
    </w:div>
    <w:div w:id="817452135">
      <w:bodyDiv w:val="1"/>
      <w:marLeft w:val="0"/>
      <w:marRight w:val="0"/>
      <w:marTop w:val="0"/>
      <w:marBottom w:val="0"/>
      <w:divBdr>
        <w:top w:val="none" w:sz="0" w:space="0" w:color="auto"/>
        <w:left w:val="none" w:sz="0" w:space="0" w:color="auto"/>
        <w:bottom w:val="none" w:sz="0" w:space="0" w:color="auto"/>
        <w:right w:val="none" w:sz="0" w:space="0" w:color="auto"/>
      </w:divBdr>
    </w:div>
    <w:div w:id="834800408">
      <w:bodyDiv w:val="1"/>
      <w:marLeft w:val="0"/>
      <w:marRight w:val="0"/>
      <w:marTop w:val="0"/>
      <w:marBottom w:val="0"/>
      <w:divBdr>
        <w:top w:val="none" w:sz="0" w:space="0" w:color="auto"/>
        <w:left w:val="none" w:sz="0" w:space="0" w:color="auto"/>
        <w:bottom w:val="none" w:sz="0" w:space="0" w:color="auto"/>
        <w:right w:val="none" w:sz="0" w:space="0" w:color="auto"/>
      </w:divBdr>
    </w:div>
    <w:div w:id="944575761">
      <w:bodyDiv w:val="1"/>
      <w:marLeft w:val="0"/>
      <w:marRight w:val="0"/>
      <w:marTop w:val="0"/>
      <w:marBottom w:val="0"/>
      <w:divBdr>
        <w:top w:val="none" w:sz="0" w:space="0" w:color="auto"/>
        <w:left w:val="none" w:sz="0" w:space="0" w:color="auto"/>
        <w:bottom w:val="none" w:sz="0" w:space="0" w:color="auto"/>
        <w:right w:val="none" w:sz="0" w:space="0" w:color="auto"/>
      </w:divBdr>
    </w:div>
    <w:div w:id="981346433">
      <w:bodyDiv w:val="1"/>
      <w:marLeft w:val="0"/>
      <w:marRight w:val="0"/>
      <w:marTop w:val="0"/>
      <w:marBottom w:val="0"/>
      <w:divBdr>
        <w:top w:val="none" w:sz="0" w:space="0" w:color="auto"/>
        <w:left w:val="none" w:sz="0" w:space="0" w:color="auto"/>
        <w:bottom w:val="none" w:sz="0" w:space="0" w:color="auto"/>
        <w:right w:val="none" w:sz="0" w:space="0" w:color="auto"/>
      </w:divBdr>
    </w:div>
    <w:div w:id="1050418527">
      <w:bodyDiv w:val="1"/>
      <w:marLeft w:val="0"/>
      <w:marRight w:val="0"/>
      <w:marTop w:val="0"/>
      <w:marBottom w:val="0"/>
      <w:divBdr>
        <w:top w:val="none" w:sz="0" w:space="0" w:color="auto"/>
        <w:left w:val="none" w:sz="0" w:space="0" w:color="auto"/>
        <w:bottom w:val="none" w:sz="0" w:space="0" w:color="auto"/>
        <w:right w:val="none" w:sz="0" w:space="0" w:color="auto"/>
      </w:divBdr>
    </w:div>
    <w:div w:id="1223055315">
      <w:bodyDiv w:val="1"/>
      <w:marLeft w:val="0"/>
      <w:marRight w:val="0"/>
      <w:marTop w:val="0"/>
      <w:marBottom w:val="0"/>
      <w:divBdr>
        <w:top w:val="none" w:sz="0" w:space="0" w:color="auto"/>
        <w:left w:val="none" w:sz="0" w:space="0" w:color="auto"/>
        <w:bottom w:val="none" w:sz="0" w:space="0" w:color="auto"/>
        <w:right w:val="none" w:sz="0" w:space="0" w:color="auto"/>
      </w:divBdr>
    </w:div>
    <w:div w:id="1257054014">
      <w:bodyDiv w:val="1"/>
      <w:marLeft w:val="0"/>
      <w:marRight w:val="0"/>
      <w:marTop w:val="0"/>
      <w:marBottom w:val="0"/>
      <w:divBdr>
        <w:top w:val="none" w:sz="0" w:space="0" w:color="auto"/>
        <w:left w:val="none" w:sz="0" w:space="0" w:color="auto"/>
        <w:bottom w:val="none" w:sz="0" w:space="0" w:color="auto"/>
        <w:right w:val="none" w:sz="0" w:space="0" w:color="auto"/>
      </w:divBdr>
    </w:div>
    <w:div w:id="1433627927">
      <w:bodyDiv w:val="1"/>
      <w:marLeft w:val="0"/>
      <w:marRight w:val="0"/>
      <w:marTop w:val="0"/>
      <w:marBottom w:val="0"/>
      <w:divBdr>
        <w:top w:val="none" w:sz="0" w:space="0" w:color="auto"/>
        <w:left w:val="none" w:sz="0" w:space="0" w:color="auto"/>
        <w:bottom w:val="none" w:sz="0" w:space="0" w:color="auto"/>
        <w:right w:val="none" w:sz="0" w:space="0" w:color="auto"/>
      </w:divBdr>
    </w:div>
    <w:div w:id="1655716649">
      <w:bodyDiv w:val="1"/>
      <w:marLeft w:val="0"/>
      <w:marRight w:val="0"/>
      <w:marTop w:val="0"/>
      <w:marBottom w:val="0"/>
      <w:divBdr>
        <w:top w:val="none" w:sz="0" w:space="0" w:color="auto"/>
        <w:left w:val="none" w:sz="0" w:space="0" w:color="auto"/>
        <w:bottom w:val="none" w:sz="0" w:space="0" w:color="auto"/>
        <w:right w:val="none" w:sz="0" w:space="0" w:color="auto"/>
      </w:divBdr>
    </w:div>
    <w:div w:id="1978678433">
      <w:bodyDiv w:val="1"/>
      <w:marLeft w:val="0"/>
      <w:marRight w:val="0"/>
      <w:marTop w:val="0"/>
      <w:marBottom w:val="0"/>
      <w:divBdr>
        <w:top w:val="none" w:sz="0" w:space="0" w:color="auto"/>
        <w:left w:val="none" w:sz="0" w:space="0" w:color="auto"/>
        <w:bottom w:val="none" w:sz="0" w:space="0" w:color="auto"/>
        <w:right w:val="none" w:sz="0" w:space="0" w:color="auto"/>
      </w:divBdr>
    </w:div>
    <w:div w:id="1988971785">
      <w:bodyDiv w:val="1"/>
      <w:marLeft w:val="0"/>
      <w:marRight w:val="0"/>
      <w:marTop w:val="0"/>
      <w:marBottom w:val="0"/>
      <w:divBdr>
        <w:top w:val="none" w:sz="0" w:space="0" w:color="auto"/>
        <w:left w:val="none" w:sz="0" w:space="0" w:color="auto"/>
        <w:bottom w:val="none" w:sz="0" w:space="0" w:color="auto"/>
        <w:right w:val="none" w:sz="0" w:space="0" w:color="auto"/>
      </w:divBdr>
    </w:div>
    <w:div w:id="2066296727">
      <w:bodyDiv w:val="1"/>
      <w:marLeft w:val="0"/>
      <w:marRight w:val="0"/>
      <w:marTop w:val="0"/>
      <w:marBottom w:val="0"/>
      <w:divBdr>
        <w:top w:val="none" w:sz="0" w:space="0" w:color="auto"/>
        <w:left w:val="none" w:sz="0" w:space="0" w:color="auto"/>
        <w:bottom w:val="none" w:sz="0" w:space="0" w:color="auto"/>
        <w:right w:val="none" w:sz="0" w:space="0" w:color="auto"/>
      </w:divBdr>
    </w:div>
    <w:div w:id="2078740937">
      <w:bodyDiv w:val="1"/>
      <w:marLeft w:val="0"/>
      <w:marRight w:val="0"/>
      <w:marTop w:val="0"/>
      <w:marBottom w:val="0"/>
      <w:divBdr>
        <w:top w:val="none" w:sz="0" w:space="0" w:color="auto"/>
        <w:left w:val="none" w:sz="0" w:space="0" w:color="auto"/>
        <w:bottom w:val="none" w:sz="0" w:space="0" w:color="auto"/>
        <w:right w:val="none" w:sz="0" w:space="0" w:color="auto"/>
      </w:divBdr>
    </w:div>
    <w:div w:id="2117677413">
      <w:bodyDiv w:val="1"/>
      <w:marLeft w:val="0"/>
      <w:marRight w:val="0"/>
      <w:marTop w:val="0"/>
      <w:marBottom w:val="0"/>
      <w:divBdr>
        <w:top w:val="none" w:sz="0" w:space="0" w:color="auto"/>
        <w:left w:val="none" w:sz="0" w:space="0" w:color="auto"/>
        <w:bottom w:val="none" w:sz="0" w:space="0" w:color="auto"/>
        <w:right w:val="none" w:sz="0" w:space="0" w:color="auto"/>
      </w:divBdr>
    </w:div>
    <w:div w:id="213131313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microsoft.com/office/2018/08/relationships/commentsExtensible" Target="commentsExtensible.xml"/><Relationship Id="rId25" Type="http://schemas.openxmlformats.org/officeDocument/2006/relationships/image" Target="media/image11.png"/><Relationship Id="rId33" Type="http://schemas.openxmlformats.org/officeDocument/2006/relationships/fontTable" Target="fontTa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image" Target="media/image6.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header" Target="header2.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footer" Target="footer1.xml"/><Relationship Id="rId35"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MicrosoftEdgeDownloads\742f23ae-4fd6-45d7-b8cf-be387093a8d9\Rapportmall.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333BB7A4CC054F8082A39D7B1CF0E8" ma:contentTypeVersion="15" ma:contentTypeDescription="Skapa ett nytt dokument." ma:contentTypeScope="" ma:versionID="faa73dbc3e4e7e49b62d71538c6dfffb">
  <xsd:schema xmlns:xsd="http://www.w3.org/2001/XMLSchema" xmlns:xs="http://www.w3.org/2001/XMLSchema" xmlns:p="http://schemas.microsoft.com/office/2006/metadata/properties" xmlns:ns2="b3ef3f91-abc9-485a-9552-427bee0913c4" xmlns:ns3="c62adb88-9880-4723-94a0-24fe79312ec0" targetNamespace="http://schemas.microsoft.com/office/2006/metadata/properties" ma:root="true" ma:fieldsID="7adac3c03bd939f5bf2e308853ac4ae0" ns2:_="" ns3:_="">
    <xsd:import namespace="b3ef3f91-abc9-485a-9552-427bee0913c4"/>
    <xsd:import namespace="c62adb88-9880-4723-94a0-24fe79312e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ef3f91-abc9-485a-9552-427bee0913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66ed4548-68d6-4d74-964a-d80b7b4edb6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2adb88-9880-4723-94a0-24fe79312ec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ce6a66f-4588-4b54-8004-f8203ebb9f69}" ma:internalName="TaxCatchAll" ma:showField="CatchAllData" ma:web="c62adb88-9880-4723-94a0-24fe79312e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ef3f91-abc9-485a-9552-427bee0913c4">
      <Terms xmlns="http://schemas.microsoft.com/office/infopath/2007/PartnerControls"/>
    </lcf76f155ced4ddcb4097134ff3c332f>
    <TaxCatchAll xmlns="c62adb88-9880-4723-94a0-24fe79312ec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5CDBB7-C446-4F09-8352-A4FE508D3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ef3f91-abc9-485a-9552-427bee0913c4"/>
    <ds:schemaRef ds:uri="c62adb88-9880-4723-94a0-24fe79312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23EFDF-DCDB-4D8B-89EB-5606C78AE596}">
  <ds:schemaRef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c62adb88-9880-4723-94a0-24fe79312ec0"/>
    <ds:schemaRef ds:uri="http://purl.org/dc/elements/1.1/"/>
    <ds:schemaRef ds:uri="b3ef3f91-abc9-485a-9552-427bee0913c4"/>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6383B3B0-3573-47AF-80D8-D98686A5B022}">
  <ds:schemaRefs>
    <ds:schemaRef ds:uri="http://schemas.openxmlformats.org/officeDocument/2006/bibliography"/>
  </ds:schemaRefs>
</ds:datastoreItem>
</file>

<file path=customXml/itemProps4.xml><?xml version="1.0" encoding="utf-8"?>
<ds:datastoreItem xmlns:ds="http://schemas.openxmlformats.org/officeDocument/2006/customXml" ds:itemID="{6CE33E68-718D-4EE3-A6AC-17F6A9C9E8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Rapportmall.dot</Template>
  <TotalTime>2766</TotalTime>
  <Pages>27</Pages>
  <Words>8918</Words>
  <Characters>47269</Characters>
  <Application>Microsoft Office Word</Application>
  <DocSecurity>0</DocSecurity>
  <Lines>393</Lines>
  <Paragraphs>112</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Manager>Timo Saarensilta</Manager>
  <Company>Kiruna Kommun</Company>
  <LinksUpToDate>false</LinksUpToDate>
  <CharactersWithSpaces>56075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Palo</dc:creator>
  <cp:keywords/>
  <cp:lastModifiedBy>Adam Palo</cp:lastModifiedBy>
  <cp:revision>24</cp:revision>
  <cp:lastPrinted>2025-01-14T14:16:00Z</cp:lastPrinted>
  <dcterms:created xsi:type="dcterms:W3CDTF">2024-09-05T11:24:00Z</dcterms:created>
  <dcterms:modified xsi:type="dcterms:W3CDTF">2025-03-26T09:49:00Z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0x0101007F333BB7A4CC054F8082A39D7B1CF0E8</vt:lpwstr>
  </property>
</Properties>
</file>