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74EC0F" w14:textId="378D969C" w:rsidR="003E17CC" w:rsidRDefault="003E17CC" w:rsidP="002D6961">
      <w:pPr>
        <w:pStyle w:val="Rubrik3"/>
      </w:pPr>
      <w:bookmarkStart w:id="0" w:name="_Hlk103853555"/>
      <w:bookmarkEnd w:id="0"/>
    </w:p>
    <w:p w14:paraId="2290EF11" w14:textId="6B8DC331" w:rsidR="001D4FA3" w:rsidRDefault="001D4FA3" w:rsidP="002D6961">
      <w:pPr>
        <w:pStyle w:val="Rubrik3"/>
      </w:pPr>
    </w:p>
    <w:p w14:paraId="2D301D11" w14:textId="77777777" w:rsidR="001F6C63" w:rsidRDefault="001F6C63" w:rsidP="001F6C63"/>
    <w:p w14:paraId="29D7F05D" w14:textId="38E9CC3F" w:rsidR="001F6C63" w:rsidRDefault="001F6C63" w:rsidP="001F6C63"/>
    <w:p w14:paraId="5C2CFBCC" w14:textId="77777777" w:rsidR="001F6C63" w:rsidRDefault="001F6C63" w:rsidP="001F6C63"/>
    <w:p w14:paraId="44C49D0C" w14:textId="64417BD1" w:rsidR="001F6C63" w:rsidRDefault="001F6C63" w:rsidP="001F6C63"/>
    <w:p w14:paraId="45C9AA54" w14:textId="00B477FB" w:rsidR="001F6C63" w:rsidRPr="001F6C63" w:rsidRDefault="001F6C63" w:rsidP="001F6C63"/>
    <w:p w14:paraId="6498319A" w14:textId="4D0A1F03" w:rsidR="00CF30B5" w:rsidRDefault="001D4FA3" w:rsidP="001F6C63">
      <w:pPr>
        <w:pStyle w:val="Rubrik1"/>
        <w:rPr>
          <w:rStyle w:val="Stark"/>
          <w:b/>
          <w:bCs w:val="0"/>
        </w:rPr>
      </w:pPr>
      <w:bookmarkStart w:id="1" w:name="_Toc107997024"/>
      <w:r w:rsidRPr="001F6C63">
        <w:rPr>
          <w:rStyle w:val="Stark"/>
          <w:b/>
          <w:bCs w:val="0"/>
        </w:rPr>
        <w:t xml:space="preserve">Detaljplan för </w:t>
      </w:r>
      <w:r w:rsidR="00F600B5">
        <w:rPr>
          <w:rStyle w:val="Stark"/>
          <w:b/>
          <w:bCs w:val="0"/>
        </w:rPr>
        <w:t>Norrtull 13 med flera (Gamla Brandstationen)</w:t>
      </w:r>
      <w:r w:rsidR="005E1036">
        <w:rPr>
          <w:rStyle w:val="Stark"/>
          <w:b/>
          <w:bCs w:val="0"/>
        </w:rPr>
        <w:t>, Söderköpings kommun</w:t>
      </w:r>
      <w:bookmarkEnd w:id="1"/>
    </w:p>
    <w:p w14:paraId="3F636A05" w14:textId="6FE24DC7" w:rsidR="00F1116D" w:rsidRDefault="00F1116D" w:rsidP="00746872">
      <w:pPr>
        <w:spacing w:after="160" w:line="259" w:lineRule="auto"/>
        <w:contextualSpacing w:val="0"/>
        <w:rPr>
          <w:rStyle w:val="Stark"/>
          <w:bCs w:val="0"/>
        </w:rPr>
      </w:pPr>
    </w:p>
    <w:p w14:paraId="7CE05239" w14:textId="77777777" w:rsidR="00F9154C" w:rsidRDefault="00EC718E" w:rsidP="00F9154C">
      <w:pPr>
        <w:keepNext/>
        <w:spacing w:after="160" w:line="259" w:lineRule="auto"/>
        <w:contextualSpacing w:val="0"/>
      </w:pPr>
      <w:r>
        <w:rPr>
          <w:noProof/>
        </w:rPr>
        <w:drawing>
          <wp:inline distT="0" distB="0" distL="0" distR="0" wp14:anchorId="1C422784" wp14:editId="3D1E44C2">
            <wp:extent cx="5198892" cy="3614468"/>
            <wp:effectExtent l="0" t="0" r="1905" b="5080"/>
            <wp:docPr id="11" name="Bildobjekt 11" descr="En bild som visar en flygbild av området som det ser ut idag med lummiga träd och brandstation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öderköpings Stad_164.TIF"/>
                    <pic:cNvPicPr/>
                  </pic:nvPicPr>
                  <pic:blipFill rotWithShape="1">
                    <a:blip r:embed="rId8" cstate="print">
                      <a:extLst>
                        <a:ext uri="{28A0092B-C50C-407E-A947-70E740481C1C}">
                          <a14:useLocalDpi xmlns:a14="http://schemas.microsoft.com/office/drawing/2010/main" val="0"/>
                        </a:ext>
                      </a:extLst>
                    </a:blip>
                    <a:srcRect l="41471" t="18349" r="2156" b="22772"/>
                    <a:stretch/>
                  </pic:blipFill>
                  <pic:spPr bwMode="auto">
                    <a:xfrm>
                      <a:off x="0" y="0"/>
                      <a:ext cx="5217553" cy="3627442"/>
                    </a:xfrm>
                    <a:prstGeom prst="rect">
                      <a:avLst/>
                    </a:prstGeom>
                    <a:ln>
                      <a:noFill/>
                    </a:ln>
                    <a:extLst>
                      <a:ext uri="{53640926-AAD7-44D8-BBD7-CCE9431645EC}">
                        <a14:shadowObscured xmlns:a14="http://schemas.microsoft.com/office/drawing/2010/main"/>
                      </a:ext>
                    </a:extLst>
                  </pic:spPr>
                </pic:pic>
              </a:graphicData>
            </a:graphic>
          </wp:inline>
        </w:drawing>
      </w:r>
    </w:p>
    <w:p w14:paraId="66F6B0F0" w14:textId="3CC8CFB5" w:rsidR="001F6C63" w:rsidRDefault="00F9154C" w:rsidP="00F9154C">
      <w:pPr>
        <w:pStyle w:val="Beskrivning"/>
      </w:pPr>
      <w:r>
        <w:t xml:space="preserve">Figur </w:t>
      </w:r>
      <w:fldSimple w:instr=" SEQ Figur \* ARABIC ">
        <w:r w:rsidR="00A76524">
          <w:rPr>
            <w:noProof/>
          </w:rPr>
          <w:t>1</w:t>
        </w:r>
      </w:fldSimple>
      <w:r>
        <w:t xml:space="preserve"> </w:t>
      </w:r>
      <w:r w:rsidRPr="00D90F47">
        <w:t>Flygbild över planområdet. Källa: Söderköpings kommun</w:t>
      </w:r>
    </w:p>
    <w:p w14:paraId="3DE43785" w14:textId="7732AF99" w:rsidR="00C35865" w:rsidRDefault="00C35865" w:rsidP="00BF431D">
      <w:pPr>
        <w:pStyle w:val="Brdtext1"/>
      </w:pPr>
    </w:p>
    <w:p w14:paraId="2FCF6668" w14:textId="429870CF" w:rsidR="00C35865" w:rsidRDefault="00C35865" w:rsidP="00BF431D">
      <w:pPr>
        <w:pStyle w:val="Brdtext1"/>
      </w:pPr>
    </w:p>
    <w:p w14:paraId="0F5F5530" w14:textId="77777777" w:rsidR="00C35865" w:rsidRDefault="00C35865" w:rsidP="00BF431D">
      <w:pPr>
        <w:pStyle w:val="Brdtext1"/>
      </w:pPr>
    </w:p>
    <w:tbl>
      <w:tblPr>
        <w:tblStyle w:val="Tabellrutnt"/>
        <w:tblW w:w="0" w:type="auto"/>
        <w:tblInd w:w="-45" w:type="dxa"/>
        <w:tblBorders>
          <w:top w:val="single" w:sz="36" w:space="0" w:color="95C11F"/>
          <w:left w:val="single" w:sz="36" w:space="0" w:color="95C11F"/>
          <w:bottom w:val="single" w:sz="36" w:space="0" w:color="95C11F"/>
          <w:right w:val="single" w:sz="36" w:space="0" w:color="95C11F"/>
          <w:insideH w:val="single" w:sz="36" w:space="0" w:color="95C11F"/>
          <w:insideV w:val="single" w:sz="36" w:space="0" w:color="95C11F"/>
        </w:tblBorders>
        <w:tblLook w:val="04A0" w:firstRow="1" w:lastRow="0" w:firstColumn="1" w:lastColumn="0" w:noHBand="0" w:noVBand="1"/>
      </w:tblPr>
      <w:tblGrid>
        <w:gridCol w:w="6459"/>
      </w:tblGrid>
      <w:tr w:rsidR="001F6C63" w14:paraId="45ABD08F" w14:textId="77777777" w:rsidTr="00C35865">
        <w:trPr>
          <w:trHeight w:val="1887"/>
        </w:trPr>
        <w:tc>
          <w:tcPr>
            <w:tcW w:w="6459" w:type="dxa"/>
            <w:shd w:val="clear" w:color="auto" w:fill="auto"/>
          </w:tcPr>
          <w:p w14:paraId="1106E40D" w14:textId="77777777" w:rsidR="0041671F" w:rsidRDefault="0041671F" w:rsidP="0041671F">
            <w:pPr>
              <w:ind w:left="131" w:right="118"/>
              <w:rPr>
                <w:b/>
              </w:rPr>
            </w:pPr>
          </w:p>
          <w:p w14:paraId="20EEE5D2" w14:textId="3F7DD9C4" w:rsidR="00961794" w:rsidRPr="0045281B" w:rsidRDefault="00961794" w:rsidP="0041671F">
            <w:pPr>
              <w:spacing w:before="240"/>
              <w:ind w:left="131" w:right="118"/>
              <w:rPr>
                <w:b/>
              </w:rPr>
            </w:pPr>
            <w:r w:rsidRPr="0045281B">
              <w:rPr>
                <w:b/>
              </w:rPr>
              <w:t>Plan</w:t>
            </w:r>
            <w:r w:rsidR="00835FE5">
              <w:rPr>
                <w:b/>
              </w:rPr>
              <w:t>- och genomförande</w:t>
            </w:r>
            <w:r w:rsidRPr="0045281B">
              <w:rPr>
                <w:b/>
              </w:rPr>
              <w:t xml:space="preserve">beskrivning tillhörande detaljplan för </w:t>
            </w:r>
            <w:r w:rsidR="008F140F">
              <w:rPr>
                <w:b/>
              </w:rPr>
              <w:t>NORRTULL 13</w:t>
            </w:r>
            <w:r w:rsidR="0052477C">
              <w:rPr>
                <w:b/>
              </w:rPr>
              <w:t xml:space="preserve"> m.fl.</w:t>
            </w:r>
            <w:r w:rsidR="008F140F">
              <w:rPr>
                <w:b/>
              </w:rPr>
              <w:t xml:space="preserve"> </w:t>
            </w:r>
            <w:r w:rsidRPr="0045281B">
              <w:rPr>
                <w:b/>
                <w:i/>
              </w:rPr>
              <w:t>(</w:t>
            </w:r>
            <w:r w:rsidR="008F140F">
              <w:rPr>
                <w:b/>
                <w:i/>
              </w:rPr>
              <w:t>Gamla Brandstationen</w:t>
            </w:r>
            <w:r w:rsidRPr="0045281B">
              <w:rPr>
                <w:b/>
                <w:i/>
              </w:rPr>
              <w:t>)</w:t>
            </w:r>
          </w:p>
          <w:p w14:paraId="07F35BB8" w14:textId="77777777" w:rsidR="0037071C" w:rsidRDefault="0037071C" w:rsidP="0041671F">
            <w:pPr>
              <w:ind w:left="131" w:right="118"/>
            </w:pPr>
          </w:p>
          <w:p w14:paraId="1E125EB0" w14:textId="59FFFC47" w:rsidR="001F6C63" w:rsidRDefault="001F6C63" w:rsidP="0041671F">
            <w:pPr>
              <w:ind w:left="131" w:right="118"/>
            </w:pPr>
            <w:r>
              <w:t>SAMRÅDSHANDLING</w:t>
            </w:r>
          </w:p>
          <w:p w14:paraId="41C74C4C" w14:textId="39BCFB9B" w:rsidR="0037071C" w:rsidRDefault="0037071C" w:rsidP="0041671F">
            <w:pPr>
              <w:ind w:left="131" w:right="118"/>
            </w:pPr>
            <w:r>
              <w:t>202</w:t>
            </w:r>
            <w:r w:rsidR="00BF431D">
              <w:t>0</w:t>
            </w:r>
            <w:r>
              <w:t>-</w:t>
            </w:r>
            <w:r w:rsidR="00BF431D">
              <w:t>12</w:t>
            </w:r>
            <w:r>
              <w:t>-</w:t>
            </w:r>
            <w:r w:rsidR="00BF431D">
              <w:t>22</w:t>
            </w:r>
            <w:r w:rsidR="008C6C33">
              <w:t xml:space="preserve"> (</w:t>
            </w:r>
            <w:r w:rsidR="0032506C">
              <w:t>startdatum</w:t>
            </w:r>
            <w:r w:rsidR="008C6C33">
              <w:t>)</w:t>
            </w:r>
          </w:p>
          <w:p w14:paraId="0E2B1187" w14:textId="56BEC206" w:rsidR="00BF431D" w:rsidRDefault="00BF431D" w:rsidP="0041671F">
            <w:pPr>
              <w:ind w:left="131" w:right="118"/>
            </w:pPr>
            <w:r>
              <w:t>2022-</w:t>
            </w:r>
            <w:r w:rsidR="00FA0D8B">
              <w:t>07</w:t>
            </w:r>
            <w:r>
              <w:t>-</w:t>
            </w:r>
            <w:r w:rsidR="00FA0D8B">
              <w:t>08</w:t>
            </w:r>
            <w:r>
              <w:t xml:space="preserve"> (upprättandedatum)</w:t>
            </w:r>
          </w:p>
          <w:p w14:paraId="4C33D0BE" w14:textId="5287FA76" w:rsidR="005168B2" w:rsidRDefault="005168B2" w:rsidP="005168B2">
            <w:pPr>
              <w:ind w:left="131" w:right="118"/>
            </w:pPr>
            <w:r>
              <w:t>Samrådstid 202</w:t>
            </w:r>
            <w:r w:rsidR="006849A1">
              <w:t>2</w:t>
            </w:r>
            <w:r>
              <w:t>-xx-xx - 202</w:t>
            </w:r>
            <w:r w:rsidR="006849A1">
              <w:t>2</w:t>
            </w:r>
            <w:r>
              <w:t>-xx-xx</w:t>
            </w:r>
          </w:p>
          <w:p w14:paraId="01B0B20D" w14:textId="72AB5704" w:rsidR="006C1773" w:rsidRDefault="006C1773" w:rsidP="005168B2">
            <w:pPr>
              <w:ind w:left="131" w:right="118"/>
            </w:pPr>
          </w:p>
          <w:p w14:paraId="060A1F8D" w14:textId="77777777" w:rsidR="001F6C63" w:rsidRDefault="001F6C63" w:rsidP="0041671F">
            <w:pPr>
              <w:ind w:left="131" w:right="118"/>
            </w:pPr>
            <w:r>
              <w:t>DP XX</w:t>
            </w:r>
          </w:p>
          <w:p w14:paraId="3C7B171F" w14:textId="77777777" w:rsidR="001F6C63" w:rsidRDefault="001F6C63" w:rsidP="008147C8">
            <w:pPr>
              <w:ind w:left="131" w:right="118"/>
            </w:pPr>
            <w:r>
              <w:t>Laga kraft XXX</w:t>
            </w:r>
            <w:r w:rsidR="0052477C">
              <w:t>X-XX-XX</w:t>
            </w:r>
          </w:p>
          <w:p w14:paraId="54A7D539" w14:textId="68E536FB" w:rsidR="00BF431D" w:rsidRDefault="00BF431D" w:rsidP="008147C8">
            <w:pPr>
              <w:ind w:left="131" w:right="118"/>
            </w:pPr>
          </w:p>
        </w:tc>
      </w:tr>
    </w:tbl>
    <w:p w14:paraId="58173C7E" w14:textId="77777777" w:rsidR="00094D40" w:rsidRDefault="00094D40">
      <w:pPr>
        <w:spacing w:after="160" w:line="259" w:lineRule="auto"/>
        <w:contextualSpacing w:val="0"/>
        <w:rPr>
          <w:rFonts w:eastAsiaTheme="majorEastAsia" w:cstheme="majorBidi"/>
          <w:b/>
          <w:sz w:val="32"/>
          <w:szCs w:val="32"/>
        </w:rPr>
      </w:pPr>
      <w:r>
        <w:br w:type="page"/>
      </w:r>
    </w:p>
    <w:p w14:paraId="2C138525" w14:textId="5BEACE7A" w:rsidR="00FA6FAF" w:rsidRPr="00CE7791" w:rsidRDefault="00FA6FAF" w:rsidP="0045281B">
      <w:pPr>
        <w:pStyle w:val="Rubrik1"/>
      </w:pPr>
      <w:bookmarkStart w:id="2" w:name="_Toc107997025"/>
      <w:r w:rsidRPr="00CE7791">
        <w:lastRenderedPageBreak/>
        <w:t>Sammanfattning</w:t>
      </w:r>
      <w:bookmarkEnd w:id="2"/>
    </w:p>
    <w:p w14:paraId="2A497222" w14:textId="2AFC676D" w:rsidR="002A66F0" w:rsidRPr="00CE7791" w:rsidRDefault="002A66F0" w:rsidP="002A66F0">
      <w:pPr>
        <w:pStyle w:val="Brdtext1"/>
      </w:pPr>
      <w:r w:rsidRPr="00CE7791">
        <w:t>Planförslaget möjliggör för bostadsbebyggelse</w:t>
      </w:r>
      <w:r w:rsidR="001F47F5" w:rsidRPr="00CE7791">
        <w:t xml:space="preserve"> och centrumverksamhet</w:t>
      </w:r>
      <w:r w:rsidRPr="00CE7791">
        <w:t xml:space="preserve"> på fastigheterna Norrtull 13, 19 och del av Söderköping 2:84. En fastighets</w:t>
      </w:r>
      <w:r w:rsidR="00C62F6E">
        <w:t>reglering</w:t>
      </w:r>
      <w:r w:rsidRPr="00CE7791">
        <w:t xml:space="preserve"> möjliggörs </w:t>
      </w:r>
      <w:r w:rsidR="00C62F6E">
        <w:t xml:space="preserve">för </w:t>
      </w:r>
      <w:r w:rsidRPr="00CE7791">
        <w:t>Norrtull 13 och del av Söderköping 2:84 samt Norrtull 19 och del av Söderköping 2:84.</w:t>
      </w:r>
    </w:p>
    <w:p w14:paraId="5EAC5718" w14:textId="77777777" w:rsidR="002A66F0" w:rsidRPr="00CE7791" w:rsidRDefault="002A66F0" w:rsidP="002A66F0">
      <w:pPr>
        <w:pStyle w:val="Brdtext1"/>
      </w:pPr>
    </w:p>
    <w:p w14:paraId="14961E45" w14:textId="5E149FCA" w:rsidR="002A66F0" w:rsidRPr="00CE7791" w:rsidRDefault="002A66F0" w:rsidP="002A66F0">
      <w:pPr>
        <w:pStyle w:val="Brdtext1"/>
      </w:pPr>
      <w:r w:rsidRPr="00CE7791">
        <w:t>Inom Norrtull 13 möjliggörs ett flerbostadshus</w:t>
      </w:r>
      <w:r w:rsidR="0033792C" w:rsidRPr="00CE7791">
        <w:t xml:space="preserve"> i cirka sex våningar</w:t>
      </w:r>
      <w:r w:rsidRPr="00CE7791">
        <w:t>.</w:t>
      </w:r>
      <w:r w:rsidR="00D821BB" w:rsidRPr="00CE7791">
        <w:t xml:space="preserve"> </w:t>
      </w:r>
      <w:r w:rsidRPr="00CE7791">
        <w:t xml:space="preserve">Placeringsbestämmelse bidrar till att skapa en enhetlig gatustruktur </w:t>
      </w:r>
      <w:r w:rsidR="002E3BFB" w:rsidRPr="00CE7791">
        <w:t>längs</w:t>
      </w:r>
      <w:r w:rsidRPr="00CE7791">
        <w:t xml:space="preserve"> med Ågatan där befintliga byggnader </w:t>
      </w:r>
      <w:r w:rsidR="002E3BFB" w:rsidRPr="00CE7791">
        <w:t>längs</w:t>
      </w:r>
      <w:r w:rsidRPr="00CE7791">
        <w:t xml:space="preserve"> med gatan är placerade i fastighetsgräns. Placeringen bidrar till att leda gående och bilister </w:t>
      </w:r>
      <w:r w:rsidR="002E3BFB" w:rsidRPr="00CE7791">
        <w:t>längs</w:t>
      </w:r>
      <w:r w:rsidRPr="00CE7791">
        <w:t xml:space="preserve"> med gaturummet vidare mot det öppna Rådhu</w:t>
      </w:r>
      <w:r w:rsidR="006B3762" w:rsidRPr="00CE7791">
        <w:t>storget</w:t>
      </w:r>
      <w:r w:rsidRPr="00CE7791">
        <w:t xml:space="preserve">. Den högre höjden som tillåts anspelar på den variation i byggnadshöjder som finns </w:t>
      </w:r>
      <w:r w:rsidR="002E3BFB" w:rsidRPr="00CE7791">
        <w:t>längs</w:t>
      </w:r>
      <w:r w:rsidRPr="00CE7791">
        <w:t xml:space="preserve"> med Ågatan.</w:t>
      </w:r>
    </w:p>
    <w:p w14:paraId="5E13FBC8" w14:textId="77777777" w:rsidR="002A66F0" w:rsidRPr="00CE7791" w:rsidRDefault="002A66F0" w:rsidP="002A66F0">
      <w:pPr>
        <w:pStyle w:val="Brdtext1"/>
      </w:pPr>
    </w:p>
    <w:p w14:paraId="3FAF02C5" w14:textId="77777777" w:rsidR="002A66F0" w:rsidRPr="00CE7791" w:rsidRDefault="002A66F0" w:rsidP="002A66F0">
      <w:pPr>
        <w:pStyle w:val="Brdtext1"/>
      </w:pPr>
      <w:r w:rsidRPr="00CE7791">
        <w:t>Inom Norrtull 19 möjliggörs ett flerbostadshus i två våningar. Den lägre höjden är en anpassning utifrån närheten till befintliga villor inom kvarteret.</w:t>
      </w:r>
    </w:p>
    <w:p w14:paraId="380A149C" w14:textId="77777777" w:rsidR="002A66F0" w:rsidRPr="00CE7791" w:rsidRDefault="002A66F0" w:rsidP="002A66F0">
      <w:pPr>
        <w:pStyle w:val="Brdtext1"/>
      </w:pPr>
    </w:p>
    <w:p w14:paraId="3581CE87" w14:textId="2F50F73B" w:rsidR="002A66F0" w:rsidRPr="00CE7791" w:rsidRDefault="002A66F0" w:rsidP="002A66F0">
      <w:pPr>
        <w:pStyle w:val="Brdtext1"/>
      </w:pPr>
      <w:r w:rsidRPr="00CE7791">
        <w:t>Utifrån karaktären på området och planområdets placering inom riksintresse för kulturmiljövård ska gestaltningen av ny byggnation anpassa sig utefter värdebärande delar. Gestaltningskrav ställs därför på bland annat färgskala, fasadmaterial och takutformning.</w:t>
      </w:r>
    </w:p>
    <w:p w14:paraId="68F117CA" w14:textId="13A18645" w:rsidR="009E6CDD" w:rsidRPr="00CE7791" w:rsidRDefault="00C12359" w:rsidP="009E6CDD">
      <w:pPr>
        <w:pStyle w:val="Rubrik2"/>
      </w:pPr>
      <w:bookmarkStart w:id="3" w:name="_Toc107997026"/>
      <w:r w:rsidRPr="00CE7791">
        <w:t>Detaljplanens syfte</w:t>
      </w:r>
      <w:bookmarkEnd w:id="3"/>
    </w:p>
    <w:tbl>
      <w:tblPr>
        <w:tblStyle w:val="Tabellrutnt"/>
        <w:tblW w:w="7088" w:type="dxa"/>
        <w:tblInd w:w="-157" w:type="dxa"/>
        <w:tblBorders>
          <w:top w:val="single" w:sz="48" w:space="0" w:color="FFD619"/>
          <w:left w:val="single" w:sz="48" w:space="0" w:color="FFD619"/>
          <w:bottom w:val="single" w:sz="48" w:space="0" w:color="FFD619"/>
          <w:right w:val="single" w:sz="48" w:space="0" w:color="FFD619"/>
          <w:insideH w:val="single" w:sz="48" w:space="0" w:color="FFD619"/>
          <w:insideV w:val="single" w:sz="48" w:space="0" w:color="FFD619"/>
        </w:tblBorders>
        <w:tblLook w:val="04A0" w:firstRow="1" w:lastRow="0" w:firstColumn="1" w:lastColumn="0" w:noHBand="0" w:noVBand="1"/>
      </w:tblPr>
      <w:tblGrid>
        <w:gridCol w:w="7088"/>
      </w:tblGrid>
      <w:tr w:rsidR="00A526C3" w:rsidRPr="00CE7791" w14:paraId="68678252" w14:textId="77777777" w:rsidTr="003F2B97">
        <w:trPr>
          <w:trHeight w:val="2389"/>
        </w:trPr>
        <w:tc>
          <w:tcPr>
            <w:tcW w:w="7088" w:type="dxa"/>
            <w:shd w:val="clear" w:color="auto" w:fill="auto"/>
          </w:tcPr>
          <w:p w14:paraId="37D0F859" w14:textId="77777777" w:rsidR="004252DC" w:rsidRPr="00CE7791" w:rsidRDefault="004252DC" w:rsidP="0041671F">
            <w:pPr>
              <w:tabs>
                <w:tab w:val="left" w:pos="6651"/>
              </w:tabs>
              <w:ind w:left="130" w:right="84"/>
              <w:rPr>
                <w:sz w:val="18"/>
              </w:rPr>
            </w:pPr>
          </w:p>
          <w:p w14:paraId="6E715704" w14:textId="0E74AAEC" w:rsidR="00C12359" w:rsidRPr="00CE7791" w:rsidRDefault="00C12359" w:rsidP="00C12359">
            <w:pPr>
              <w:tabs>
                <w:tab w:val="left" w:pos="6651"/>
              </w:tabs>
              <w:ind w:left="130" w:right="84"/>
              <w:rPr>
                <w:i/>
                <w:sz w:val="18"/>
              </w:rPr>
            </w:pPr>
            <w:r w:rsidRPr="00CE7791">
              <w:rPr>
                <w:i/>
                <w:sz w:val="18"/>
              </w:rPr>
              <w:t>I planbeskrivningen ska kommunen redovisa detaljplanens syfte. Detaljplanens syfte ska kortfattat uttrycka vad detaljplanen ska möjliggöra samt vilka värden på platsen eller i omgivningen som detaljplanen ska förhålla sig till.</w:t>
            </w:r>
          </w:p>
          <w:p w14:paraId="6E7DC30C" w14:textId="77777777" w:rsidR="00C12359" w:rsidRPr="00CE7791" w:rsidRDefault="00C12359" w:rsidP="00C12359">
            <w:pPr>
              <w:tabs>
                <w:tab w:val="left" w:pos="6651"/>
              </w:tabs>
              <w:ind w:left="130" w:right="84"/>
              <w:rPr>
                <w:sz w:val="18"/>
              </w:rPr>
            </w:pPr>
          </w:p>
          <w:p w14:paraId="71C01929" w14:textId="77777777" w:rsidR="00AB5F6E" w:rsidRPr="00CE7791" w:rsidRDefault="00B744E3" w:rsidP="00B744E3">
            <w:pPr>
              <w:tabs>
                <w:tab w:val="left" w:pos="6651"/>
              </w:tabs>
              <w:ind w:left="130" w:right="84"/>
              <w:rPr>
                <w:sz w:val="18"/>
              </w:rPr>
            </w:pPr>
            <w:bookmarkStart w:id="4" w:name="_Hlk104802152"/>
            <w:r w:rsidRPr="00CE7791">
              <w:rPr>
                <w:sz w:val="18"/>
              </w:rPr>
              <w:t>Syftet med detaljplanen är att möjliggöra för bostadsbebyggelse på fastigheterna Norrtull 13 och 19</w:t>
            </w:r>
            <w:r w:rsidR="005E1036" w:rsidRPr="00CE7791">
              <w:rPr>
                <w:sz w:val="18"/>
              </w:rPr>
              <w:t xml:space="preserve"> och del av Söderköping 2:84</w:t>
            </w:r>
            <w:r w:rsidRPr="00CE7791">
              <w:rPr>
                <w:sz w:val="18"/>
              </w:rPr>
              <w:t>. Planen medger även uppförande av centrumverksamhet, till exempel kontor, service, butiker, restaurang med mer</w:t>
            </w:r>
            <w:r w:rsidR="008E7E61" w:rsidRPr="00CE7791">
              <w:rPr>
                <w:sz w:val="18"/>
              </w:rPr>
              <w:t>a</w:t>
            </w:r>
            <w:r w:rsidRPr="00CE7791">
              <w:rPr>
                <w:sz w:val="18"/>
              </w:rPr>
              <w:t>.</w:t>
            </w:r>
          </w:p>
          <w:p w14:paraId="114A48BA" w14:textId="77777777" w:rsidR="00AB5F6E" w:rsidRPr="00CE7791" w:rsidRDefault="00AB5F6E" w:rsidP="00B744E3">
            <w:pPr>
              <w:tabs>
                <w:tab w:val="left" w:pos="6651"/>
              </w:tabs>
              <w:ind w:left="130" w:right="84"/>
              <w:rPr>
                <w:sz w:val="18"/>
              </w:rPr>
            </w:pPr>
          </w:p>
          <w:p w14:paraId="0F7614D4" w14:textId="25579FD4" w:rsidR="0041671F" w:rsidRPr="00CE7791" w:rsidRDefault="00AB5F6E" w:rsidP="00B744E3">
            <w:pPr>
              <w:tabs>
                <w:tab w:val="left" w:pos="6651"/>
              </w:tabs>
              <w:ind w:left="130" w:right="84"/>
              <w:rPr>
                <w:sz w:val="18"/>
              </w:rPr>
            </w:pPr>
            <w:r w:rsidRPr="00CE7791">
              <w:rPr>
                <w:sz w:val="18"/>
              </w:rPr>
              <w:t>Ytterligare ett syfte är att upphäva tomtindelningarna för Norrtull 2, 13, 16, 18, 21, 22, 23, 24 och 25 samt Norrtull 19 och 20.</w:t>
            </w:r>
            <w:bookmarkEnd w:id="4"/>
          </w:p>
          <w:p w14:paraId="2F22E2E7" w14:textId="5C8FB094" w:rsidR="00B744E3" w:rsidRPr="00CE7791" w:rsidRDefault="00B744E3" w:rsidP="00B744E3">
            <w:pPr>
              <w:tabs>
                <w:tab w:val="left" w:pos="6651"/>
              </w:tabs>
              <w:ind w:left="130" w:right="84"/>
            </w:pPr>
          </w:p>
        </w:tc>
      </w:tr>
    </w:tbl>
    <w:p w14:paraId="5EFDE196" w14:textId="1B8092CC" w:rsidR="00FA6FAF" w:rsidRPr="00CE7791" w:rsidRDefault="00FA6FAF" w:rsidP="0045281B">
      <w:pPr>
        <w:pStyle w:val="Rubrik2"/>
      </w:pPr>
      <w:bookmarkStart w:id="5" w:name="_Toc107997027"/>
      <w:r w:rsidRPr="00CE7791">
        <w:t>Handlingar</w:t>
      </w:r>
      <w:bookmarkEnd w:id="5"/>
    </w:p>
    <w:p w14:paraId="4CC415C0" w14:textId="2E8C6551" w:rsidR="00B17007" w:rsidRPr="00CE7791" w:rsidRDefault="00B17007" w:rsidP="00FC65A4">
      <w:pPr>
        <w:pStyle w:val="Brdtext1"/>
      </w:pPr>
      <w:r w:rsidRPr="00CE7791">
        <w:t>Till detaljplanen hör dessa handlingar:</w:t>
      </w:r>
    </w:p>
    <w:p w14:paraId="198353EC" w14:textId="51338ABE" w:rsidR="00B17007" w:rsidRPr="00CE7791" w:rsidRDefault="00B17007" w:rsidP="00FC65A4">
      <w:pPr>
        <w:pStyle w:val="Brdtext1"/>
        <w:numPr>
          <w:ilvl w:val="0"/>
          <w:numId w:val="4"/>
        </w:numPr>
      </w:pPr>
      <w:r w:rsidRPr="00CE7791">
        <w:t>Plankarta</w:t>
      </w:r>
      <w:r w:rsidR="0009526A" w:rsidRPr="00CE7791">
        <w:t xml:space="preserve"> (i A2 skala 1:</w:t>
      </w:r>
      <w:r w:rsidR="008B0BFA" w:rsidRPr="00CE7791">
        <w:t>5</w:t>
      </w:r>
      <w:r w:rsidR="0009526A" w:rsidRPr="00CE7791">
        <w:t>00)</w:t>
      </w:r>
    </w:p>
    <w:p w14:paraId="5E375129" w14:textId="1B5CB2A3" w:rsidR="00B17007" w:rsidRPr="00CE7791" w:rsidRDefault="00B17007" w:rsidP="00FC65A4">
      <w:pPr>
        <w:pStyle w:val="Brdtext1"/>
        <w:numPr>
          <w:ilvl w:val="0"/>
          <w:numId w:val="4"/>
        </w:numPr>
      </w:pPr>
      <w:r w:rsidRPr="00CE7791">
        <w:t>Planbeskrivning</w:t>
      </w:r>
    </w:p>
    <w:p w14:paraId="4E3DE045" w14:textId="36D194BA" w:rsidR="008F140F" w:rsidRPr="00CE7791" w:rsidRDefault="008F140F" w:rsidP="00FC65A4">
      <w:pPr>
        <w:pStyle w:val="Brdtext1"/>
        <w:numPr>
          <w:ilvl w:val="0"/>
          <w:numId w:val="4"/>
        </w:numPr>
      </w:pPr>
      <w:r w:rsidRPr="00CE7791">
        <w:t>Undersökning av betydande miljöpåverkan</w:t>
      </w:r>
    </w:p>
    <w:p w14:paraId="545B7814" w14:textId="13BD3018" w:rsidR="00973C40" w:rsidRPr="00CE7791" w:rsidRDefault="0009526A" w:rsidP="0006766B">
      <w:pPr>
        <w:pStyle w:val="Brdtext1"/>
        <w:numPr>
          <w:ilvl w:val="0"/>
          <w:numId w:val="4"/>
        </w:numPr>
        <w:spacing w:after="0"/>
      </w:pPr>
      <w:r w:rsidRPr="00CE7791">
        <w:t>Fastighetsförteckning</w:t>
      </w:r>
    </w:p>
    <w:p w14:paraId="694C3038" w14:textId="4E3D29FC" w:rsidR="008C373F" w:rsidRPr="00CE7791" w:rsidRDefault="008C373F" w:rsidP="008C373F">
      <w:pPr>
        <w:pStyle w:val="Rubrik2"/>
      </w:pPr>
      <w:bookmarkStart w:id="6" w:name="_Toc43203691"/>
      <w:bookmarkStart w:id="7" w:name="_Toc107997028"/>
      <w:r w:rsidRPr="00CE7791">
        <w:t>Genomförda utredningar tillhörande detaljplanen</w:t>
      </w:r>
      <w:bookmarkEnd w:id="6"/>
      <w:bookmarkEnd w:id="7"/>
    </w:p>
    <w:p w14:paraId="2AE2CB42" w14:textId="77777777" w:rsidR="008C373F" w:rsidRPr="00CE7791" w:rsidRDefault="008C373F" w:rsidP="008C373F">
      <w:pPr>
        <w:pStyle w:val="Brdtext1"/>
      </w:pPr>
      <w:r w:rsidRPr="00CE7791">
        <w:t>Till detaljplanen har följande utredningar tagits fram:</w:t>
      </w:r>
    </w:p>
    <w:p w14:paraId="3579B374" w14:textId="5D37CFA1" w:rsidR="008F140F" w:rsidRPr="00CE7791" w:rsidRDefault="008F140F" w:rsidP="008C373F">
      <w:pPr>
        <w:pStyle w:val="Brdtext1"/>
        <w:numPr>
          <w:ilvl w:val="0"/>
          <w:numId w:val="4"/>
        </w:numPr>
      </w:pPr>
      <w:r w:rsidRPr="00CE7791">
        <w:t>Arkeologisk utredning etapp 1 och 2</w:t>
      </w:r>
    </w:p>
    <w:p w14:paraId="0FD7E8EE" w14:textId="690FA9FB" w:rsidR="00AB7B02" w:rsidRPr="00CE7791" w:rsidRDefault="00AB7B02" w:rsidP="008C373F">
      <w:pPr>
        <w:pStyle w:val="Brdtext1"/>
        <w:numPr>
          <w:ilvl w:val="0"/>
          <w:numId w:val="4"/>
        </w:numPr>
      </w:pPr>
      <w:r w:rsidRPr="00CE7791">
        <w:t>Kulturmiljöutredning</w:t>
      </w:r>
    </w:p>
    <w:p w14:paraId="599C6091" w14:textId="5B1799A8" w:rsidR="008C373F" w:rsidRPr="00CE7791" w:rsidRDefault="008C373F" w:rsidP="008C373F">
      <w:pPr>
        <w:pStyle w:val="Brdtext1"/>
        <w:numPr>
          <w:ilvl w:val="0"/>
          <w:numId w:val="4"/>
        </w:numPr>
      </w:pPr>
      <w:r w:rsidRPr="00CE7791">
        <w:t>Geotekni</w:t>
      </w:r>
      <w:r w:rsidR="008F140F" w:rsidRPr="00CE7791">
        <w:t>sk och markteknisk utredning</w:t>
      </w:r>
    </w:p>
    <w:p w14:paraId="336EBBF1" w14:textId="2D6F8AB1" w:rsidR="00BF431D" w:rsidRPr="00CE7791" w:rsidRDefault="00BF431D" w:rsidP="008C373F">
      <w:pPr>
        <w:pStyle w:val="Brdtext1"/>
        <w:numPr>
          <w:ilvl w:val="0"/>
          <w:numId w:val="4"/>
        </w:numPr>
      </w:pPr>
      <w:r w:rsidRPr="00CE7791">
        <w:t>Miljöteknisk markundersökning</w:t>
      </w:r>
    </w:p>
    <w:p w14:paraId="65530B30" w14:textId="2A613204" w:rsidR="00AB7B02" w:rsidRPr="00CE7791" w:rsidRDefault="00AB7B02" w:rsidP="00635B4C">
      <w:pPr>
        <w:pStyle w:val="Brdtext1"/>
        <w:numPr>
          <w:ilvl w:val="0"/>
          <w:numId w:val="4"/>
        </w:numPr>
      </w:pPr>
      <w:r w:rsidRPr="00CE7791">
        <w:t>Dagvattenutredning</w:t>
      </w:r>
    </w:p>
    <w:p w14:paraId="7322D3EA" w14:textId="286D0110" w:rsidR="008F140F" w:rsidRPr="00CE7791" w:rsidRDefault="00FE03DE" w:rsidP="008F140F">
      <w:pPr>
        <w:pStyle w:val="Brdtext1"/>
        <w:numPr>
          <w:ilvl w:val="0"/>
          <w:numId w:val="4"/>
        </w:numPr>
      </w:pPr>
      <w:r w:rsidRPr="00CE7791">
        <w:t>Initial n</w:t>
      </w:r>
      <w:r w:rsidR="008F140F" w:rsidRPr="00CE7791">
        <w:t>atur</w:t>
      </w:r>
      <w:r w:rsidR="00AB7B02" w:rsidRPr="00CE7791">
        <w:t>värdes</w:t>
      </w:r>
      <w:r w:rsidRPr="00CE7791">
        <w:t>bedömning</w:t>
      </w:r>
    </w:p>
    <w:p w14:paraId="5CFE0973" w14:textId="0ABE85F4" w:rsidR="008F140F" w:rsidRPr="00CE7791" w:rsidRDefault="00997FEF" w:rsidP="008F140F">
      <w:pPr>
        <w:pStyle w:val="Brdtext1"/>
        <w:numPr>
          <w:ilvl w:val="0"/>
          <w:numId w:val="4"/>
        </w:numPr>
      </w:pPr>
      <w:r w:rsidRPr="00CE7791">
        <w:t>Trafikb</w:t>
      </w:r>
      <w:r w:rsidR="008F140F" w:rsidRPr="00CE7791">
        <w:t>ullerutredning</w:t>
      </w:r>
    </w:p>
    <w:p w14:paraId="6057514D" w14:textId="69210C44" w:rsidR="00094D40" w:rsidRPr="00CE7791" w:rsidRDefault="008F140F" w:rsidP="00696E7E">
      <w:pPr>
        <w:pStyle w:val="Brdtext1"/>
        <w:numPr>
          <w:ilvl w:val="0"/>
          <w:numId w:val="4"/>
        </w:numPr>
        <w:spacing w:after="160" w:line="259" w:lineRule="auto"/>
        <w:contextualSpacing w:val="0"/>
        <w:rPr>
          <w:rFonts w:eastAsiaTheme="majorEastAsia" w:cstheme="majorBidi"/>
          <w:b/>
          <w:sz w:val="28"/>
          <w:szCs w:val="26"/>
        </w:rPr>
      </w:pPr>
      <w:r w:rsidRPr="00340812">
        <w:t>Sol- och skuggstudie</w:t>
      </w:r>
      <w:r w:rsidR="00094D40" w:rsidRPr="00CE7791">
        <w:br w:type="page"/>
      </w:r>
    </w:p>
    <w:p w14:paraId="406F12AA" w14:textId="4381A9AE" w:rsidR="00F74ECD" w:rsidRPr="00CE7791" w:rsidRDefault="00F74ECD" w:rsidP="00F74ECD">
      <w:pPr>
        <w:pStyle w:val="Rubrik2"/>
      </w:pPr>
      <w:bookmarkStart w:id="8" w:name="_Toc107997029"/>
      <w:r w:rsidRPr="00CE7791">
        <w:lastRenderedPageBreak/>
        <w:t>Planområde</w:t>
      </w:r>
      <w:r w:rsidR="00C12359" w:rsidRPr="00CE7791">
        <w:t xml:space="preserve"> (omfattning och lokalisering)</w:t>
      </w:r>
      <w:bookmarkEnd w:id="8"/>
    </w:p>
    <w:p w14:paraId="3F5A1F45" w14:textId="0D5FE0F4" w:rsidR="005E1036" w:rsidRPr="00CE7791" w:rsidRDefault="00A91EAF" w:rsidP="00F74ECD">
      <w:pPr>
        <w:pStyle w:val="Brdtext1"/>
      </w:pPr>
      <w:r w:rsidRPr="00CE7791">
        <w:t>Planområdet ligger i centrala Söderköping tätort och omfattar cirka 6</w:t>
      </w:r>
      <w:r w:rsidR="00D02BA5" w:rsidRPr="00CE7791">
        <w:t xml:space="preserve"> </w:t>
      </w:r>
      <w:r w:rsidR="006849A1" w:rsidRPr="00CE7791">
        <w:t>8</w:t>
      </w:r>
      <w:r w:rsidRPr="00CE7791">
        <w:t>00 kvadratmeter av fastigheterna Norrtull 13, Norrtull 19 och del av Söderköping 2:84.</w:t>
      </w:r>
    </w:p>
    <w:p w14:paraId="15160CBE" w14:textId="09F3880B" w:rsidR="00382A13" w:rsidRPr="00CE7791" w:rsidRDefault="00382A13" w:rsidP="00F74ECD">
      <w:pPr>
        <w:pStyle w:val="Brdtext1"/>
      </w:pPr>
    </w:p>
    <w:p w14:paraId="37919531" w14:textId="52652085" w:rsidR="00DF0E60" w:rsidRPr="00CE7791" w:rsidRDefault="00382A13" w:rsidP="00F74ECD">
      <w:pPr>
        <w:pStyle w:val="Brdtext1"/>
      </w:pPr>
      <w:r w:rsidRPr="00CE7791">
        <w:t xml:space="preserve">Planområdet avgränsas av gatorna Ågatan, Bergsvägen och Breda gränd, samt övriga privata fastigheter inom kvarteret Norrtull. </w:t>
      </w:r>
      <w:r w:rsidR="005E1036" w:rsidRPr="00CE7791">
        <w:t xml:space="preserve">Hela </w:t>
      </w:r>
      <w:r w:rsidRPr="00CE7791">
        <w:t>planområdet</w:t>
      </w:r>
      <w:r w:rsidR="005E1036" w:rsidRPr="00CE7791">
        <w:t xml:space="preserve"> ägs av Söderköpings kommun.</w:t>
      </w:r>
    </w:p>
    <w:p w14:paraId="0C9D76B2" w14:textId="77777777" w:rsidR="00D02BA5" w:rsidRPr="00CE7791" w:rsidRDefault="00D02BA5" w:rsidP="00F74ECD">
      <w:pPr>
        <w:pStyle w:val="Brdtext1"/>
      </w:pPr>
    </w:p>
    <w:p w14:paraId="27EF5DBF" w14:textId="77777777" w:rsidR="00A91EAF" w:rsidRPr="00CE7791" w:rsidRDefault="00A91EAF" w:rsidP="00A91EAF">
      <w:pPr>
        <w:pStyle w:val="Brdtext1"/>
        <w:keepNext/>
      </w:pPr>
      <w:r w:rsidRPr="00CE7791">
        <w:rPr>
          <w:noProof/>
        </w:rPr>
        <w:drawing>
          <wp:inline distT="0" distB="0" distL="0" distR="0" wp14:anchorId="1BF51C6C" wp14:editId="173BC8ED">
            <wp:extent cx="4514850" cy="3324316"/>
            <wp:effectExtent l="0" t="0" r="0" b="9525"/>
            <wp:docPr id="14" name="Bildobjekt 14" descr="Visualisering av planområdets olika fastighe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516883" cy="3325813"/>
                    </a:xfrm>
                    <a:prstGeom prst="rect">
                      <a:avLst/>
                    </a:prstGeom>
                  </pic:spPr>
                </pic:pic>
              </a:graphicData>
            </a:graphic>
          </wp:inline>
        </w:drawing>
      </w:r>
    </w:p>
    <w:p w14:paraId="25DEA448" w14:textId="577B73F8" w:rsidR="00A91EAF" w:rsidRPr="00CE7791" w:rsidRDefault="00A91EAF" w:rsidP="00A91EAF">
      <w:pPr>
        <w:pStyle w:val="Beskrivning"/>
      </w:pPr>
      <w:r w:rsidRPr="00CE7791">
        <w:t xml:space="preserve">Figur </w:t>
      </w:r>
      <w:fldSimple w:instr=" SEQ Figur \* ARABIC ">
        <w:r w:rsidR="00A76524" w:rsidRPr="00CE7791">
          <w:rPr>
            <w:noProof/>
          </w:rPr>
          <w:t>2</w:t>
        </w:r>
      </w:fldSimple>
      <w:r w:rsidRPr="00CE7791">
        <w:t xml:space="preserve"> Planområdet inom svart markering och fastighetsavgränsningarna i grönmarkering inom planområdet.</w:t>
      </w:r>
      <w:r w:rsidR="00DC31DF" w:rsidRPr="00CE7791">
        <w:t xml:space="preserve"> Källa: Söderköpings kommun</w:t>
      </w:r>
    </w:p>
    <w:p w14:paraId="670EC25F" w14:textId="118CF381" w:rsidR="00C04E11" w:rsidRPr="00CE7791" w:rsidRDefault="00C04E11" w:rsidP="00A05A9A">
      <w:pPr>
        <w:pStyle w:val="Rubrik2"/>
      </w:pPr>
      <w:bookmarkStart w:id="9" w:name="_Toc107997030"/>
      <w:r w:rsidRPr="00CE7791">
        <w:t>Ärendehantering</w:t>
      </w:r>
      <w:bookmarkEnd w:id="9"/>
    </w:p>
    <w:p w14:paraId="2CE33E5A" w14:textId="2FAE569A" w:rsidR="00F857E6" w:rsidRPr="00CE7791" w:rsidRDefault="003A2314" w:rsidP="003A2314">
      <w:pPr>
        <w:pStyle w:val="Brdtext1"/>
      </w:pPr>
      <w:r w:rsidRPr="00CE7791">
        <w:t xml:space="preserve">I detta avsnitt beskrivs </w:t>
      </w:r>
      <w:r w:rsidR="00C9050B" w:rsidRPr="00CE7791">
        <w:t>den gång som ärendet hittills har haft i planprocessen samt vilket planförfarande detaljplanen genomgår.</w:t>
      </w:r>
    </w:p>
    <w:p w14:paraId="78EE2A80" w14:textId="7969A4D4" w:rsidR="00A05A9A" w:rsidRPr="00CE7791" w:rsidRDefault="00A05A9A" w:rsidP="00C04E11">
      <w:pPr>
        <w:pStyle w:val="Rubrik3"/>
      </w:pPr>
      <w:r w:rsidRPr="00CE7791">
        <w:t>Ärendets gång</w:t>
      </w:r>
      <w:r w:rsidR="00C9050B" w:rsidRPr="00CE7791">
        <w:t xml:space="preserve"> och tidplan</w:t>
      </w:r>
    </w:p>
    <w:p w14:paraId="6307CA70" w14:textId="0FDF3F1E" w:rsidR="00227A00" w:rsidRPr="00CE7791" w:rsidRDefault="00D5570F" w:rsidP="00C9050B">
      <w:pPr>
        <w:pStyle w:val="Brdtext1"/>
      </w:pPr>
      <w:r w:rsidRPr="00CE7791">
        <w:t>Beslut om</w:t>
      </w:r>
      <w:r w:rsidR="00C9050B" w:rsidRPr="00CE7791">
        <w:t xml:space="preserve"> </w:t>
      </w:r>
      <w:r w:rsidRPr="00CE7791">
        <w:t>planuppdrag</w:t>
      </w:r>
      <w:r w:rsidR="00227A00" w:rsidRPr="00CE7791">
        <w:t xml:space="preserve"> för fastigheten Norrtull 13</w:t>
      </w:r>
      <w:r w:rsidRPr="00CE7791">
        <w:t xml:space="preserve"> </w:t>
      </w:r>
      <w:r w:rsidR="00F9154C" w:rsidRPr="00CE7791">
        <w:t>(</w:t>
      </w:r>
      <w:proofErr w:type="spellStart"/>
      <w:proofErr w:type="gramStart"/>
      <w:r w:rsidR="00F9154C" w:rsidRPr="00CE7791">
        <w:t>G:a</w:t>
      </w:r>
      <w:proofErr w:type="spellEnd"/>
      <w:proofErr w:type="gramEnd"/>
      <w:r w:rsidR="00F9154C" w:rsidRPr="00CE7791">
        <w:t xml:space="preserve"> Brandstationen) </w:t>
      </w:r>
      <w:r w:rsidRPr="00CE7791">
        <w:t xml:space="preserve">fattades av </w:t>
      </w:r>
      <w:r w:rsidR="00227A00" w:rsidRPr="00CE7791">
        <w:t xml:space="preserve">Kommunstyrelsen arbetsutskott </w:t>
      </w:r>
      <w:r w:rsidRPr="00CE7791">
        <w:t>20</w:t>
      </w:r>
      <w:r w:rsidR="00227A00" w:rsidRPr="00CE7791">
        <w:t>11</w:t>
      </w:r>
      <w:r w:rsidRPr="00CE7791">
        <w:t>-</w:t>
      </w:r>
      <w:r w:rsidR="00227A00" w:rsidRPr="00CE7791">
        <w:t>08</w:t>
      </w:r>
      <w:r w:rsidRPr="00CE7791">
        <w:t>-</w:t>
      </w:r>
      <w:r w:rsidR="00227A00" w:rsidRPr="00CE7791">
        <w:t>24</w:t>
      </w:r>
      <w:r w:rsidRPr="00CE7791">
        <w:t xml:space="preserve"> § </w:t>
      </w:r>
      <w:r w:rsidR="00227A00" w:rsidRPr="00CE7791">
        <w:t>270 i syfte att skapa byggrätter för bostäder</w:t>
      </w:r>
      <w:r w:rsidR="00C512C4" w:rsidRPr="00CE7791">
        <w:t>.</w:t>
      </w:r>
      <w:r w:rsidR="00227A00" w:rsidRPr="00CE7791">
        <w:t xml:space="preserve"> Kommunstyrelsens arbetsutskott beslutade 2013-09-17 § 274 att komplettera uppdraget med fastigheten Norrtull 19.</w:t>
      </w:r>
    </w:p>
    <w:p w14:paraId="14278A16" w14:textId="77777777" w:rsidR="00227A00" w:rsidRPr="00CE7791" w:rsidRDefault="00227A00" w:rsidP="00C9050B">
      <w:pPr>
        <w:pStyle w:val="Brdtext1"/>
      </w:pPr>
    </w:p>
    <w:p w14:paraId="7F77612A" w14:textId="3B923680" w:rsidR="00D81357" w:rsidRPr="00CE7791" w:rsidRDefault="00C512C4" w:rsidP="00C9050B">
      <w:pPr>
        <w:pStyle w:val="Brdtext1"/>
      </w:pPr>
      <w:r w:rsidRPr="00CE7791">
        <w:t xml:space="preserve">Planförslaget har därefter arbetats fram av </w:t>
      </w:r>
      <w:r w:rsidR="00B73176" w:rsidRPr="00CE7791">
        <w:t>s</w:t>
      </w:r>
      <w:r w:rsidRPr="00CE7791">
        <w:t>amhällsbyggnadsförvaltningen tillsammans med en tvärsektoriell arbetsgrupp.</w:t>
      </w:r>
      <w:r w:rsidR="00227A00" w:rsidRPr="00CE7791">
        <w:t xml:space="preserve"> Beslut om samråd fattades av </w:t>
      </w:r>
      <w:r w:rsidR="00B73176" w:rsidRPr="00CE7791">
        <w:t>S</w:t>
      </w:r>
      <w:r w:rsidR="00227A00" w:rsidRPr="00CE7791">
        <w:t>amhällsbyggnadsnämnden 20xx-xx-xx § xx.</w:t>
      </w:r>
    </w:p>
    <w:p w14:paraId="4B15852A" w14:textId="3490BCF8" w:rsidR="00A05A9A" w:rsidRPr="00CE7791" w:rsidRDefault="00A05A9A" w:rsidP="00A05A9A">
      <w:pPr>
        <w:pStyle w:val="Pa9"/>
        <w:spacing w:after="200"/>
        <w:rPr>
          <w:rFonts w:ascii="Garamond" w:hAnsi="Garamond" w:cs="Garamond"/>
          <w:szCs w:val="23"/>
        </w:rPr>
      </w:pPr>
      <w:r w:rsidRPr="00CE7791">
        <w:rPr>
          <w:rFonts w:ascii="Garamond" w:hAnsi="Garamond" w:cs="Garamond"/>
          <w:szCs w:val="23"/>
        </w:rPr>
        <w:t>För detaljplanen gäller följande tidplan:</w:t>
      </w:r>
    </w:p>
    <w:tbl>
      <w:tblPr>
        <w:tblStyle w:val="Tabellrutnt"/>
        <w:tblW w:w="0" w:type="auto"/>
        <w:tblBorders>
          <w:top w:val="single" w:sz="36" w:space="0" w:color="95C11F"/>
          <w:left w:val="single" w:sz="36" w:space="0" w:color="95C11F"/>
          <w:bottom w:val="single" w:sz="36" w:space="0" w:color="95C11F"/>
          <w:right w:val="single" w:sz="36" w:space="0" w:color="95C11F"/>
          <w:insideH w:val="single" w:sz="6" w:space="0" w:color="95C11F"/>
          <w:insideV w:val="single" w:sz="6" w:space="0" w:color="95C11F"/>
        </w:tblBorders>
        <w:tblLook w:val="04A0" w:firstRow="1" w:lastRow="0" w:firstColumn="1" w:lastColumn="0" w:noHBand="0" w:noVBand="1"/>
      </w:tblPr>
      <w:tblGrid>
        <w:gridCol w:w="2657"/>
        <w:gridCol w:w="1976"/>
        <w:gridCol w:w="2693"/>
      </w:tblGrid>
      <w:tr w:rsidR="00C9050B" w:rsidRPr="00CE7791" w14:paraId="2138879B" w14:textId="09530375" w:rsidTr="008F5074">
        <w:trPr>
          <w:trHeight w:val="249"/>
        </w:trPr>
        <w:tc>
          <w:tcPr>
            <w:tcW w:w="2657" w:type="dxa"/>
            <w:shd w:val="clear" w:color="auto" w:fill="auto"/>
          </w:tcPr>
          <w:p w14:paraId="5E1CDFFE" w14:textId="0ABE386F" w:rsidR="00C9050B" w:rsidRPr="00CE7791" w:rsidRDefault="00C9050B" w:rsidP="00F74ECD">
            <w:pPr>
              <w:tabs>
                <w:tab w:val="left" w:pos="6651"/>
              </w:tabs>
              <w:ind w:left="130" w:right="84"/>
              <w:rPr>
                <w:b/>
                <w:sz w:val="18"/>
              </w:rPr>
            </w:pPr>
            <w:r w:rsidRPr="00CE7791">
              <w:rPr>
                <w:b/>
                <w:sz w:val="18"/>
              </w:rPr>
              <w:t xml:space="preserve">Skede </w:t>
            </w:r>
          </w:p>
        </w:tc>
        <w:tc>
          <w:tcPr>
            <w:tcW w:w="1976" w:type="dxa"/>
            <w:shd w:val="clear" w:color="auto" w:fill="auto"/>
          </w:tcPr>
          <w:p w14:paraId="14C9EA91" w14:textId="17271CFE" w:rsidR="00C9050B" w:rsidRPr="00CE7791" w:rsidRDefault="00C9050B" w:rsidP="00F74ECD">
            <w:pPr>
              <w:tabs>
                <w:tab w:val="left" w:pos="6651"/>
              </w:tabs>
              <w:ind w:left="130" w:right="84"/>
              <w:rPr>
                <w:b/>
                <w:sz w:val="18"/>
              </w:rPr>
            </w:pPr>
            <w:r w:rsidRPr="00CE7791">
              <w:rPr>
                <w:b/>
                <w:sz w:val="18"/>
              </w:rPr>
              <w:t>Tidplan</w:t>
            </w:r>
          </w:p>
        </w:tc>
        <w:tc>
          <w:tcPr>
            <w:tcW w:w="2693" w:type="dxa"/>
          </w:tcPr>
          <w:p w14:paraId="50B84B7C" w14:textId="27438290" w:rsidR="00C9050B" w:rsidRPr="00CE7791" w:rsidRDefault="00820245" w:rsidP="00F74ECD">
            <w:pPr>
              <w:tabs>
                <w:tab w:val="left" w:pos="6651"/>
              </w:tabs>
              <w:ind w:left="130" w:right="84"/>
              <w:rPr>
                <w:b/>
                <w:sz w:val="18"/>
              </w:rPr>
            </w:pPr>
            <w:r w:rsidRPr="00CE7791">
              <w:rPr>
                <w:b/>
                <w:sz w:val="18"/>
              </w:rPr>
              <w:t>Pågår/</w:t>
            </w:r>
            <w:r w:rsidR="00C9050B" w:rsidRPr="00CE7791">
              <w:rPr>
                <w:b/>
                <w:sz w:val="18"/>
              </w:rPr>
              <w:t xml:space="preserve">Genomfört </w:t>
            </w:r>
          </w:p>
        </w:tc>
      </w:tr>
      <w:tr w:rsidR="00C9050B" w:rsidRPr="00CE7791" w14:paraId="32FAFE62" w14:textId="77777777" w:rsidTr="008F5074">
        <w:trPr>
          <w:trHeight w:val="249"/>
        </w:trPr>
        <w:tc>
          <w:tcPr>
            <w:tcW w:w="2657" w:type="dxa"/>
            <w:shd w:val="clear" w:color="auto" w:fill="auto"/>
          </w:tcPr>
          <w:p w14:paraId="48097A85" w14:textId="261C0815" w:rsidR="00C9050B" w:rsidRPr="00CE7791" w:rsidRDefault="00C9050B" w:rsidP="0054307F">
            <w:pPr>
              <w:pStyle w:val="Brdtext1"/>
              <w:spacing w:after="0"/>
              <w:rPr>
                <w:rFonts w:ascii="Arial" w:hAnsi="Arial" w:cs="Arial"/>
                <w:sz w:val="20"/>
              </w:rPr>
            </w:pPr>
            <w:r w:rsidRPr="00CE7791">
              <w:rPr>
                <w:rFonts w:ascii="Arial" w:hAnsi="Arial" w:cs="Arial"/>
                <w:sz w:val="20"/>
              </w:rPr>
              <w:t>Samråd</w:t>
            </w:r>
          </w:p>
        </w:tc>
        <w:tc>
          <w:tcPr>
            <w:tcW w:w="1976" w:type="dxa"/>
            <w:shd w:val="clear" w:color="auto" w:fill="auto"/>
          </w:tcPr>
          <w:p w14:paraId="2EAE1A28" w14:textId="0577C70A" w:rsidR="00C9050B" w:rsidRPr="00CE7791" w:rsidRDefault="008C373F" w:rsidP="0054307F">
            <w:pPr>
              <w:pStyle w:val="Brdtext1"/>
              <w:tabs>
                <w:tab w:val="clear" w:pos="851"/>
              </w:tabs>
              <w:spacing w:after="0"/>
              <w:ind w:right="261"/>
              <w:rPr>
                <w:rFonts w:ascii="Arial" w:hAnsi="Arial" w:cs="Arial"/>
                <w:sz w:val="20"/>
              </w:rPr>
            </w:pPr>
            <w:r w:rsidRPr="00CE7791">
              <w:rPr>
                <w:rFonts w:ascii="Arial" w:hAnsi="Arial" w:cs="Arial"/>
                <w:sz w:val="20"/>
              </w:rPr>
              <w:t xml:space="preserve">Kvartal </w:t>
            </w:r>
            <w:r w:rsidR="002F74CA" w:rsidRPr="00CE7791">
              <w:rPr>
                <w:rFonts w:ascii="Arial" w:hAnsi="Arial" w:cs="Arial"/>
                <w:sz w:val="20"/>
              </w:rPr>
              <w:t>3</w:t>
            </w:r>
            <w:r w:rsidR="00C9050B" w:rsidRPr="00CE7791">
              <w:rPr>
                <w:rFonts w:ascii="Arial" w:hAnsi="Arial" w:cs="Arial"/>
                <w:sz w:val="20"/>
              </w:rPr>
              <w:t xml:space="preserve"> 202</w:t>
            </w:r>
            <w:r w:rsidR="00227A00" w:rsidRPr="00CE7791">
              <w:rPr>
                <w:rFonts w:ascii="Arial" w:hAnsi="Arial" w:cs="Arial"/>
                <w:sz w:val="20"/>
              </w:rPr>
              <w:t>2</w:t>
            </w:r>
          </w:p>
        </w:tc>
        <w:tc>
          <w:tcPr>
            <w:tcW w:w="2693" w:type="dxa"/>
          </w:tcPr>
          <w:p w14:paraId="682E4233" w14:textId="77777777" w:rsidR="00C9050B" w:rsidRPr="00CE7791" w:rsidRDefault="00C9050B" w:rsidP="0054307F">
            <w:pPr>
              <w:pStyle w:val="Brdtext1"/>
              <w:spacing w:after="0"/>
              <w:rPr>
                <w:rFonts w:ascii="Arial" w:hAnsi="Arial" w:cs="Arial"/>
                <w:sz w:val="20"/>
              </w:rPr>
            </w:pPr>
          </w:p>
        </w:tc>
      </w:tr>
      <w:tr w:rsidR="00C9050B" w:rsidRPr="00CE7791" w14:paraId="6058F3D3" w14:textId="0894A5E3" w:rsidTr="008F5074">
        <w:trPr>
          <w:trHeight w:val="249"/>
        </w:trPr>
        <w:tc>
          <w:tcPr>
            <w:tcW w:w="2657" w:type="dxa"/>
            <w:shd w:val="clear" w:color="auto" w:fill="auto"/>
          </w:tcPr>
          <w:p w14:paraId="10B7115D" w14:textId="1249F024" w:rsidR="00C9050B" w:rsidRPr="00CE7791" w:rsidRDefault="00C9050B" w:rsidP="0054307F">
            <w:pPr>
              <w:pStyle w:val="Brdtext1"/>
              <w:spacing w:after="0"/>
              <w:rPr>
                <w:rFonts w:ascii="Arial" w:hAnsi="Arial" w:cs="Arial"/>
                <w:sz w:val="20"/>
              </w:rPr>
            </w:pPr>
            <w:r w:rsidRPr="00CE7791">
              <w:rPr>
                <w:rFonts w:ascii="Arial" w:hAnsi="Arial" w:cs="Arial"/>
                <w:sz w:val="20"/>
              </w:rPr>
              <w:t>Granskning</w:t>
            </w:r>
          </w:p>
        </w:tc>
        <w:tc>
          <w:tcPr>
            <w:tcW w:w="1976" w:type="dxa"/>
            <w:shd w:val="clear" w:color="auto" w:fill="auto"/>
          </w:tcPr>
          <w:p w14:paraId="5A21DE45" w14:textId="2ABA162F" w:rsidR="00C9050B" w:rsidRPr="00CE7791" w:rsidRDefault="008C373F" w:rsidP="0054307F">
            <w:pPr>
              <w:pStyle w:val="Brdtext1"/>
              <w:tabs>
                <w:tab w:val="clear" w:pos="851"/>
              </w:tabs>
              <w:spacing w:after="0"/>
              <w:ind w:right="261"/>
              <w:rPr>
                <w:rFonts w:ascii="Arial" w:hAnsi="Arial" w:cs="Arial"/>
                <w:sz w:val="20"/>
              </w:rPr>
            </w:pPr>
            <w:r w:rsidRPr="00CE7791">
              <w:rPr>
                <w:rFonts w:ascii="Arial" w:hAnsi="Arial" w:cs="Arial"/>
                <w:sz w:val="20"/>
              </w:rPr>
              <w:t xml:space="preserve">Kvartal </w:t>
            </w:r>
            <w:r w:rsidR="002F74CA" w:rsidRPr="00CE7791">
              <w:rPr>
                <w:rFonts w:ascii="Arial" w:hAnsi="Arial" w:cs="Arial"/>
                <w:sz w:val="20"/>
              </w:rPr>
              <w:t>1</w:t>
            </w:r>
            <w:r w:rsidR="00C9050B" w:rsidRPr="00CE7791">
              <w:rPr>
                <w:rFonts w:ascii="Arial" w:hAnsi="Arial" w:cs="Arial"/>
                <w:sz w:val="20"/>
              </w:rPr>
              <w:t xml:space="preserve"> 202</w:t>
            </w:r>
            <w:r w:rsidR="002F74CA" w:rsidRPr="00CE7791">
              <w:rPr>
                <w:rFonts w:ascii="Arial" w:hAnsi="Arial" w:cs="Arial"/>
                <w:sz w:val="20"/>
              </w:rPr>
              <w:t>3</w:t>
            </w:r>
          </w:p>
        </w:tc>
        <w:tc>
          <w:tcPr>
            <w:tcW w:w="2693" w:type="dxa"/>
          </w:tcPr>
          <w:p w14:paraId="49AC9E3A" w14:textId="77777777" w:rsidR="00C9050B" w:rsidRPr="00CE7791" w:rsidRDefault="00C9050B" w:rsidP="0054307F">
            <w:pPr>
              <w:pStyle w:val="Brdtext1"/>
              <w:spacing w:after="0"/>
              <w:rPr>
                <w:rFonts w:ascii="Arial" w:hAnsi="Arial" w:cs="Arial"/>
                <w:sz w:val="20"/>
              </w:rPr>
            </w:pPr>
          </w:p>
        </w:tc>
      </w:tr>
      <w:tr w:rsidR="00C9050B" w:rsidRPr="00CE7791" w14:paraId="492058D9" w14:textId="4E98F8BB" w:rsidTr="008F5074">
        <w:trPr>
          <w:trHeight w:val="249"/>
        </w:trPr>
        <w:tc>
          <w:tcPr>
            <w:tcW w:w="2657" w:type="dxa"/>
            <w:shd w:val="clear" w:color="auto" w:fill="auto"/>
          </w:tcPr>
          <w:p w14:paraId="32ED7910" w14:textId="7FB48BA6" w:rsidR="00C9050B" w:rsidRPr="00CE7791" w:rsidRDefault="00C9050B" w:rsidP="0054307F">
            <w:pPr>
              <w:pStyle w:val="Brdtext1"/>
              <w:spacing w:after="0"/>
              <w:rPr>
                <w:rFonts w:ascii="Arial" w:hAnsi="Arial" w:cs="Arial"/>
                <w:sz w:val="20"/>
              </w:rPr>
            </w:pPr>
            <w:r w:rsidRPr="00CE7791">
              <w:rPr>
                <w:rFonts w:ascii="Arial" w:hAnsi="Arial" w:cs="Arial"/>
                <w:sz w:val="20"/>
              </w:rPr>
              <w:t>Antagande</w:t>
            </w:r>
          </w:p>
        </w:tc>
        <w:tc>
          <w:tcPr>
            <w:tcW w:w="1976" w:type="dxa"/>
            <w:shd w:val="clear" w:color="auto" w:fill="auto"/>
          </w:tcPr>
          <w:p w14:paraId="5B4A36AC" w14:textId="607F4F3D" w:rsidR="00C9050B" w:rsidRPr="00CE7791" w:rsidRDefault="008C373F" w:rsidP="0054307F">
            <w:pPr>
              <w:pStyle w:val="Brdtext1"/>
              <w:tabs>
                <w:tab w:val="clear" w:pos="851"/>
              </w:tabs>
              <w:spacing w:after="0"/>
              <w:ind w:right="261"/>
              <w:rPr>
                <w:rFonts w:ascii="Arial" w:hAnsi="Arial" w:cs="Arial"/>
                <w:sz w:val="20"/>
              </w:rPr>
            </w:pPr>
            <w:r w:rsidRPr="00CE7791">
              <w:rPr>
                <w:rFonts w:ascii="Arial" w:hAnsi="Arial" w:cs="Arial"/>
                <w:sz w:val="20"/>
              </w:rPr>
              <w:t xml:space="preserve">Kvartal </w:t>
            </w:r>
            <w:r w:rsidR="002F74CA" w:rsidRPr="00CE7791">
              <w:rPr>
                <w:rFonts w:ascii="Arial" w:hAnsi="Arial" w:cs="Arial"/>
                <w:sz w:val="20"/>
              </w:rPr>
              <w:t>3</w:t>
            </w:r>
            <w:r w:rsidR="00C9050B" w:rsidRPr="00CE7791">
              <w:rPr>
                <w:rFonts w:ascii="Arial" w:hAnsi="Arial" w:cs="Arial"/>
                <w:sz w:val="20"/>
              </w:rPr>
              <w:t xml:space="preserve"> 202</w:t>
            </w:r>
            <w:r w:rsidR="002F74CA" w:rsidRPr="00CE7791">
              <w:rPr>
                <w:rFonts w:ascii="Arial" w:hAnsi="Arial" w:cs="Arial"/>
                <w:sz w:val="20"/>
              </w:rPr>
              <w:t>3</w:t>
            </w:r>
          </w:p>
        </w:tc>
        <w:tc>
          <w:tcPr>
            <w:tcW w:w="2693" w:type="dxa"/>
          </w:tcPr>
          <w:p w14:paraId="5D8B0376" w14:textId="77777777" w:rsidR="00C9050B" w:rsidRPr="00CE7791" w:rsidRDefault="00C9050B" w:rsidP="0054307F">
            <w:pPr>
              <w:pStyle w:val="Brdtext1"/>
              <w:spacing w:after="0"/>
              <w:rPr>
                <w:rFonts w:ascii="Arial" w:hAnsi="Arial" w:cs="Arial"/>
                <w:sz w:val="20"/>
              </w:rPr>
            </w:pPr>
          </w:p>
        </w:tc>
      </w:tr>
      <w:tr w:rsidR="00C9050B" w:rsidRPr="00CE7791" w14:paraId="36EAFFC5" w14:textId="4E80CC47" w:rsidTr="008F5074">
        <w:trPr>
          <w:trHeight w:val="249"/>
        </w:trPr>
        <w:tc>
          <w:tcPr>
            <w:tcW w:w="2657" w:type="dxa"/>
            <w:shd w:val="clear" w:color="auto" w:fill="auto"/>
          </w:tcPr>
          <w:p w14:paraId="3682B5F7" w14:textId="34F054B1" w:rsidR="00C9050B" w:rsidRPr="00CE7791" w:rsidRDefault="00C9050B" w:rsidP="0054307F">
            <w:pPr>
              <w:pStyle w:val="Brdtext1"/>
              <w:spacing w:after="0"/>
              <w:rPr>
                <w:rFonts w:ascii="Arial" w:hAnsi="Arial" w:cs="Arial"/>
                <w:sz w:val="20"/>
              </w:rPr>
            </w:pPr>
            <w:r w:rsidRPr="00CE7791">
              <w:rPr>
                <w:rFonts w:ascii="Arial" w:hAnsi="Arial" w:cs="Arial"/>
                <w:sz w:val="20"/>
              </w:rPr>
              <w:lastRenderedPageBreak/>
              <w:t>Lagakraft</w:t>
            </w:r>
            <w:r w:rsidRPr="00CE7791">
              <w:rPr>
                <w:rFonts w:ascii="Arial" w:hAnsi="Arial" w:cs="Arial"/>
                <w:sz w:val="20"/>
                <w:vertAlign w:val="superscript"/>
              </w:rPr>
              <w:footnoteReference w:id="1"/>
            </w:r>
          </w:p>
        </w:tc>
        <w:tc>
          <w:tcPr>
            <w:tcW w:w="1976" w:type="dxa"/>
            <w:shd w:val="clear" w:color="auto" w:fill="auto"/>
          </w:tcPr>
          <w:p w14:paraId="4F8B87F1" w14:textId="69F7684C" w:rsidR="00C9050B" w:rsidRPr="00CE7791" w:rsidRDefault="008C373F" w:rsidP="0054307F">
            <w:pPr>
              <w:pStyle w:val="Brdtext1"/>
              <w:tabs>
                <w:tab w:val="clear" w:pos="851"/>
              </w:tabs>
              <w:spacing w:after="0"/>
              <w:ind w:right="261"/>
              <w:rPr>
                <w:rFonts w:ascii="Arial" w:hAnsi="Arial" w:cs="Arial"/>
                <w:sz w:val="20"/>
              </w:rPr>
            </w:pPr>
            <w:r w:rsidRPr="00CE7791">
              <w:rPr>
                <w:rFonts w:ascii="Arial" w:hAnsi="Arial" w:cs="Arial"/>
                <w:sz w:val="20"/>
              </w:rPr>
              <w:t xml:space="preserve">Kvartal </w:t>
            </w:r>
            <w:r w:rsidR="002F74CA" w:rsidRPr="00CE7791">
              <w:rPr>
                <w:rFonts w:ascii="Arial" w:hAnsi="Arial" w:cs="Arial"/>
                <w:sz w:val="20"/>
              </w:rPr>
              <w:t>3</w:t>
            </w:r>
            <w:r w:rsidR="00C9050B" w:rsidRPr="00CE7791">
              <w:rPr>
                <w:rFonts w:ascii="Arial" w:hAnsi="Arial" w:cs="Arial"/>
                <w:sz w:val="20"/>
              </w:rPr>
              <w:t xml:space="preserve"> 202</w:t>
            </w:r>
            <w:r w:rsidR="00227A00" w:rsidRPr="00CE7791">
              <w:rPr>
                <w:rFonts w:ascii="Arial" w:hAnsi="Arial" w:cs="Arial"/>
                <w:sz w:val="20"/>
              </w:rPr>
              <w:t>3</w:t>
            </w:r>
          </w:p>
        </w:tc>
        <w:tc>
          <w:tcPr>
            <w:tcW w:w="2693" w:type="dxa"/>
          </w:tcPr>
          <w:p w14:paraId="3E29A219" w14:textId="77777777" w:rsidR="00C9050B" w:rsidRPr="00CE7791" w:rsidRDefault="00C9050B" w:rsidP="0054307F">
            <w:pPr>
              <w:pStyle w:val="Brdtext1"/>
              <w:spacing w:after="0"/>
              <w:rPr>
                <w:rFonts w:ascii="Arial" w:hAnsi="Arial" w:cs="Arial"/>
                <w:sz w:val="20"/>
              </w:rPr>
            </w:pPr>
          </w:p>
        </w:tc>
      </w:tr>
    </w:tbl>
    <w:p w14:paraId="4350B8A9" w14:textId="77777777" w:rsidR="00C9050B" w:rsidRPr="00CE7791" w:rsidRDefault="00C9050B" w:rsidP="00ED0575">
      <w:pPr>
        <w:pStyle w:val="Brdtext1"/>
        <w:rPr>
          <w:lang w:eastAsia="en-US"/>
        </w:rPr>
      </w:pPr>
    </w:p>
    <w:p w14:paraId="1D135ED0" w14:textId="4BBD346B" w:rsidR="00C9050B" w:rsidRPr="00CE7791" w:rsidRDefault="00C9050B" w:rsidP="00C9050B">
      <w:pPr>
        <w:pStyle w:val="Rubrik3"/>
        <w:rPr>
          <w:lang w:eastAsia="en-US"/>
        </w:rPr>
      </w:pPr>
      <w:r w:rsidRPr="00CE7791">
        <w:rPr>
          <w:lang w:eastAsia="en-US"/>
        </w:rPr>
        <w:t>Förfarande</w:t>
      </w:r>
    </w:p>
    <w:p w14:paraId="60C9A97F" w14:textId="3B553463" w:rsidR="00BD7930" w:rsidRPr="00CE7791" w:rsidRDefault="00BD7930" w:rsidP="00BD7930">
      <w:pPr>
        <w:pStyle w:val="Brdtext1"/>
        <w:rPr>
          <w:lang w:eastAsia="en-US"/>
        </w:rPr>
      </w:pPr>
      <w:r w:rsidRPr="00CE7791">
        <w:rPr>
          <w:lang w:eastAsia="en-US"/>
        </w:rPr>
        <w:t>Detaljplanen antas med standardförfarande. Standardförfarandet kan tillämpas om förslaget till detaljplan är förenligt med översiktsplanen och länsstyrelsens granskningsyttrande, inte är av betydande intresse för allmänheten eller i övrigt av stor betydelse. Detaljplanen får inte heller antas medföra en betydande miljöpåverkan.</w:t>
      </w:r>
    </w:p>
    <w:p w14:paraId="4EC797B3" w14:textId="3BA631EE" w:rsidR="00A85077" w:rsidRPr="00CE7791" w:rsidRDefault="00A85077" w:rsidP="00BD7930">
      <w:pPr>
        <w:pStyle w:val="Brdtext1"/>
        <w:rPr>
          <w:lang w:eastAsia="en-US"/>
        </w:rPr>
      </w:pPr>
    </w:p>
    <w:p w14:paraId="71D6592A" w14:textId="7AC081BF" w:rsidR="00A85077" w:rsidRPr="00CE7791" w:rsidRDefault="00A85077" w:rsidP="00BD7930">
      <w:pPr>
        <w:pStyle w:val="Brdtext1"/>
        <w:rPr>
          <w:lang w:eastAsia="en-US"/>
        </w:rPr>
      </w:pPr>
      <w:r w:rsidRPr="00CE7791">
        <w:rPr>
          <w:lang w:eastAsia="en-US"/>
        </w:rPr>
        <w:t>Detaljplanen handläggs med plan- och bygglagen (201</w:t>
      </w:r>
      <w:r w:rsidR="00F9154C" w:rsidRPr="00CE7791">
        <w:rPr>
          <w:lang w:eastAsia="en-US"/>
        </w:rPr>
        <w:t>0</w:t>
      </w:r>
      <w:r w:rsidRPr="00CE7791">
        <w:rPr>
          <w:lang w:eastAsia="en-US"/>
        </w:rPr>
        <w:t>:</w:t>
      </w:r>
      <w:r w:rsidR="00F9154C" w:rsidRPr="00CE7791">
        <w:rPr>
          <w:lang w:eastAsia="en-US"/>
        </w:rPr>
        <w:t>900</w:t>
      </w:r>
      <w:r w:rsidRPr="00CE7791">
        <w:rPr>
          <w:lang w:eastAsia="en-US"/>
        </w:rPr>
        <w:t xml:space="preserve">) efter det regelverk som fanns då detaljplanen påbörjades </w:t>
      </w:r>
      <w:r w:rsidR="00D02BA5" w:rsidRPr="00CE7791">
        <w:rPr>
          <w:lang w:eastAsia="en-US"/>
        </w:rPr>
        <w:t>2020-12</w:t>
      </w:r>
      <w:r w:rsidRPr="00CE7791">
        <w:rPr>
          <w:lang w:eastAsia="en-US"/>
        </w:rPr>
        <w:t>-</w:t>
      </w:r>
      <w:r w:rsidR="00F9154C" w:rsidRPr="00CE7791">
        <w:rPr>
          <w:lang w:eastAsia="en-US"/>
        </w:rPr>
        <w:t>22</w:t>
      </w:r>
      <w:r w:rsidRPr="00CE7791">
        <w:rPr>
          <w:lang w:eastAsia="en-US"/>
        </w:rPr>
        <w:t>.</w:t>
      </w:r>
    </w:p>
    <w:p w14:paraId="7E63E677" w14:textId="17360B0F" w:rsidR="00C9050B" w:rsidRPr="00CE7791" w:rsidRDefault="00C9050B" w:rsidP="00C9050B">
      <w:pPr>
        <w:pStyle w:val="Rubrik3"/>
      </w:pPr>
      <w:r w:rsidRPr="00CE7791">
        <w:t>Ändringar efter granskning</w:t>
      </w:r>
    </w:p>
    <w:p w14:paraId="0F52ED35" w14:textId="74418CE3" w:rsidR="005C31DC" w:rsidRPr="00BD7930" w:rsidRDefault="005C31DC" w:rsidP="00BD7930">
      <w:pPr>
        <w:pStyle w:val="Brdtext1"/>
      </w:pPr>
      <w:r w:rsidRPr="00CE7791">
        <w:t xml:space="preserve">Här listas eventuella </w:t>
      </w:r>
      <w:r w:rsidRPr="00BD7930">
        <w:t>ändringar som gjorts mellan detaljplanens granskningsskede och antagande som inte är av redaktionell karaktär.</w:t>
      </w:r>
    </w:p>
    <w:p w14:paraId="30BADB0C" w14:textId="77777777" w:rsidR="00F74ECD" w:rsidRDefault="00F74ECD">
      <w:pPr>
        <w:spacing w:after="160" w:line="259" w:lineRule="auto"/>
        <w:contextualSpacing w:val="0"/>
        <w:rPr>
          <w:rFonts w:eastAsiaTheme="majorEastAsia" w:cstheme="majorBidi"/>
          <w:b/>
          <w:sz w:val="32"/>
          <w:szCs w:val="32"/>
        </w:rPr>
      </w:pPr>
      <w:r>
        <w:br w:type="page"/>
      </w:r>
    </w:p>
    <w:p w14:paraId="0BCF9911" w14:textId="0C9BB00A" w:rsidR="00FA6FAF" w:rsidRDefault="00FA6FAF" w:rsidP="0045281B">
      <w:pPr>
        <w:pStyle w:val="Rubrik1"/>
      </w:pPr>
      <w:bookmarkStart w:id="10" w:name="_Toc107997031"/>
      <w:r>
        <w:lastRenderedPageBreak/>
        <w:t>Innehållsförteckning</w:t>
      </w:r>
      <w:bookmarkEnd w:id="10"/>
    </w:p>
    <w:sdt>
      <w:sdtPr>
        <w:rPr>
          <w:rFonts w:eastAsia="Calibri" w:cs="Times New Roman"/>
          <w:b w:val="0"/>
          <w:sz w:val="20"/>
          <w:szCs w:val="20"/>
        </w:rPr>
        <w:id w:val="2018416123"/>
        <w:docPartObj>
          <w:docPartGallery w:val="Table of Contents"/>
          <w:docPartUnique/>
        </w:docPartObj>
      </w:sdtPr>
      <w:sdtEndPr>
        <w:rPr>
          <w:bCs/>
        </w:rPr>
      </w:sdtEndPr>
      <w:sdtContent>
        <w:p w14:paraId="637F7906" w14:textId="77777777" w:rsidR="0045281B" w:rsidRDefault="0045281B" w:rsidP="00AC080B">
          <w:pPr>
            <w:pStyle w:val="Innehllsfrteckningsrubrik"/>
            <w:ind w:right="991"/>
          </w:pPr>
          <w:r>
            <w:t>Innehåll</w:t>
          </w:r>
        </w:p>
        <w:p w14:paraId="2F7F3450" w14:textId="6B38C86F" w:rsidR="00BE656D" w:rsidRDefault="000521FF">
          <w:pPr>
            <w:pStyle w:val="Innehll1"/>
            <w:tabs>
              <w:tab w:val="right" w:leader="dot" w:pos="8352"/>
            </w:tabs>
            <w:rPr>
              <w:rFonts w:asciiTheme="minorHAnsi" w:eastAsiaTheme="minorEastAsia" w:hAnsiTheme="minorHAnsi" w:cstheme="minorBidi"/>
              <w:noProof/>
              <w:sz w:val="22"/>
              <w:szCs w:val="22"/>
            </w:rPr>
          </w:pPr>
          <w:r>
            <w:fldChar w:fldCharType="begin"/>
          </w:r>
          <w:r>
            <w:instrText xml:space="preserve"> TOC \o "1-2" \h \z \u </w:instrText>
          </w:r>
          <w:r>
            <w:fldChar w:fldCharType="separate"/>
          </w:r>
          <w:bookmarkStart w:id="11" w:name="_GoBack"/>
          <w:bookmarkEnd w:id="11"/>
          <w:r w:rsidR="00BE656D" w:rsidRPr="00DB3FDF">
            <w:rPr>
              <w:rStyle w:val="Hyperlnk"/>
              <w:noProof/>
            </w:rPr>
            <w:fldChar w:fldCharType="begin"/>
          </w:r>
          <w:r w:rsidR="00BE656D" w:rsidRPr="00DB3FDF">
            <w:rPr>
              <w:rStyle w:val="Hyperlnk"/>
              <w:noProof/>
            </w:rPr>
            <w:instrText xml:space="preserve"> </w:instrText>
          </w:r>
          <w:r w:rsidR="00BE656D">
            <w:rPr>
              <w:noProof/>
            </w:rPr>
            <w:instrText>HYPERLINK \l "_Toc107997024"</w:instrText>
          </w:r>
          <w:r w:rsidR="00BE656D" w:rsidRPr="00DB3FDF">
            <w:rPr>
              <w:rStyle w:val="Hyperlnk"/>
              <w:noProof/>
            </w:rPr>
            <w:instrText xml:space="preserve"> </w:instrText>
          </w:r>
          <w:r w:rsidR="00BE656D" w:rsidRPr="00DB3FDF">
            <w:rPr>
              <w:rStyle w:val="Hyperlnk"/>
              <w:noProof/>
            </w:rPr>
          </w:r>
          <w:r w:rsidR="00BE656D" w:rsidRPr="00DB3FDF">
            <w:rPr>
              <w:rStyle w:val="Hyperlnk"/>
              <w:noProof/>
            </w:rPr>
            <w:fldChar w:fldCharType="separate"/>
          </w:r>
          <w:r w:rsidR="00BE656D" w:rsidRPr="00DB3FDF">
            <w:rPr>
              <w:rStyle w:val="Hyperlnk"/>
              <w:noProof/>
            </w:rPr>
            <w:t>Detaljplan för Norrtull 13 med flera (Gamla Brandstationen), Söderköpings kommun</w:t>
          </w:r>
          <w:r w:rsidR="00BE656D">
            <w:rPr>
              <w:noProof/>
              <w:webHidden/>
            </w:rPr>
            <w:tab/>
          </w:r>
          <w:r w:rsidR="00BE656D">
            <w:rPr>
              <w:noProof/>
              <w:webHidden/>
            </w:rPr>
            <w:fldChar w:fldCharType="begin"/>
          </w:r>
          <w:r w:rsidR="00BE656D">
            <w:rPr>
              <w:noProof/>
              <w:webHidden/>
            </w:rPr>
            <w:instrText xml:space="preserve"> PAGEREF _Toc107997024 \h </w:instrText>
          </w:r>
          <w:r w:rsidR="00BE656D">
            <w:rPr>
              <w:noProof/>
              <w:webHidden/>
            </w:rPr>
          </w:r>
          <w:r w:rsidR="00BE656D">
            <w:rPr>
              <w:noProof/>
              <w:webHidden/>
            </w:rPr>
            <w:fldChar w:fldCharType="separate"/>
          </w:r>
          <w:r w:rsidR="00BE656D">
            <w:rPr>
              <w:noProof/>
              <w:webHidden/>
            </w:rPr>
            <w:t>1</w:t>
          </w:r>
          <w:r w:rsidR="00BE656D">
            <w:rPr>
              <w:noProof/>
              <w:webHidden/>
            </w:rPr>
            <w:fldChar w:fldCharType="end"/>
          </w:r>
          <w:r w:rsidR="00BE656D" w:rsidRPr="00DB3FDF">
            <w:rPr>
              <w:rStyle w:val="Hyperlnk"/>
              <w:noProof/>
            </w:rPr>
            <w:fldChar w:fldCharType="end"/>
          </w:r>
        </w:p>
        <w:p w14:paraId="3E06AFAA" w14:textId="35BA2110" w:rsidR="00BE656D" w:rsidRDefault="00BE656D">
          <w:pPr>
            <w:pStyle w:val="Innehll1"/>
            <w:tabs>
              <w:tab w:val="right" w:leader="dot" w:pos="8352"/>
            </w:tabs>
            <w:rPr>
              <w:rFonts w:asciiTheme="minorHAnsi" w:eastAsiaTheme="minorEastAsia" w:hAnsiTheme="minorHAnsi" w:cstheme="minorBidi"/>
              <w:noProof/>
              <w:sz w:val="22"/>
              <w:szCs w:val="22"/>
            </w:rPr>
          </w:pPr>
          <w:hyperlink w:anchor="_Toc107997025" w:history="1">
            <w:r w:rsidRPr="00DB3FDF">
              <w:rPr>
                <w:rStyle w:val="Hyperlnk"/>
                <w:noProof/>
              </w:rPr>
              <w:t>Sammanfattning</w:t>
            </w:r>
            <w:r>
              <w:rPr>
                <w:noProof/>
                <w:webHidden/>
              </w:rPr>
              <w:tab/>
            </w:r>
            <w:r>
              <w:rPr>
                <w:noProof/>
                <w:webHidden/>
              </w:rPr>
              <w:fldChar w:fldCharType="begin"/>
            </w:r>
            <w:r>
              <w:rPr>
                <w:noProof/>
                <w:webHidden/>
              </w:rPr>
              <w:instrText xml:space="preserve"> PAGEREF _Toc107997025 \h </w:instrText>
            </w:r>
            <w:r>
              <w:rPr>
                <w:noProof/>
                <w:webHidden/>
              </w:rPr>
            </w:r>
            <w:r>
              <w:rPr>
                <w:noProof/>
                <w:webHidden/>
              </w:rPr>
              <w:fldChar w:fldCharType="separate"/>
            </w:r>
            <w:r>
              <w:rPr>
                <w:noProof/>
                <w:webHidden/>
              </w:rPr>
              <w:t>2</w:t>
            </w:r>
            <w:r>
              <w:rPr>
                <w:noProof/>
                <w:webHidden/>
              </w:rPr>
              <w:fldChar w:fldCharType="end"/>
            </w:r>
          </w:hyperlink>
        </w:p>
        <w:p w14:paraId="218DD4FE" w14:textId="509B9F62" w:rsidR="00BE656D" w:rsidRDefault="00BE656D">
          <w:pPr>
            <w:pStyle w:val="Innehll2"/>
            <w:tabs>
              <w:tab w:val="right" w:leader="dot" w:pos="8352"/>
            </w:tabs>
            <w:rPr>
              <w:rFonts w:asciiTheme="minorHAnsi" w:eastAsiaTheme="minorEastAsia" w:hAnsiTheme="minorHAnsi" w:cstheme="minorBidi"/>
              <w:noProof/>
              <w:sz w:val="22"/>
              <w:szCs w:val="22"/>
            </w:rPr>
          </w:pPr>
          <w:hyperlink w:anchor="_Toc107997026" w:history="1">
            <w:r w:rsidRPr="00DB3FDF">
              <w:rPr>
                <w:rStyle w:val="Hyperlnk"/>
                <w:noProof/>
              </w:rPr>
              <w:t>Detaljplanens syfte</w:t>
            </w:r>
            <w:r>
              <w:rPr>
                <w:noProof/>
                <w:webHidden/>
              </w:rPr>
              <w:tab/>
            </w:r>
            <w:r>
              <w:rPr>
                <w:noProof/>
                <w:webHidden/>
              </w:rPr>
              <w:fldChar w:fldCharType="begin"/>
            </w:r>
            <w:r>
              <w:rPr>
                <w:noProof/>
                <w:webHidden/>
              </w:rPr>
              <w:instrText xml:space="preserve"> PAGEREF _Toc107997026 \h </w:instrText>
            </w:r>
            <w:r>
              <w:rPr>
                <w:noProof/>
                <w:webHidden/>
              </w:rPr>
            </w:r>
            <w:r>
              <w:rPr>
                <w:noProof/>
                <w:webHidden/>
              </w:rPr>
              <w:fldChar w:fldCharType="separate"/>
            </w:r>
            <w:r>
              <w:rPr>
                <w:noProof/>
                <w:webHidden/>
              </w:rPr>
              <w:t>2</w:t>
            </w:r>
            <w:r>
              <w:rPr>
                <w:noProof/>
                <w:webHidden/>
              </w:rPr>
              <w:fldChar w:fldCharType="end"/>
            </w:r>
          </w:hyperlink>
        </w:p>
        <w:p w14:paraId="5930CBA5" w14:textId="2D3F8BEC" w:rsidR="00BE656D" w:rsidRDefault="00BE656D">
          <w:pPr>
            <w:pStyle w:val="Innehll2"/>
            <w:tabs>
              <w:tab w:val="right" w:leader="dot" w:pos="8352"/>
            </w:tabs>
            <w:rPr>
              <w:rFonts w:asciiTheme="minorHAnsi" w:eastAsiaTheme="minorEastAsia" w:hAnsiTheme="minorHAnsi" w:cstheme="minorBidi"/>
              <w:noProof/>
              <w:sz w:val="22"/>
              <w:szCs w:val="22"/>
            </w:rPr>
          </w:pPr>
          <w:hyperlink w:anchor="_Toc107997027" w:history="1">
            <w:r w:rsidRPr="00DB3FDF">
              <w:rPr>
                <w:rStyle w:val="Hyperlnk"/>
                <w:noProof/>
              </w:rPr>
              <w:t>Handlingar</w:t>
            </w:r>
            <w:r>
              <w:rPr>
                <w:noProof/>
                <w:webHidden/>
              </w:rPr>
              <w:tab/>
            </w:r>
            <w:r>
              <w:rPr>
                <w:noProof/>
                <w:webHidden/>
              </w:rPr>
              <w:fldChar w:fldCharType="begin"/>
            </w:r>
            <w:r>
              <w:rPr>
                <w:noProof/>
                <w:webHidden/>
              </w:rPr>
              <w:instrText xml:space="preserve"> PAGEREF _Toc107997027 \h </w:instrText>
            </w:r>
            <w:r>
              <w:rPr>
                <w:noProof/>
                <w:webHidden/>
              </w:rPr>
            </w:r>
            <w:r>
              <w:rPr>
                <w:noProof/>
                <w:webHidden/>
              </w:rPr>
              <w:fldChar w:fldCharType="separate"/>
            </w:r>
            <w:r>
              <w:rPr>
                <w:noProof/>
                <w:webHidden/>
              </w:rPr>
              <w:t>2</w:t>
            </w:r>
            <w:r>
              <w:rPr>
                <w:noProof/>
                <w:webHidden/>
              </w:rPr>
              <w:fldChar w:fldCharType="end"/>
            </w:r>
          </w:hyperlink>
        </w:p>
        <w:p w14:paraId="40015BB2" w14:textId="55C66D06" w:rsidR="00BE656D" w:rsidRDefault="00BE656D">
          <w:pPr>
            <w:pStyle w:val="Innehll2"/>
            <w:tabs>
              <w:tab w:val="right" w:leader="dot" w:pos="8352"/>
            </w:tabs>
            <w:rPr>
              <w:rFonts w:asciiTheme="minorHAnsi" w:eastAsiaTheme="minorEastAsia" w:hAnsiTheme="minorHAnsi" w:cstheme="minorBidi"/>
              <w:noProof/>
              <w:sz w:val="22"/>
              <w:szCs w:val="22"/>
            </w:rPr>
          </w:pPr>
          <w:hyperlink w:anchor="_Toc107997028" w:history="1">
            <w:r w:rsidRPr="00DB3FDF">
              <w:rPr>
                <w:rStyle w:val="Hyperlnk"/>
                <w:noProof/>
              </w:rPr>
              <w:t>Genomförda utredningar tillhörande detaljplanen</w:t>
            </w:r>
            <w:r>
              <w:rPr>
                <w:noProof/>
                <w:webHidden/>
              </w:rPr>
              <w:tab/>
            </w:r>
            <w:r>
              <w:rPr>
                <w:noProof/>
                <w:webHidden/>
              </w:rPr>
              <w:fldChar w:fldCharType="begin"/>
            </w:r>
            <w:r>
              <w:rPr>
                <w:noProof/>
                <w:webHidden/>
              </w:rPr>
              <w:instrText xml:space="preserve"> PAGEREF _Toc107997028 \h </w:instrText>
            </w:r>
            <w:r>
              <w:rPr>
                <w:noProof/>
                <w:webHidden/>
              </w:rPr>
            </w:r>
            <w:r>
              <w:rPr>
                <w:noProof/>
                <w:webHidden/>
              </w:rPr>
              <w:fldChar w:fldCharType="separate"/>
            </w:r>
            <w:r>
              <w:rPr>
                <w:noProof/>
                <w:webHidden/>
              </w:rPr>
              <w:t>2</w:t>
            </w:r>
            <w:r>
              <w:rPr>
                <w:noProof/>
                <w:webHidden/>
              </w:rPr>
              <w:fldChar w:fldCharType="end"/>
            </w:r>
          </w:hyperlink>
        </w:p>
        <w:p w14:paraId="0F27A4F1" w14:textId="1F85ADC4" w:rsidR="00BE656D" w:rsidRDefault="00BE656D">
          <w:pPr>
            <w:pStyle w:val="Innehll2"/>
            <w:tabs>
              <w:tab w:val="right" w:leader="dot" w:pos="8352"/>
            </w:tabs>
            <w:rPr>
              <w:rFonts w:asciiTheme="minorHAnsi" w:eastAsiaTheme="minorEastAsia" w:hAnsiTheme="minorHAnsi" w:cstheme="minorBidi"/>
              <w:noProof/>
              <w:sz w:val="22"/>
              <w:szCs w:val="22"/>
            </w:rPr>
          </w:pPr>
          <w:hyperlink w:anchor="_Toc107997029" w:history="1">
            <w:r w:rsidRPr="00DB3FDF">
              <w:rPr>
                <w:rStyle w:val="Hyperlnk"/>
                <w:noProof/>
              </w:rPr>
              <w:t>Planområde (omfattning och lokalisering)</w:t>
            </w:r>
            <w:r>
              <w:rPr>
                <w:noProof/>
                <w:webHidden/>
              </w:rPr>
              <w:tab/>
            </w:r>
            <w:r>
              <w:rPr>
                <w:noProof/>
                <w:webHidden/>
              </w:rPr>
              <w:fldChar w:fldCharType="begin"/>
            </w:r>
            <w:r>
              <w:rPr>
                <w:noProof/>
                <w:webHidden/>
              </w:rPr>
              <w:instrText xml:space="preserve"> PAGEREF _Toc107997029 \h </w:instrText>
            </w:r>
            <w:r>
              <w:rPr>
                <w:noProof/>
                <w:webHidden/>
              </w:rPr>
            </w:r>
            <w:r>
              <w:rPr>
                <w:noProof/>
                <w:webHidden/>
              </w:rPr>
              <w:fldChar w:fldCharType="separate"/>
            </w:r>
            <w:r>
              <w:rPr>
                <w:noProof/>
                <w:webHidden/>
              </w:rPr>
              <w:t>3</w:t>
            </w:r>
            <w:r>
              <w:rPr>
                <w:noProof/>
                <w:webHidden/>
              </w:rPr>
              <w:fldChar w:fldCharType="end"/>
            </w:r>
          </w:hyperlink>
        </w:p>
        <w:p w14:paraId="7EEF6CE4" w14:textId="4977AF05" w:rsidR="00BE656D" w:rsidRDefault="00BE656D">
          <w:pPr>
            <w:pStyle w:val="Innehll2"/>
            <w:tabs>
              <w:tab w:val="right" w:leader="dot" w:pos="8352"/>
            </w:tabs>
            <w:rPr>
              <w:rFonts w:asciiTheme="minorHAnsi" w:eastAsiaTheme="minorEastAsia" w:hAnsiTheme="minorHAnsi" w:cstheme="minorBidi"/>
              <w:noProof/>
              <w:sz w:val="22"/>
              <w:szCs w:val="22"/>
            </w:rPr>
          </w:pPr>
          <w:hyperlink w:anchor="_Toc107997030" w:history="1">
            <w:r w:rsidRPr="00DB3FDF">
              <w:rPr>
                <w:rStyle w:val="Hyperlnk"/>
                <w:noProof/>
              </w:rPr>
              <w:t>Ärendehantering</w:t>
            </w:r>
            <w:r>
              <w:rPr>
                <w:noProof/>
                <w:webHidden/>
              </w:rPr>
              <w:tab/>
            </w:r>
            <w:r>
              <w:rPr>
                <w:noProof/>
                <w:webHidden/>
              </w:rPr>
              <w:fldChar w:fldCharType="begin"/>
            </w:r>
            <w:r>
              <w:rPr>
                <w:noProof/>
                <w:webHidden/>
              </w:rPr>
              <w:instrText xml:space="preserve"> PAGEREF _Toc107997030 \h </w:instrText>
            </w:r>
            <w:r>
              <w:rPr>
                <w:noProof/>
                <w:webHidden/>
              </w:rPr>
            </w:r>
            <w:r>
              <w:rPr>
                <w:noProof/>
                <w:webHidden/>
              </w:rPr>
              <w:fldChar w:fldCharType="separate"/>
            </w:r>
            <w:r>
              <w:rPr>
                <w:noProof/>
                <w:webHidden/>
              </w:rPr>
              <w:t>3</w:t>
            </w:r>
            <w:r>
              <w:rPr>
                <w:noProof/>
                <w:webHidden/>
              </w:rPr>
              <w:fldChar w:fldCharType="end"/>
            </w:r>
          </w:hyperlink>
        </w:p>
        <w:p w14:paraId="423161A3" w14:textId="1F2AD97E" w:rsidR="00BE656D" w:rsidRDefault="00BE656D">
          <w:pPr>
            <w:pStyle w:val="Innehll1"/>
            <w:tabs>
              <w:tab w:val="right" w:leader="dot" w:pos="8352"/>
            </w:tabs>
            <w:rPr>
              <w:rFonts w:asciiTheme="minorHAnsi" w:eastAsiaTheme="minorEastAsia" w:hAnsiTheme="minorHAnsi" w:cstheme="minorBidi"/>
              <w:noProof/>
              <w:sz w:val="22"/>
              <w:szCs w:val="22"/>
            </w:rPr>
          </w:pPr>
          <w:hyperlink w:anchor="_Toc107997031" w:history="1">
            <w:r w:rsidRPr="00DB3FDF">
              <w:rPr>
                <w:rStyle w:val="Hyperlnk"/>
                <w:noProof/>
              </w:rPr>
              <w:t>Innehållsförteckning</w:t>
            </w:r>
            <w:r>
              <w:rPr>
                <w:noProof/>
                <w:webHidden/>
              </w:rPr>
              <w:tab/>
            </w:r>
            <w:r>
              <w:rPr>
                <w:noProof/>
                <w:webHidden/>
              </w:rPr>
              <w:fldChar w:fldCharType="begin"/>
            </w:r>
            <w:r>
              <w:rPr>
                <w:noProof/>
                <w:webHidden/>
              </w:rPr>
              <w:instrText xml:space="preserve"> PAGEREF _Toc107997031 \h </w:instrText>
            </w:r>
            <w:r>
              <w:rPr>
                <w:noProof/>
                <w:webHidden/>
              </w:rPr>
            </w:r>
            <w:r>
              <w:rPr>
                <w:noProof/>
                <w:webHidden/>
              </w:rPr>
              <w:fldChar w:fldCharType="separate"/>
            </w:r>
            <w:r>
              <w:rPr>
                <w:noProof/>
                <w:webHidden/>
              </w:rPr>
              <w:t>5</w:t>
            </w:r>
            <w:r>
              <w:rPr>
                <w:noProof/>
                <w:webHidden/>
              </w:rPr>
              <w:fldChar w:fldCharType="end"/>
            </w:r>
          </w:hyperlink>
        </w:p>
        <w:p w14:paraId="7B7B78F6" w14:textId="01B0AD0A" w:rsidR="00BE656D" w:rsidRDefault="00BE656D">
          <w:pPr>
            <w:pStyle w:val="Innehll1"/>
            <w:tabs>
              <w:tab w:val="right" w:leader="dot" w:pos="8352"/>
            </w:tabs>
            <w:rPr>
              <w:rFonts w:asciiTheme="minorHAnsi" w:eastAsiaTheme="minorEastAsia" w:hAnsiTheme="minorHAnsi" w:cstheme="minorBidi"/>
              <w:noProof/>
              <w:sz w:val="22"/>
              <w:szCs w:val="22"/>
            </w:rPr>
          </w:pPr>
          <w:hyperlink w:anchor="_Toc107997032" w:history="1">
            <w:r w:rsidRPr="00DB3FDF">
              <w:rPr>
                <w:rStyle w:val="Hyperlnk"/>
                <w:noProof/>
              </w:rPr>
              <w:t>Planförslag</w:t>
            </w:r>
            <w:r>
              <w:rPr>
                <w:noProof/>
                <w:webHidden/>
              </w:rPr>
              <w:tab/>
            </w:r>
            <w:r>
              <w:rPr>
                <w:noProof/>
                <w:webHidden/>
              </w:rPr>
              <w:fldChar w:fldCharType="begin"/>
            </w:r>
            <w:r>
              <w:rPr>
                <w:noProof/>
                <w:webHidden/>
              </w:rPr>
              <w:instrText xml:space="preserve"> PAGEREF _Toc107997032 \h </w:instrText>
            </w:r>
            <w:r>
              <w:rPr>
                <w:noProof/>
                <w:webHidden/>
              </w:rPr>
            </w:r>
            <w:r>
              <w:rPr>
                <w:noProof/>
                <w:webHidden/>
              </w:rPr>
              <w:fldChar w:fldCharType="separate"/>
            </w:r>
            <w:r>
              <w:rPr>
                <w:noProof/>
                <w:webHidden/>
              </w:rPr>
              <w:t>6</w:t>
            </w:r>
            <w:r>
              <w:rPr>
                <w:noProof/>
                <w:webHidden/>
              </w:rPr>
              <w:fldChar w:fldCharType="end"/>
            </w:r>
          </w:hyperlink>
        </w:p>
        <w:p w14:paraId="4ADC71E6" w14:textId="1C689AC6" w:rsidR="00BE656D" w:rsidRDefault="00BE656D">
          <w:pPr>
            <w:pStyle w:val="Innehll2"/>
            <w:tabs>
              <w:tab w:val="right" w:leader="dot" w:pos="8352"/>
            </w:tabs>
            <w:rPr>
              <w:rFonts w:asciiTheme="minorHAnsi" w:eastAsiaTheme="minorEastAsia" w:hAnsiTheme="minorHAnsi" w:cstheme="minorBidi"/>
              <w:noProof/>
              <w:sz w:val="22"/>
              <w:szCs w:val="22"/>
            </w:rPr>
          </w:pPr>
          <w:hyperlink w:anchor="_Toc107997033" w:history="1">
            <w:r w:rsidRPr="00DB3FDF">
              <w:rPr>
                <w:rStyle w:val="Hyperlnk"/>
                <w:noProof/>
              </w:rPr>
              <w:t>Sol- och skuggstudie</w:t>
            </w:r>
            <w:r>
              <w:rPr>
                <w:noProof/>
                <w:webHidden/>
              </w:rPr>
              <w:tab/>
            </w:r>
            <w:r>
              <w:rPr>
                <w:noProof/>
                <w:webHidden/>
              </w:rPr>
              <w:fldChar w:fldCharType="begin"/>
            </w:r>
            <w:r>
              <w:rPr>
                <w:noProof/>
                <w:webHidden/>
              </w:rPr>
              <w:instrText xml:space="preserve"> PAGEREF _Toc107997033 \h </w:instrText>
            </w:r>
            <w:r>
              <w:rPr>
                <w:noProof/>
                <w:webHidden/>
              </w:rPr>
            </w:r>
            <w:r>
              <w:rPr>
                <w:noProof/>
                <w:webHidden/>
              </w:rPr>
              <w:fldChar w:fldCharType="separate"/>
            </w:r>
            <w:r>
              <w:rPr>
                <w:noProof/>
                <w:webHidden/>
              </w:rPr>
              <w:t>7</w:t>
            </w:r>
            <w:r>
              <w:rPr>
                <w:noProof/>
                <w:webHidden/>
              </w:rPr>
              <w:fldChar w:fldCharType="end"/>
            </w:r>
          </w:hyperlink>
        </w:p>
        <w:p w14:paraId="060A5A34" w14:textId="0732A23B" w:rsidR="00BE656D" w:rsidRDefault="00BE656D">
          <w:pPr>
            <w:pStyle w:val="Innehll2"/>
            <w:tabs>
              <w:tab w:val="right" w:leader="dot" w:pos="8352"/>
            </w:tabs>
            <w:rPr>
              <w:rFonts w:asciiTheme="minorHAnsi" w:eastAsiaTheme="minorEastAsia" w:hAnsiTheme="minorHAnsi" w:cstheme="minorBidi"/>
              <w:noProof/>
              <w:sz w:val="22"/>
              <w:szCs w:val="22"/>
            </w:rPr>
          </w:pPr>
          <w:hyperlink w:anchor="_Toc107997034" w:history="1">
            <w:r w:rsidRPr="00DB3FDF">
              <w:rPr>
                <w:rStyle w:val="Hyperlnk"/>
                <w:noProof/>
              </w:rPr>
              <w:t>Allmänna platser</w:t>
            </w:r>
            <w:r>
              <w:rPr>
                <w:noProof/>
                <w:webHidden/>
              </w:rPr>
              <w:tab/>
            </w:r>
            <w:r>
              <w:rPr>
                <w:noProof/>
                <w:webHidden/>
              </w:rPr>
              <w:fldChar w:fldCharType="begin"/>
            </w:r>
            <w:r>
              <w:rPr>
                <w:noProof/>
                <w:webHidden/>
              </w:rPr>
              <w:instrText xml:space="preserve"> PAGEREF _Toc107997034 \h </w:instrText>
            </w:r>
            <w:r>
              <w:rPr>
                <w:noProof/>
                <w:webHidden/>
              </w:rPr>
            </w:r>
            <w:r>
              <w:rPr>
                <w:noProof/>
                <w:webHidden/>
              </w:rPr>
              <w:fldChar w:fldCharType="separate"/>
            </w:r>
            <w:r>
              <w:rPr>
                <w:noProof/>
                <w:webHidden/>
              </w:rPr>
              <w:t>7</w:t>
            </w:r>
            <w:r>
              <w:rPr>
                <w:noProof/>
                <w:webHidden/>
              </w:rPr>
              <w:fldChar w:fldCharType="end"/>
            </w:r>
          </w:hyperlink>
        </w:p>
        <w:p w14:paraId="5633219B" w14:textId="0A19A185" w:rsidR="00BE656D" w:rsidRDefault="00BE656D">
          <w:pPr>
            <w:pStyle w:val="Innehll2"/>
            <w:tabs>
              <w:tab w:val="right" w:leader="dot" w:pos="8352"/>
            </w:tabs>
            <w:rPr>
              <w:rFonts w:asciiTheme="minorHAnsi" w:eastAsiaTheme="minorEastAsia" w:hAnsiTheme="minorHAnsi" w:cstheme="minorBidi"/>
              <w:noProof/>
              <w:sz w:val="22"/>
              <w:szCs w:val="22"/>
            </w:rPr>
          </w:pPr>
          <w:hyperlink w:anchor="_Toc107997035" w:history="1">
            <w:r w:rsidRPr="00DB3FDF">
              <w:rPr>
                <w:rStyle w:val="Hyperlnk"/>
                <w:noProof/>
              </w:rPr>
              <w:t>Kvartersmark</w:t>
            </w:r>
            <w:r>
              <w:rPr>
                <w:noProof/>
                <w:webHidden/>
              </w:rPr>
              <w:tab/>
            </w:r>
            <w:r>
              <w:rPr>
                <w:noProof/>
                <w:webHidden/>
              </w:rPr>
              <w:fldChar w:fldCharType="begin"/>
            </w:r>
            <w:r>
              <w:rPr>
                <w:noProof/>
                <w:webHidden/>
              </w:rPr>
              <w:instrText xml:space="preserve"> PAGEREF _Toc107997035 \h </w:instrText>
            </w:r>
            <w:r>
              <w:rPr>
                <w:noProof/>
                <w:webHidden/>
              </w:rPr>
            </w:r>
            <w:r>
              <w:rPr>
                <w:noProof/>
                <w:webHidden/>
              </w:rPr>
              <w:fldChar w:fldCharType="separate"/>
            </w:r>
            <w:r>
              <w:rPr>
                <w:noProof/>
                <w:webHidden/>
              </w:rPr>
              <w:t>8</w:t>
            </w:r>
            <w:r>
              <w:rPr>
                <w:noProof/>
                <w:webHidden/>
              </w:rPr>
              <w:fldChar w:fldCharType="end"/>
            </w:r>
          </w:hyperlink>
        </w:p>
        <w:p w14:paraId="029D114D" w14:textId="434C13B5" w:rsidR="00BE656D" w:rsidRDefault="00BE656D">
          <w:pPr>
            <w:pStyle w:val="Innehll2"/>
            <w:tabs>
              <w:tab w:val="right" w:leader="dot" w:pos="8352"/>
            </w:tabs>
            <w:rPr>
              <w:rFonts w:asciiTheme="minorHAnsi" w:eastAsiaTheme="minorEastAsia" w:hAnsiTheme="minorHAnsi" w:cstheme="minorBidi"/>
              <w:noProof/>
              <w:sz w:val="22"/>
              <w:szCs w:val="22"/>
            </w:rPr>
          </w:pPr>
          <w:hyperlink w:anchor="_Toc107997036" w:history="1">
            <w:r w:rsidRPr="00DB3FDF">
              <w:rPr>
                <w:rStyle w:val="Hyperlnk"/>
                <w:noProof/>
              </w:rPr>
              <w:t>Administrativa bestämmelser</w:t>
            </w:r>
            <w:r>
              <w:rPr>
                <w:noProof/>
                <w:webHidden/>
              </w:rPr>
              <w:tab/>
            </w:r>
            <w:r>
              <w:rPr>
                <w:noProof/>
                <w:webHidden/>
              </w:rPr>
              <w:fldChar w:fldCharType="begin"/>
            </w:r>
            <w:r>
              <w:rPr>
                <w:noProof/>
                <w:webHidden/>
              </w:rPr>
              <w:instrText xml:space="preserve"> PAGEREF _Toc107997036 \h </w:instrText>
            </w:r>
            <w:r>
              <w:rPr>
                <w:noProof/>
                <w:webHidden/>
              </w:rPr>
            </w:r>
            <w:r>
              <w:rPr>
                <w:noProof/>
                <w:webHidden/>
              </w:rPr>
              <w:fldChar w:fldCharType="separate"/>
            </w:r>
            <w:r>
              <w:rPr>
                <w:noProof/>
                <w:webHidden/>
              </w:rPr>
              <w:t>13</w:t>
            </w:r>
            <w:r>
              <w:rPr>
                <w:noProof/>
                <w:webHidden/>
              </w:rPr>
              <w:fldChar w:fldCharType="end"/>
            </w:r>
          </w:hyperlink>
        </w:p>
        <w:p w14:paraId="5EAD7037" w14:textId="32159637" w:rsidR="00BE656D" w:rsidRDefault="00BE656D">
          <w:pPr>
            <w:pStyle w:val="Innehll1"/>
            <w:tabs>
              <w:tab w:val="right" w:leader="dot" w:pos="8352"/>
            </w:tabs>
            <w:rPr>
              <w:rFonts w:asciiTheme="minorHAnsi" w:eastAsiaTheme="minorEastAsia" w:hAnsiTheme="minorHAnsi" w:cstheme="minorBidi"/>
              <w:noProof/>
              <w:sz w:val="22"/>
              <w:szCs w:val="22"/>
            </w:rPr>
          </w:pPr>
          <w:hyperlink w:anchor="_Toc107997037" w:history="1">
            <w:r w:rsidRPr="00DB3FDF">
              <w:rPr>
                <w:rStyle w:val="Hyperlnk"/>
                <w:noProof/>
              </w:rPr>
              <w:t>Genomförandebeskrivning</w:t>
            </w:r>
            <w:r>
              <w:rPr>
                <w:noProof/>
                <w:webHidden/>
              </w:rPr>
              <w:tab/>
            </w:r>
            <w:r>
              <w:rPr>
                <w:noProof/>
                <w:webHidden/>
              </w:rPr>
              <w:fldChar w:fldCharType="begin"/>
            </w:r>
            <w:r>
              <w:rPr>
                <w:noProof/>
                <w:webHidden/>
              </w:rPr>
              <w:instrText xml:space="preserve"> PAGEREF _Toc107997037 \h </w:instrText>
            </w:r>
            <w:r>
              <w:rPr>
                <w:noProof/>
                <w:webHidden/>
              </w:rPr>
            </w:r>
            <w:r>
              <w:rPr>
                <w:noProof/>
                <w:webHidden/>
              </w:rPr>
              <w:fldChar w:fldCharType="separate"/>
            </w:r>
            <w:r>
              <w:rPr>
                <w:noProof/>
                <w:webHidden/>
              </w:rPr>
              <w:t>15</w:t>
            </w:r>
            <w:r>
              <w:rPr>
                <w:noProof/>
                <w:webHidden/>
              </w:rPr>
              <w:fldChar w:fldCharType="end"/>
            </w:r>
          </w:hyperlink>
        </w:p>
        <w:p w14:paraId="3EB6E57E" w14:textId="7CBEB8BE" w:rsidR="00BE656D" w:rsidRDefault="00BE656D">
          <w:pPr>
            <w:pStyle w:val="Innehll2"/>
            <w:tabs>
              <w:tab w:val="right" w:leader="dot" w:pos="8352"/>
            </w:tabs>
            <w:rPr>
              <w:rFonts w:asciiTheme="minorHAnsi" w:eastAsiaTheme="minorEastAsia" w:hAnsiTheme="minorHAnsi" w:cstheme="minorBidi"/>
              <w:noProof/>
              <w:sz w:val="22"/>
              <w:szCs w:val="22"/>
            </w:rPr>
          </w:pPr>
          <w:hyperlink w:anchor="_Toc107997038" w:history="1">
            <w:r w:rsidRPr="00DB3FDF">
              <w:rPr>
                <w:rStyle w:val="Hyperlnk"/>
                <w:noProof/>
              </w:rPr>
              <w:t>Organisatoriska frågor</w:t>
            </w:r>
            <w:r>
              <w:rPr>
                <w:noProof/>
                <w:webHidden/>
              </w:rPr>
              <w:tab/>
            </w:r>
            <w:r>
              <w:rPr>
                <w:noProof/>
                <w:webHidden/>
              </w:rPr>
              <w:fldChar w:fldCharType="begin"/>
            </w:r>
            <w:r>
              <w:rPr>
                <w:noProof/>
                <w:webHidden/>
              </w:rPr>
              <w:instrText xml:space="preserve"> PAGEREF _Toc107997038 \h </w:instrText>
            </w:r>
            <w:r>
              <w:rPr>
                <w:noProof/>
                <w:webHidden/>
              </w:rPr>
            </w:r>
            <w:r>
              <w:rPr>
                <w:noProof/>
                <w:webHidden/>
              </w:rPr>
              <w:fldChar w:fldCharType="separate"/>
            </w:r>
            <w:r>
              <w:rPr>
                <w:noProof/>
                <w:webHidden/>
              </w:rPr>
              <w:t>15</w:t>
            </w:r>
            <w:r>
              <w:rPr>
                <w:noProof/>
                <w:webHidden/>
              </w:rPr>
              <w:fldChar w:fldCharType="end"/>
            </w:r>
          </w:hyperlink>
        </w:p>
        <w:p w14:paraId="098EF8C1" w14:textId="37CDCACB" w:rsidR="00BE656D" w:rsidRDefault="00BE656D">
          <w:pPr>
            <w:pStyle w:val="Innehll2"/>
            <w:tabs>
              <w:tab w:val="right" w:leader="dot" w:pos="8352"/>
            </w:tabs>
            <w:rPr>
              <w:rFonts w:asciiTheme="minorHAnsi" w:eastAsiaTheme="minorEastAsia" w:hAnsiTheme="minorHAnsi" w:cstheme="minorBidi"/>
              <w:noProof/>
              <w:sz w:val="22"/>
              <w:szCs w:val="22"/>
            </w:rPr>
          </w:pPr>
          <w:hyperlink w:anchor="_Toc107997039" w:history="1">
            <w:r w:rsidRPr="00DB3FDF">
              <w:rPr>
                <w:rStyle w:val="Hyperlnk"/>
                <w:noProof/>
              </w:rPr>
              <w:t>Avtal</w:t>
            </w:r>
            <w:r>
              <w:rPr>
                <w:noProof/>
                <w:webHidden/>
              </w:rPr>
              <w:tab/>
            </w:r>
            <w:r>
              <w:rPr>
                <w:noProof/>
                <w:webHidden/>
              </w:rPr>
              <w:fldChar w:fldCharType="begin"/>
            </w:r>
            <w:r>
              <w:rPr>
                <w:noProof/>
                <w:webHidden/>
              </w:rPr>
              <w:instrText xml:space="preserve"> PAGEREF _Toc107997039 \h </w:instrText>
            </w:r>
            <w:r>
              <w:rPr>
                <w:noProof/>
                <w:webHidden/>
              </w:rPr>
            </w:r>
            <w:r>
              <w:rPr>
                <w:noProof/>
                <w:webHidden/>
              </w:rPr>
              <w:fldChar w:fldCharType="separate"/>
            </w:r>
            <w:r>
              <w:rPr>
                <w:noProof/>
                <w:webHidden/>
              </w:rPr>
              <w:t>16</w:t>
            </w:r>
            <w:r>
              <w:rPr>
                <w:noProof/>
                <w:webHidden/>
              </w:rPr>
              <w:fldChar w:fldCharType="end"/>
            </w:r>
          </w:hyperlink>
        </w:p>
        <w:p w14:paraId="4CE9BFC1" w14:textId="75F8AFCC" w:rsidR="00BE656D" w:rsidRDefault="00BE656D">
          <w:pPr>
            <w:pStyle w:val="Innehll2"/>
            <w:tabs>
              <w:tab w:val="right" w:leader="dot" w:pos="8352"/>
            </w:tabs>
            <w:rPr>
              <w:rFonts w:asciiTheme="minorHAnsi" w:eastAsiaTheme="minorEastAsia" w:hAnsiTheme="minorHAnsi" w:cstheme="minorBidi"/>
              <w:noProof/>
              <w:sz w:val="22"/>
              <w:szCs w:val="22"/>
            </w:rPr>
          </w:pPr>
          <w:hyperlink w:anchor="_Toc107997040" w:history="1">
            <w:r w:rsidRPr="00DB3FDF">
              <w:rPr>
                <w:rStyle w:val="Hyperlnk"/>
                <w:noProof/>
              </w:rPr>
              <w:t>Fastighetsrättsliga frågor</w:t>
            </w:r>
            <w:r>
              <w:rPr>
                <w:noProof/>
                <w:webHidden/>
              </w:rPr>
              <w:tab/>
            </w:r>
            <w:r>
              <w:rPr>
                <w:noProof/>
                <w:webHidden/>
              </w:rPr>
              <w:fldChar w:fldCharType="begin"/>
            </w:r>
            <w:r>
              <w:rPr>
                <w:noProof/>
                <w:webHidden/>
              </w:rPr>
              <w:instrText xml:space="preserve"> PAGEREF _Toc107997040 \h </w:instrText>
            </w:r>
            <w:r>
              <w:rPr>
                <w:noProof/>
                <w:webHidden/>
              </w:rPr>
            </w:r>
            <w:r>
              <w:rPr>
                <w:noProof/>
                <w:webHidden/>
              </w:rPr>
              <w:fldChar w:fldCharType="separate"/>
            </w:r>
            <w:r>
              <w:rPr>
                <w:noProof/>
                <w:webHidden/>
              </w:rPr>
              <w:t>16</w:t>
            </w:r>
            <w:r>
              <w:rPr>
                <w:noProof/>
                <w:webHidden/>
              </w:rPr>
              <w:fldChar w:fldCharType="end"/>
            </w:r>
          </w:hyperlink>
        </w:p>
        <w:p w14:paraId="3E6E3F6E" w14:textId="48630FCD" w:rsidR="00BE656D" w:rsidRDefault="00BE656D">
          <w:pPr>
            <w:pStyle w:val="Innehll2"/>
            <w:tabs>
              <w:tab w:val="right" w:leader="dot" w:pos="8352"/>
            </w:tabs>
            <w:rPr>
              <w:rFonts w:asciiTheme="minorHAnsi" w:eastAsiaTheme="minorEastAsia" w:hAnsiTheme="minorHAnsi" w:cstheme="minorBidi"/>
              <w:noProof/>
              <w:sz w:val="22"/>
              <w:szCs w:val="22"/>
            </w:rPr>
          </w:pPr>
          <w:hyperlink w:anchor="_Toc107997041" w:history="1">
            <w:r w:rsidRPr="00DB3FDF">
              <w:rPr>
                <w:rStyle w:val="Hyperlnk"/>
                <w:noProof/>
              </w:rPr>
              <w:t>Tekniska frågor</w:t>
            </w:r>
            <w:r>
              <w:rPr>
                <w:noProof/>
                <w:webHidden/>
              </w:rPr>
              <w:tab/>
            </w:r>
            <w:r>
              <w:rPr>
                <w:noProof/>
                <w:webHidden/>
              </w:rPr>
              <w:fldChar w:fldCharType="begin"/>
            </w:r>
            <w:r>
              <w:rPr>
                <w:noProof/>
                <w:webHidden/>
              </w:rPr>
              <w:instrText xml:space="preserve"> PAGEREF _Toc107997041 \h </w:instrText>
            </w:r>
            <w:r>
              <w:rPr>
                <w:noProof/>
                <w:webHidden/>
              </w:rPr>
            </w:r>
            <w:r>
              <w:rPr>
                <w:noProof/>
                <w:webHidden/>
              </w:rPr>
              <w:fldChar w:fldCharType="separate"/>
            </w:r>
            <w:r>
              <w:rPr>
                <w:noProof/>
                <w:webHidden/>
              </w:rPr>
              <w:t>18</w:t>
            </w:r>
            <w:r>
              <w:rPr>
                <w:noProof/>
                <w:webHidden/>
              </w:rPr>
              <w:fldChar w:fldCharType="end"/>
            </w:r>
          </w:hyperlink>
        </w:p>
        <w:p w14:paraId="26844384" w14:textId="6B2616CF" w:rsidR="00BE656D" w:rsidRDefault="00BE656D">
          <w:pPr>
            <w:pStyle w:val="Innehll2"/>
            <w:tabs>
              <w:tab w:val="right" w:leader="dot" w:pos="8352"/>
            </w:tabs>
            <w:rPr>
              <w:rFonts w:asciiTheme="minorHAnsi" w:eastAsiaTheme="minorEastAsia" w:hAnsiTheme="minorHAnsi" w:cstheme="minorBidi"/>
              <w:noProof/>
              <w:sz w:val="22"/>
              <w:szCs w:val="22"/>
            </w:rPr>
          </w:pPr>
          <w:hyperlink w:anchor="_Toc107997042" w:history="1">
            <w:r w:rsidRPr="00DB3FDF">
              <w:rPr>
                <w:rStyle w:val="Hyperlnk"/>
                <w:noProof/>
              </w:rPr>
              <w:t>Ekonomiska frågor</w:t>
            </w:r>
            <w:r>
              <w:rPr>
                <w:noProof/>
                <w:webHidden/>
              </w:rPr>
              <w:tab/>
            </w:r>
            <w:r>
              <w:rPr>
                <w:noProof/>
                <w:webHidden/>
              </w:rPr>
              <w:fldChar w:fldCharType="begin"/>
            </w:r>
            <w:r>
              <w:rPr>
                <w:noProof/>
                <w:webHidden/>
              </w:rPr>
              <w:instrText xml:space="preserve"> PAGEREF _Toc107997042 \h </w:instrText>
            </w:r>
            <w:r>
              <w:rPr>
                <w:noProof/>
                <w:webHidden/>
              </w:rPr>
            </w:r>
            <w:r>
              <w:rPr>
                <w:noProof/>
                <w:webHidden/>
              </w:rPr>
              <w:fldChar w:fldCharType="separate"/>
            </w:r>
            <w:r>
              <w:rPr>
                <w:noProof/>
                <w:webHidden/>
              </w:rPr>
              <w:t>22</w:t>
            </w:r>
            <w:r>
              <w:rPr>
                <w:noProof/>
                <w:webHidden/>
              </w:rPr>
              <w:fldChar w:fldCharType="end"/>
            </w:r>
          </w:hyperlink>
        </w:p>
        <w:p w14:paraId="3B1EEFA7" w14:textId="50E2CC4D" w:rsidR="00BE656D" w:rsidRDefault="00BE656D">
          <w:pPr>
            <w:pStyle w:val="Innehll2"/>
            <w:tabs>
              <w:tab w:val="right" w:leader="dot" w:pos="8352"/>
            </w:tabs>
            <w:rPr>
              <w:rFonts w:asciiTheme="minorHAnsi" w:eastAsiaTheme="minorEastAsia" w:hAnsiTheme="minorHAnsi" w:cstheme="minorBidi"/>
              <w:noProof/>
              <w:sz w:val="22"/>
              <w:szCs w:val="22"/>
            </w:rPr>
          </w:pPr>
          <w:hyperlink w:anchor="_Toc107997043" w:history="1">
            <w:r w:rsidRPr="00DB3FDF">
              <w:rPr>
                <w:rStyle w:val="Hyperlnk"/>
                <w:noProof/>
              </w:rPr>
              <w:t>Hur berör detaljplanen dig?</w:t>
            </w:r>
            <w:r>
              <w:rPr>
                <w:noProof/>
                <w:webHidden/>
              </w:rPr>
              <w:tab/>
            </w:r>
            <w:r>
              <w:rPr>
                <w:noProof/>
                <w:webHidden/>
              </w:rPr>
              <w:fldChar w:fldCharType="begin"/>
            </w:r>
            <w:r>
              <w:rPr>
                <w:noProof/>
                <w:webHidden/>
              </w:rPr>
              <w:instrText xml:space="preserve"> PAGEREF _Toc107997043 \h </w:instrText>
            </w:r>
            <w:r>
              <w:rPr>
                <w:noProof/>
                <w:webHidden/>
              </w:rPr>
            </w:r>
            <w:r>
              <w:rPr>
                <w:noProof/>
                <w:webHidden/>
              </w:rPr>
              <w:fldChar w:fldCharType="separate"/>
            </w:r>
            <w:r>
              <w:rPr>
                <w:noProof/>
                <w:webHidden/>
              </w:rPr>
              <w:t>23</w:t>
            </w:r>
            <w:r>
              <w:rPr>
                <w:noProof/>
                <w:webHidden/>
              </w:rPr>
              <w:fldChar w:fldCharType="end"/>
            </w:r>
          </w:hyperlink>
        </w:p>
        <w:p w14:paraId="2CDCA532" w14:textId="44D4E9E8" w:rsidR="00BE656D" w:rsidRDefault="00BE656D">
          <w:pPr>
            <w:pStyle w:val="Innehll1"/>
            <w:tabs>
              <w:tab w:val="right" w:leader="dot" w:pos="8352"/>
            </w:tabs>
            <w:rPr>
              <w:rFonts w:asciiTheme="minorHAnsi" w:eastAsiaTheme="minorEastAsia" w:hAnsiTheme="minorHAnsi" w:cstheme="minorBidi"/>
              <w:noProof/>
              <w:sz w:val="22"/>
              <w:szCs w:val="22"/>
            </w:rPr>
          </w:pPr>
          <w:hyperlink w:anchor="_Toc107997044" w:history="1">
            <w:r w:rsidRPr="00DB3FDF">
              <w:rPr>
                <w:rStyle w:val="Hyperlnk"/>
                <w:noProof/>
              </w:rPr>
              <w:t>Planeringsförutsättningar</w:t>
            </w:r>
            <w:r>
              <w:rPr>
                <w:noProof/>
                <w:webHidden/>
              </w:rPr>
              <w:tab/>
            </w:r>
            <w:r>
              <w:rPr>
                <w:noProof/>
                <w:webHidden/>
              </w:rPr>
              <w:fldChar w:fldCharType="begin"/>
            </w:r>
            <w:r>
              <w:rPr>
                <w:noProof/>
                <w:webHidden/>
              </w:rPr>
              <w:instrText xml:space="preserve"> PAGEREF _Toc107997044 \h </w:instrText>
            </w:r>
            <w:r>
              <w:rPr>
                <w:noProof/>
                <w:webHidden/>
              </w:rPr>
            </w:r>
            <w:r>
              <w:rPr>
                <w:noProof/>
                <w:webHidden/>
              </w:rPr>
              <w:fldChar w:fldCharType="separate"/>
            </w:r>
            <w:r>
              <w:rPr>
                <w:noProof/>
                <w:webHidden/>
              </w:rPr>
              <w:t>25</w:t>
            </w:r>
            <w:r>
              <w:rPr>
                <w:noProof/>
                <w:webHidden/>
              </w:rPr>
              <w:fldChar w:fldCharType="end"/>
            </w:r>
          </w:hyperlink>
        </w:p>
        <w:p w14:paraId="27BA4C9A" w14:textId="7A04B06C" w:rsidR="00BE656D" w:rsidRDefault="00BE656D">
          <w:pPr>
            <w:pStyle w:val="Innehll2"/>
            <w:tabs>
              <w:tab w:val="right" w:leader="dot" w:pos="8352"/>
            </w:tabs>
            <w:rPr>
              <w:rFonts w:asciiTheme="minorHAnsi" w:eastAsiaTheme="minorEastAsia" w:hAnsiTheme="minorHAnsi" w:cstheme="minorBidi"/>
              <w:noProof/>
              <w:sz w:val="22"/>
              <w:szCs w:val="22"/>
            </w:rPr>
          </w:pPr>
          <w:hyperlink w:anchor="_Toc107997045" w:history="1">
            <w:r w:rsidRPr="00DB3FDF">
              <w:rPr>
                <w:rStyle w:val="Hyperlnk"/>
                <w:noProof/>
              </w:rPr>
              <w:t>Kommunens tidigare ställningstaganden</w:t>
            </w:r>
            <w:r>
              <w:rPr>
                <w:noProof/>
                <w:webHidden/>
              </w:rPr>
              <w:tab/>
            </w:r>
            <w:r>
              <w:rPr>
                <w:noProof/>
                <w:webHidden/>
              </w:rPr>
              <w:fldChar w:fldCharType="begin"/>
            </w:r>
            <w:r>
              <w:rPr>
                <w:noProof/>
                <w:webHidden/>
              </w:rPr>
              <w:instrText xml:space="preserve"> PAGEREF _Toc107997045 \h </w:instrText>
            </w:r>
            <w:r>
              <w:rPr>
                <w:noProof/>
                <w:webHidden/>
              </w:rPr>
            </w:r>
            <w:r>
              <w:rPr>
                <w:noProof/>
                <w:webHidden/>
              </w:rPr>
              <w:fldChar w:fldCharType="separate"/>
            </w:r>
            <w:r>
              <w:rPr>
                <w:noProof/>
                <w:webHidden/>
              </w:rPr>
              <w:t>25</w:t>
            </w:r>
            <w:r>
              <w:rPr>
                <w:noProof/>
                <w:webHidden/>
              </w:rPr>
              <w:fldChar w:fldCharType="end"/>
            </w:r>
          </w:hyperlink>
        </w:p>
        <w:p w14:paraId="311976D4" w14:textId="389E3BB0" w:rsidR="00BE656D" w:rsidRDefault="00BE656D">
          <w:pPr>
            <w:pStyle w:val="Innehll2"/>
            <w:tabs>
              <w:tab w:val="right" w:leader="dot" w:pos="8352"/>
            </w:tabs>
            <w:rPr>
              <w:rFonts w:asciiTheme="minorHAnsi" w:eastAsiaTheme="minorEastAsia" w:hAnsiTheme="minorHAnsi" w:cstheme="minorBidi"/>
              <w:noProof/>
              <w:sz w:val="22"/>
              <w:szCs w:val="22"/>
            </w:rPr>
          </w:pPr>
          <w:hyperlink w:anchor="_Toc107997046" w:history="1">
            <w:r w:rsidRPr="00DB3FDF">
              <w:rPr>
                <w:rStyle w:val="Hyperlnk"/>
                <w:noProof/>
              </w:rPr>
              <w:t>Nationella intressen och mål</w:t>
            </w:r>
            <w:r>
              <w:rPr>
                <w:noProof/>
                <w:webHidden/>
              </w:rPr>
              <w:tab/>
            </w:r>
            <w:r>
              <w:rPr>
                <w:noProof/>
                <w:webHidden/>
              </w:rPr>
              <w:fldChar w:fldCharType="begin"/>
            </w:r>
            <w:r>
              <w:rPr>
                <w:noProof/>
                <w:webHidden/>
              </w:rPr>
              <w:instrText xml:space="preserve"> PAGEREF _Toc107997046 \h </w:instrText>
            </w:r>
            <w:r>
              <w:rPr>
                <w:noProof/>
                <w:webHidden/>
              </w:rPr>
            </w:r>
            <w:r>
              <w:rPr>
                <w:noProof/>
                <w:webHidden/>
              </w:rPr>
              <w:fldChar w:fldCharType="separate"/>
            </w:r>
            <w:r>
              <w:rPr>
                <w:noProof/>
                <w:webHidden/>
              </w:rPr>
              <w:t>26</w:t>
            </w:r>
            <w:r>
              <w:rPr>
                <w:noProof/>
                <w:webHidden/>
              </w:rPr>
              <w:fldChar w:fldCharType="end"/>
            </w:r>
          </w:hyperlink>
        </w:p>
        <w:p w14:paraId="38F07669" w14:textId="404011BC" w:rsidR="00BE656D" w:rsidRDefault="00BE656D">
          <w:pPr>
            <w:pStyle w:val="Innehll2"/>
            <w:tabs>
              <w:tab w:val="right" w:leader="dot" w:pos="8352"/>
            </w:tabs>
            <w:rPr>
              <w:rFonts w:asciiTheme="minorHAnsi" w:eastAsiaTheme="minorEastAsia" w:hAnsiTheme="minorHAnsi" w:cstheme="minorBidi"/>
              <w:noProof/>
              <w:sz w:val="22"/>
              <w:szCs w:val="22"/>
            </w:rPr>
          </w:pPr>
          <w:hyperlink w:anchor="_Toc107997047" w:history="1">
            <w:r w:rsidRPr="00DB3FDF">
              <w:rPr>
                <w:rStyle w:val="Hyperlnk"/>
                <w:noProof/>
                <w:lang w:eastAsia="en-US"/>
              </w:rPr>
              <w:t>Mark och vatten</w:t>
            </w:r>
            <w:r>
              <w:rPr>
                <w:noProof/>
                <w:webHidden/>
              </w:rPr>
              <w:tab/>
            </w:r>
            <w:r>
              <w:rPr>
                <w:noProof/>
                <w:webHidden/>
              </w:rPr>
              <w:fldChar w:fldCharType="begin"/>
            </w:r>
            <w:r>
              <w:rPr>
                <w:noProof/>
                <w:webHidden/>
              </w:rPr>
              <w:instrText xml:space="preserve"> PAGEREF _Toc107997047 \h </w:instrText>
            </w:r>
            <w:r>
              <w:rPr>
                <w:noProof/>
                <w:webHidden/>
              </w:rPr>
            </w:r>
            <w:r>
              <w:rPr>
                <w:noProof/>
                <w:webHidden/>
              </w:rPr>
              <w:fldChar w:fldCharType="separate"/>
            </w:r>
            <w:r>
              <w:rPr>
                <w:noProof/>
                <w:webHidden/>
              </w:rPr>
              <w:t>28</w:t>
            </w:r>
            <w:r>
              <w:rPr>
                <w:noProof/>
                <w:webHidden/>
              </w:rPr>
              <w:fldChar w:fldCharType="end"/>
            </w:r>
          </w:hyperlink>
        </w:p>
        <w:p w14:paraId="7BFB7A59" w14:textId="0D4399E7" w:rsidR="00BE656D" w:rsidRDefault="00BE656D">
          <w:pPr>
            <w:pStyle w:val="Innehll2"/>
            <w:tabs>
              <w:tab w:val="right" w:leader="dot" w:pos="8352"/>
            </w:tabs>
            <w:rPr>
              <w:rFonts w:asciiTheme="minorHAnsi" w:eastAsiaTheme="minorEastAsia" w:hAnsiTheme="minorHAnsi" w:cstheme="minorBidi"/>
              <w:noProof/>
              <w:sz w:val="22"/>
              <w:szCs w:val="22"/>
            </w:rPr>
          </w:pPr>
          <w:hyperlink w:anchor="_Toc107997048" w:history="1">
            <w:r w:rsidRPr="00DB3FDF">
              <w:rPr>
                <w:rStyle w:val="Hyperlnk"/>
                <w:noProof/>
              </w:rPr>
              <w:t>Miljöförhållanden, risk och säkerhet</w:t>
            </w:r>
            <w:r>
              <w:rPr>
                <w:noProof/>
                <w:webHidden/>
              </w:rPr>
              <w:tab/>
            </w:r>
            <w:r>
              <w:rPr>
                <w:noProof/>
                <w:webHidden/>
              </w:rPr>
              <w:fldChar w:fldCharType="begin"/>
            </w:r>
            <w:r>
              <w:rPr>
                <w:noProof/>
                <w:webHidden/>
              </w:rPr>
              <w:instrText xml:space="preserve"> PAGEREF _Toc107997048 \h </w:instrText>
            </w:r>
            <w:r>
              <w:rPr>
                <w:noProof/>
                <w:webHidden/>
              </w:rPr>
            </w:r>
            <w:r>
              <w:rPr>
                <w:noProof/>
                <w:webHidden/>
              </w:rPr>
              <w:fldChar w:fldCharType="separate"/>
            </w:r>
            <w:r>
              <w:rPr>
                <w:noProof/>
                <w:webHidden/>
              </w:rPr>
              <w:t>32</w:t>
            </w:r>
            <w:r>
              <w:rPr>
                <w:noProof/>
                <w:webHidden/>
              </w:rPr>
              <w:fldChar w:fldCharType="end"/>
            </w:r>
          </w:hyperlink>
        </w:p>
        <w:p w14:paraId="7991B139" w14:textId="60958DF0" w:rsidR="00BE656D" w:rsidRDefault="00BE656D">
          <w:pPr>
            <w:pStyle w:val="Innehll2"/>
            <w:tabs>
              <w:tab w:val="right" w:leader="dot" w:pos="8352"/>
            </w:tabs>
            <w:rPr>
              <w:rFonts w:asciiTheme="minorHAnsi" w:eastAsiaTheme="minorEastAsia" w:hAnsiTheme="minorHAnsi" w:cstheme="minorBidi"/>
              <w:noProof/>
              <w:sz w:val="22"/>
              <w:szCs w:val="22"/>
            </w:rPr>
          </w:pPr>
          <w:hyperlink w:anchor="_Toc107997049" w:history="1">
            <w:r w:rsidRPr="00DB3FDF">
              <w:rPr>
                <w:rStyle w:val="Hyperlnk"/>
                <w:noProof/>
              </w:rPr>
              <w:t>Gestaltning och kulturvärden</w:t>
            </w:r>
            <w:r>
              <w:rPr>
                <w:noProof/>
                <w:webHidden/>
              </w:rPr>
              <w:tab/>
            </w:r>
            <w:r>
              <w:rPr>
                <w:noProof/>
                <w:webHidden/>
              </w:rPr>
              <w:fldChar w:fldCharType="begin"/>
            </w:r>
            <w:r>
              <w:rPr>
                <w:noProof/>
                <w:webHidden/>
              </w:rPr>
              <w:instrText xml:space="preserve"> PAGEREF _Toc107997049 \h </w:instrText>
            </w:r>
            <w:r>
              <w:rPr>
                <w:noProof/>
                <w:webHidden/>
              </w:rPr>
            </w:r>
            <w:r>
              <w:rPr>
                <w:noProof/>
                <w:webHidden/>
              </w:rPr>
              <w:fldChar w:fldCharType="separate"/>
            </w:r>
            <w:r>
              <w:rPr>
                <w:noProof/>
                <w:webHidden/>
              </w:rPr>
              <w:t>33</w:t>
            </w:r>
            <w:r>
              <w:rPr>
                <w:noProof/>
                <w:webHidden/>
              </w:rPr>
              <w:fldChar w:fldCharType="end"/>
            </w:r>
          </w:hyperlink>
        </w:p>
        <w:p w14:paraId="6548D283" w14:textId="088F0264" w:rsidR="00BE656D" w:rsidRDefault="00BE656D">
          <w:pPr>
            <w:pStyle w:val="Innehll2"/>
            <w:tabs>
              <w:tab w:val="right" w:leader="dot" w:pos="8352"/>
            </w:tabs>
            <w:rPr>
              <w:rFonts w:asciiTheme="minorHAnsi" w:eastAsiaTheme="minorEastAsia" w:hAnsiTheme="minorHAnsi" w:cstheme="minorBidi"/>
              <w:noProof/>
              <w:sz w:val="22"/>
              <w:szCs w:val="22"/>
            </w:rPr>
          </w:pPr>
          <w:hyperlink w:anchor="_Toc107997050" w:history="1">
            <w:r w:rsidRPr="00DB3FDF">
              <w:rPr>
                <w:rStyle w:val="Hyperlnk"/>
                <w:noProof/>
              </w:rPr>
              <w:t>Gator och trafik</w:t>
            </w:r>
            <w:r>
              <w:rPr>
                <w:noProof/>
                <w:webHidden/>
              </w:rPr>
              <w:tab/>
            </w:r>
            <w:r>
              <w:rPr>
                <w:noProof/>
                <w:webHidden/>
              </w:rPr>
              <w:fldChar w:fldCharType="begin"/>
            </w:r>
            <w:r>
              <w:rPr>
                <w:noProof/>
                <w:webHidden/>
              </w:rPr>
              <w:instrText xml:space="preserve"> PAGEREF _Toc107997050 \h </w:instrText>
            </w:r>
            <w:r>
              <w:rPr>
                <w:noProof/>
                <w:webHidden/>
              </w:rPr>
            </w:r>
            <w:r>
              <w:rPr>
                <w:noProof/>
                <w:webHidden/>
              </w:rPr>
              <w:fldChar w:fldCharType="separate"/>
            </w:r>
            <w:r>
              <w:rPr>
                <w:noProof/>
                <w:webHidden/>
              </w:rPr>
              <w:t>36</w:t>
            </w:r>
            <w:r>
              <w:rPr>
                <w:noProof/>
                <w:webHidden/>
              </w:rPr>
              <w:fldChar w:fldCharType="end"/>
            </w:r>
          </w:hyperlink>
        </w:p>
        <w:p w14:paraId="35C0E0B4" w14:textId="6A9089DA" w:rsidR="00BE656D" w:rsidRDefault="00BE656D">
          <w:pPr>
            <w:pStyle w:val="Innehll2"/>
            <w:tabs>
              <w:tab w:val="right" w:leader="dot" w:pos="8352"/>
            </w:tabs>
            <w:rPr>
              <w:rFonts w:asciiTheme="minorHAnsi" w:eastAsiaTheme="minorEastAsia" w:hAnsiTheme="minorHAnsi" w:cstheme="minorBidi"/>
              <w:noProof/>
              <w:sz w:val="22"/>
              <w:szCs w:val="22"/>
            </w:rPr>
          </w:pPr>
          <w:hyperlink w:anchor="_Toc107997051" w:history="1">
            <w:r w:rsidRPr="00DB3FDF">
              <w:rPr>
                <w:rStyle w:val="Hyperlnk"/>
                <w:noProof/>
              </w:rPr>
              <w:t>Teknisk försörjning</w:t>
            </w:r>
            <w:r>
              <w:rPr>
                <w:noProof/>
                <w:webHidden/>
              </w:rPr>
              <w:tab/>
            </w:r>
            <w:r>
              <w:rPr>
                <w:noProof/>
                <w:webHidden/>
              </w:rPr>
              <w:fldChar w:fldCharType="begin"/>
            </w:r>
            <w:r>
              <w:rPr>
                <w:noProof/>
                <w:webHidden/>
              </w:rPr>
              <w:instrText xml:space="preserve"> PAGEREF _Toc107997051 \h </w:instrText>
            </w:r>
            <w:r>
              <w:rPr>
                <w:noProof/>
                <w:webHidden/>
              </w:rPr>
            </w:r>
            <w:r>
              <w:rPr>
                <w:noProof/>
                <w:webHidden/>
              </w:rPr>
              <w:fldChar w:fldCharType="separate"/>
            </w:r>
            <w:r>
              <w:rPr>
                <w:noProof/>
                <w:webHidden/>
              </w:rPr>
              <w:t>37</w:t>
            </w:r>
            <w:r>
              <w:rPr>
                <w:noProof/>
                <w:webHidden/>
              </w:rPr>
              <w:fldChar w:fldCharType="end"/>
            </w:r>
          </w:hyperlink>
        </w:p>
        <w:p w14:paraId="43792F8F" w14:textId="76F0068B" w:rsidR="00BE656D" w:rsidRDefault="00BE656D">
          <w:pPr>
            <w:pStyle w:val="Innehll2"/>
            <w:tabs>
              <w:tab w:val="right" w:leader="dot" w:pos="8352"/>
            </w:tabs>
            <w:rPr>
              <w:rFonts w:asciiTheme="minorHAnsi" w:eastAsiaTheme="minorEastAsia" w:hAnsiTheme="minorHAnsi" w:cstheme="minorBidi"/>
              <w:noProof/>
              <w:sz w:val="22"/>
              <w:szCs w:val="22"/>
            </w:rPr>
          </w:pPr>
          <w:hyperlink w:anchor="_Toc107997052" w:history="1">
            <w:r w:rsidRPr="00DB3FDF">
              <w:rPr>
                <w:rStyle w:val="Hyperlnk"/>
                <w:noProof/>
              </w:rPr>
              <w:t>Offentlig service och kommersiell service</w:t>
            </w:r>
            <w:r>
              <w:rPr>
                <w:noProof/>
                <w:webHidden/>
              </w:rPr>
              <w:tab/>
            </w:r>
            <w:r>
              <w:rPr>
                <w:noProof/>
                <w:webHidden/>
              </w:rPr>
              <w:fldChar w:fldCharType="begin"/>
            </w:r>
            <w:r>
              <w:rPr>
                <w:noProof/>
                <w:webHidden/>
              </w:rPr>
              <w:instrText xml:space="preserve"> PAGEREF _Toc107997052 \h </w:instrText>
            </w:r>
            <w:r>
              <w:rPr>
                <w:noProof/>
                <w:webHidden/>
              </w:rPr>
            </w:r>
            <w:r>
              <w:rPr>
                <w:noProof/>
                <w:webHidden/>
              </w:rPr>
              <w:fldChar w:fldCharType="separate"/>
            </w:r>
            <w:r>
              <w:rPr>
                <w:noProof/>
                <w:webHidden/>
              </w:rPr>
              <w:t>37</w:t>
            </w:r>
            <w:r>
              <w:rPr>
                <w:noProof/>
                <w:webHidden/>
              </w:rPr>
              <w:fldChar w:fldCharType="end"/>
            </w:r>
          </w:hyperlink>
        </w:p>
        <w:p w14:paraId="1B225672" w14:textId="3DFC7609" w:rsidR="00BE656D" w:rsidRDefault="00BE656D">
          <w:pPr>
            <w:pStyle w:val="Innehll2"/>
            <w:tabs>
              <w:tab w:val="right" w:leader="dot" w:pos="8352"/>
            </w:tabs>
            <w:rPr>
              <w:rFonts w:asciiTheme="minorHAnsi" w:eastAsiaTheme="minorEastAsia" w:hAnsiTheme="minorHAnsi" w:cstheme="minorBidi"/>
              <w:noProof/>
              <w:sz w:val="22"/>
              <w:szCs w:val="22"/>
            </w:rPr>
          </w:pPr>
          <w:hyperlink w:anchor="_Toc107997053" w:history="1">
            <w:r w:rsidRPr="00DB3FDF">
              <w:rPr>
                <w:rStyle w:val="Hyperlnk"/>
                <w:noProof/>
              </w:rPr>
              <w:t>Sociala aspekter</w:t>
            </w:r>
            <w:r>
              <w:rPr>
                <w:noProof/>
                <w:webHidden/>
              </w:rPr>
              <w:tab/>
            </w:r>
            <w:r>
              <w:rPr>
                <w:noProof/>
                <w:webHidden/>
              </w:rPr>
              <w:fldChar w:fldCharType="begin"/>
            </w:r>
            <w:r>
              <w:rPr>
                <w:noProof/>
                <w:webHidden/>
              </w:rPr>
              <w:instrText xml:space="preserve"> PAGEREF _Toc107997053 \h </w:instrText>
            </w:r>
            <w:r>
              <w:rPr>
                <w:noProof/>
                <w:webHidden/>
              </w:rPr>
            </w:r>
            <w:r>
              <w:rPr>
                <w:noProof/>
                <w:webHidden/>
              </w:rPr>
              <w:fldChar w:fldCharType="separate"/>
            </w:r>
            <w:r>
              <w:rPr>
                <w:noProof/>
                <w:webHidden/>
              </w:rPr>
              <w:t>38</w:t>
            </w:r>
            <w:r>
              <w:rPr>
                <w:noProof/>
                <w:webHidden/>
              </w:rPr>
              <w:fldChar w:fldCharType="end"/>
            </w:r>
          </w:hyperlink>
        </w:p>
        <w:p w14:paraId="0F5B108F" w14:textId="5B1560B1" w:rsidR="00BE656D" w:rsidRDefault="00BE656D">
          <w:pPr>
            <w:pStyle w:val="Innehll1"/>
            <w:tabs>
              <w:tab w:val="right" w:leader="dot" w:pos="8352"/>
            </w:tabs>
            <w:rPr>
              <w:rFonts w:asciiTheme="minorHAnsi" w:eastAsiaTheme="minorEastAsia" w:hAnsiTheme="minorHAnsi" w:cstheme="minorBidi"/>
              <w:noProof/>
              <w:sz w:val="22"/>
              <w:szCs w:val="22"/>
            </w:rPr>
          </w:pPr>
          <w:hyperlink w:anchor="_Toc107997054" w:history="1">
            <w:r w:rsidRPr="00DB3FDF">
              <w:rPr>
                <w:rStyle w:val="Hyperlnk"/>
                <w:noProof/>
              </w:rPr>
              <w:t>Miljökonsekvenser</w:t>
            </w:r>
            <w:r>
              <w:rPr>
                <w:noProof/>
                <w:webHidden/>
              </w:rPr>
              <w:tab/>
            </w:r>
            <w:r>
              <w:rPr>
                <w:noProof/>
                <w:webHidden/>
              </w:rPr>
              <w:fldChar w:fldCharType="begin"/>
            </w:r>
            <w:r>
              <w:rPr>
                <w:noProof/>
                <w:webHidden/>
              </w:rPr>
              <w:instrText xml:space="preserve"> PAGEREF _Toc107997054 \h </w:instrText>
            </w:r>
            <w:r>
              <w:rPr>
                <w:noProof/>
                <w:webHidden/>
              </w:rPr>
            </w:r>
            <w:r>
              <w:rPr>
                <w:noProof/>
                <w:webHidden/>
              </w:rPr>
              <w:fldChar w:fldCharType="separate"/>
            </w:r>
            <w:r>
              <w:rPr>
                <w:noProof/>
                <w:webHidden/>
              </w:rPr>
              <w:t>40</w:t>
            </w:r>
            <w:r>
              <w:rPr>
                <w:noProof/>
                <w:webHidden/>
              </w:rPr>
              <w:fldChar w:fldCharType="end"/>
            </w:r>
          </w:hyperlink>
        </w:p>
        <w:p w14:paraId="3396F9D1" w14:textId="3A8F8225" w:rsidR="00BE656D" w:rsidRDefault="00BE656D">
          <w:pPr>
            <w:pStyle w:val="Innehll2"/>
            <w:tabs>
              <w:tab w:val="right" w:leader="dot" w:pos="8352"/>
            </w:tabs>
            <w:rPr>
              <w:rFonts w:asciiTheme="minorHAnsi" w:eastAsiaTheme="minorEastAsia" w:hAnsiTheme="minorHAnsi" w:cstheme="minorBidi"/>
              <w:noProof/>
              <w:sz w:val="22"/>
              <w:szCs w:val="22"/>
            </w:rPr>
          </w:pPr>
          <w:hyperlink w:anchor="_Toc107997055" w:history="1">
            <w:r w:rsidRPr="00DB3FDF">
              <w:rPr>
                <w:rStyle w:val="Hyperlnk"/>
                <w:noProof/>
              </w:rPr>
              <w:t>Undersökning av betydande miljöpåverkan</w:t>
            </w:r>
            <w:r>
              <w:rPr>
                <w:noProof/>
                <w:webHidden/>
              </w:rPr>
              <w:tab/>
            </w:r>
            <w:r>
              <w:rPr>
                <w:noProof/>
                <w:webHidden/>
              </w:rPr>
              <w:fldChar w:fldCharType="begin"/>
            </w:r>
            <w:r>
              <w:rPr>
                <w:noProof/>
                <w:webHidden/>
              </w:rPr>
              <w:instrText xml:space="preserve"> PAGEREF _Toc107997055 \h </w:instrText>
            </w:r>
            <w:r>
              <w:rPr>
                <w:noProof/>
                <w:webHidden/>
              </w:rPr>
            </w:r>
            <w:r>
              <w:rPr>
                <w:noProof/>
                <w:webHidden/>
              </w:rPr>
              <w:fldChar w:fldCharType="separate"/>
            </w:r>
            <w:r>
              <w:rPr>
                <w:noProof/>
                <w:webHidden/>
              </w:rPr>
              <w:t>40</w:t>
            </w:r>
            <w:r>
              <w:rPr>
                <w:noProof/>
                <w:webHidden/>
              </w:rPr>
              <w:fldChar w:fldCharType="end"/>
            </w:r>
          </w:hyperlink>
        </w:p>
        <w:p w14:paraId="64D9F266" w14:textId="672C7486" w:rsidR="0045281B" w:rsidRDefault="000521FF" w:rsidP="00AC080B">
          <w:pPr>
            <w:ind w:right="991"/>
          </w:pPr>
          <w:r>
            <w:fldChar w:fldCharType="end"/>
          </w:r>
        </w:p>
      </w:sdtContent>
    </w:sdt>
    <w:p w14:paraId="1835282C" w14:textId="77777777" w:rsidR="0045281B" w:rsidRDefault="0045281B" w:rsidP="00AC080B">
      <w:pPr>
        <w:spacing w:after="160" w:line="259" w:lineRule="auto"/>
        <w:ind w:right="991"/>
        <w:contextualSpacing w:val="0"/>
      </w:pPr>
      <w:r>
        <w:br w:type="page"/>
      </w:r>
    </w:p>
    <w:p w14:paraId="4A52CFCA" w14:textId="77777777" w:rsidR="0045281B" w:rsidRPr="0045281B" w:rsidRDefault="0045281B" w:rsidP="0045281B"/>
    <w:p w14:paraId="65FA4DE0" w14:textId="58DED724" w:rsidR="00FA6FAF" w:rsidRPr="00CE7791" w:rsidRDefault="00FA6FAF" w:rsidP="0045281B">
      <w:pPr>
        <w:pStyle w:val="Rubrik1"/>
      </w:pPr>
      <w:bookmarkStart w:id="12" w:name="_Toc107997032"/>
      <w:r>
        <w:t>Planförsla</w:t>
      </w:r>
      <w:r w:rsidRPr="00CE7791">
        <w:t>g</w:t>
      </w:r>
      <w:bookmarkEnd w:id="12"/>
    </w:p>
    <w:p w14:paraId="5F6E05E9" w14:textId="3508796A" w:rsidR="00D02BA5" w:rsidRPr="00CE7791" w:rsidRDefault="00D02BA5" w:rsidP="00AC080B">
      <w:pPr>
        <w:pStyle w:val="Brdtext1"/>
      </w:pPr>
      <w:r w:rsidRPr="00CE7791">
        <w:t>Planförslaget möjliggör för bostadsbebyggelse</w:t>
      </w:r>
      <w:r w:rsidR="001F47F5" w:rsidRPr="00CE7791">
        <w:t xml:space="preserve"> och centrumverksamhet</w:t>
      </w:r>
      <w:r w:rsidRPr="00CE7791">
        <w:t xml:space="preserve"> på fastigheterna Norrtull 13, 19 och del av Söderköping 2:84.</w:t>
      </w:r>
    </w:p>
    <w:p w14:paraId="7F8A009B" w14:textId="50294EAD" w:rsidR="004E6E73" w:rsidRPr="00CE7791" w:rsidRDefault="004E6E73" w:rsidP="00AC080B">
      <w:pPr>
        <w:pStyle w:val="Brdtext1"/>
      </w:pPr>
    </w:p>
    <w:p w14:paraId="2180E423" w14:textId="65D25BAF" w:rsidR="001F47F5" w:rsidRPr="00CE7791" w:rsidRDefault="002A66F0" w:rsidP="001F47F5">
      <w:pPr>
        <w:pStyle w:val="Brdtext1"/>
      </w:pPr>
      <w:r w:rsidRPr="00CE7791">
        <w:t xml:space="preserve">Utifrån de föreslagna planbestämmelser som reglerar </w:t>
      </w:r>
      <w:r w:rsidR="001F47F5" w:rsidRPr="00CE7791">
        <w:t>ny byggnation inom området har en illustration av ny bebyggelse arbetas fram. Nedan går det att</w:t>
      </w:r>
      <w:r w:rsidR="00E46619" w:rsidRPr="00CE7791">
        <w:t xml:space="preserve"> se</w:t>
      </w:r>
      <w:r w:rsidR="001F47F5" w:rsidRPr="00CE7791">
        <w:t xml:space="preserve"> hur området kan komma att se ut vid ett genomförande.</w:t>
      </w:r>
    </w:p>
    <w:p w14:paraId="2DC12F54" w14:textId="77777777" w:rsidR="001F47F5" w:rsidRPr="00CE7791" w:rsidRDefault="001F47F5" w:rsidP="001F47F5">
      <w:pPr>
        <w:pStyle w:val="Brdtext1"/>
      </w:pPr>
    </w:p>
    <w:p w14:paraId="0DC7C502" w14:textId="68BCCAE9" w:rsidR="00F43361" w:rsidRPr="00CE7791" w:rsidRDefault="00F43361" w:rsidP="001F47F5">
      <w:pPr>
        <w:pStyle w:val="Brdtext1"/>
      </w:pPr>
      <w:r w:rsidRPr="00CE7791">
        <w:rPr>
          <w:noProof/>
        </w:rPr>
        <w:drawing>
          <wp:inline distT="0" distB="0" distL="0" distR="0" wp14:anchorId="5D38483B" wp14:editId="32A2E2C5">
            <wp:extent cx="5309870" cy="3155950"/>
            <wp:effectExtent l="0" t="0" r="5080" b="6350"/>
            <wp:docPr id="28" name="Bildobjekt 28" descr="Collage av föreslagen ny byggnation från olika synvinklar. Plankartans bestämmelser om röda tak och färgsättning på fasaderna vis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309870" cy="3155950"/>
                    </a:xfrm>
                    <a:prstGeom prst="rect">
                      <a:avLst/>
                    </a:prstGeom>
                  </pic:spPr>
                </pic:pic>
              </a:graphicData>
            </a:graphic>
          </wp:inline>
        </w:drawing>
      </w:r>
    </w:p>
    <w:p w14:paraId="04DD1206" w14:textId="3E76C02B" w:rsidR="005A6B27" w:rsidRPr="00CE7791" w:rsidRDefault="00F43361" w:rsidP="00F43361">
      <w:pPr>
        <w:pStyle w:val="Beskrivning"/>
      </w:pPr>
      <w:r w:rsidRPr="00CE7791">
        <w:t xml:space="preserve">Figur </w:t>
      </w:r>
      <w:fldSimple w:instr=" SEQ Figur \* ARABIC ">
        <w:r w:rsidR="00A76524" w:rsidRPr="00CE7791">
          <w:rPr>
            <w:noProof/>
          </w:rPr>
          <w:t>3</w:t>
        </w:r>
      </w:fldSimple>
      <w:r w:rsidRPr="00CE7791">
        <w:t xml:space="preserve"> Illustration av föreslagen ny bebyggelse. Källa: </w:t>
      </w:r>
      <w:r w:rsidR="001F456C" w:rsidRPr="00CE7791">
        <w:t>Winell &amp; Jern arkitekter</w:t>
      </w:r>
    </w:p>
    <w:p w14:paraId="01F40702" w14:textId="77777777" w:rsidR="00F43361" w:rsidRPr="00CE7791" w:rsidRDefault="00F43361" w:rsidP="00F43361">
      <w:pPr>
        <w:keepNext/>
        <w:shd w:val="clear" w:color="auto" w:fill="FFFFFF"/>
        <w:spacing w:before="100" w:beforeAutospacing="1" w:after="100" w:afterAutospacing="1"/>
        <w:contextualSpacing w:val="0"/>
      </w:pPr>
      <w:r w:rsidRPr="00CE7791">
        <w:rPr>
          <w:noProof/>
        </w:rPr>
        <w:drawing>
          <wp:inline distT="0" distB="0" distL="0" distR="0" wp14:anchorId="238535CD" wp14:editId="641BFF2B">
            <wp:extent cx="5309870" cy="3126740"/>
            <wp:effectExtent l="0" t="0" r="5080" b="0"/>
            <wp:docPr id="29" name="Bildobjekt 29" descr="Collage av föreslagen ny byggnation från olika synvinklar. Plankartans bestämmelser om röda tak och färgsättning på fasaderna vis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309870" cy="3126740"/>
                    </a:xfrm>
                    <a:prstGeom prst="rect">
                      <a:avLst/>
                    </a:prstGeom>
                  </pic:spPr>
                </pic:pic>
              </a:graphicData>
            </a:graphic>
          </wp:inline>
        </w:drawing>
      </w:r>
    </w:p>
    <w:p w14:paraId="6A8FAB5B" w14:textId="160F4773" w:rsidR="005A6B27" w:rsidRPr="00CE7791" w:rsidRDefault="00F43361" w:rsidP="00F43361">
      <w:pPr>
        <w:pStyle w:val="Beskrivning"/>
      </w:pPr>
      <w:r w:rsidRPr="00CE7791">
        <w:t xml:space="preserve">Figur </w:t>
      </w:r>
      <w:fldSimple w:instr=" SEQ Figur \* ARABIC ">
        <w:r w:rsidR="00A76524" w:rsidRPr="00CE7791">
          <w:rPr>
            <w:noProof/>
          </w:rPr>
          <w:t>4</w:t>
        </w:r>
      </w:fldSimple>
      <w:r w:rsidRPr="00CE7791">
        <w:t xml:space="preserve"> Illustration av föreslagen ny bebyggelse. Källa: W</w:t>
      </w:r>
      <w:r w:rsidR="001F456C" w:rsidRPr="00CE7791">
        <w:t>inell &amp; Jern</w:t>
      </w:r>
      <w:r w:rsidRPr="00CE7791">
        <w:t xml:space="preserve"> </w:t>
      </w:r>
      <w:r w:rsidR="001F456C" w:rsidRPr="00CE7791">
        <w:t>a</w:t>
      </w:r>
      <w:r w:rsidRPr="00CE7791">
        <w:t>rkitekter</w:t>
      </w:r>
    </w:p>
    <w:p w14:paraId="1370351A" w14:textId="77777777" w:rsidR="00F43361" w:rsidRPr="00CE7791" w:rsidRDefault="00F43361" w:rsidP="005A6B27">
      <w:pPr>
        <w:pStyle w:val="Beskrivning"/>
        <w:rPr>
          <w:sz w:val="24"/>
        </w:rPr>
      </w:pPr>
    </w:p>
    <w:p w14:paraId="5C2B9CCA" w14:textId="77777777" w:rsidR="00F43361" w:rsidRPr="00CE7791" w:rsidRDefault="00F43361" w:rsidP="00F43361">
      <w:pPr>
        <w:pStyle w:val="Beskrivning"/>
        <w:keepNext/>
      </w:pPr>
      <w:r w:rsidRPr="00CE7791">
        <w:rPr>
          <w:noProof/>
        </w:rPr>
        <w:lastRenderedPageBreak/>
        <w:drawing>
          <wp:inline distT="0" distB="0" distL="0" distR="0" wp14:anchorId="0AE7B300" wp14:editId="47EE1417">
            <wp:extent cx="4924278" cy="4899546"/>
            <wp:effectExtent l="0" t="0" r="0" b="0"/>
            <wp:docPr id="30" name="Bildobjekt 30" descr="Collage av föreslagen ny byggnation istället för brandstationen från Ågatan i olika synvinklar.&#10;&#10;Plankartans bestämmelser om röda tak och färgsättning på fasaderna vis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953978" cy="4929097"/>
                    </a:xfrm>
                    <a:prstGeom prst="rect">
                      <a:avLst/>
                    </a:prstGeom>
                  </pic:spPr>
                </pic:pic>
              </a:graphicData>
            </a:graphic>
          </wp:inline>
        </w:drawing>
      </w:r>
    </w:p>
    <w:p w14:paraId="65D6DC83" w14:textId="3A78C90C" w:rsidR="005A6B27" w:rsidRPr="00CE7791" w:rsidRDefault="00F43361" w:rsidP="00F43361">
      <w:pPr>
        <w:pStyle w:val="Beskrivning"/>
        <w:rPr>
          <w:sz w:val="24"/>
        </w:rPr>
      </w:pPr>
      <w:r w:rsidRPr="00CE7791">
        <w:t xml:space="preserve">Figur </w:t>
      </w:r>
      <w:fldSimple w:instr=" SEQ Figur \* ARABIC ">
        <w:r w:rsidR="00A76524" w:rsidRPr="00CE7791">
          <w:rPr>
            <w:noProof/>
          </w:rPr>
          <w:t>5</w:t>
        </w:r>
      </w:fldSimple>
      <w:r w:rsidRPr="00CE7791">
        <w:t xml:space="preserve"> Illustration av föreslagen ny bebyggelse. Källa: </w:t>
      </w:r>
      <w:r w:rsidR="001F456C" w:rsidRPr="00CE7791">
        <w:t>Winell &amp; Jern arkitekter</w:t>
      </w:r>
    </w:p>
    <w:p w14:paraId="187EAD28" w14:textId="77777777" w:rsidR="005A6B27" w:rsidRPr="00CE7791" w:rsidRDefault="005A6B27" w:rsidP="00E25C21">
      <w:pPr>
        <w:pStyle w:val="Rubrik2"/>
      </w:pPr>
      <w:bookmarkStart w:id="13" w:name="_Toc107997033"/>
      <w:r w:rsidRPr="00CE7791">
        <w:t>Sol- och skuggstudie</w:t>
      </w:r>
      <w:bookmarkEnd w:id="13"/>
    </w:p>
    <w:p w14:paraId="49FA3D0D" w14:textId="5B554EF9" w:rsidR="00FA0D8B" w:rsidRDefault="005A6B27" w:rsidP="005A6B27">
      <w:pPr>
        <w:pStyle w:val="Brdtext1"/>
      </w:pPr>
      <w:r w:rsidRPr="00CE7791">
        <w:t xml:space="preserve">Utifrån </w:t>
      </w:r>
      <w:r w:rsidRPr="00340812">
        <w:t>den sol- och skuggstudie</w:t>
      </w:r>
      <w:r w:rsidRPr="00CE7791">
        <w:t xml:space="preserve"> som har tagits fram visas den förväntade påverkan på omkringliggande omgivning. </w:t>
      </w:r>
      <w:r w:rsidR="00340812">
        <w:t>Klockan 09:00 – 15:00 den 20 mars och 23 september bedöms ha den största påverkan men u</w:t>
      </w:r>
      <w:r w:rsidRPr="00CE7791">
        <w:t>tifrån områdets centrala läge bedöms påverkan som acceptabel.</w:t>
      </w:r>
    </w:p>
    <w:p w14:paraId="677E8E53" w14:textId="77777777" w:rsidR="00340812" w:rsidRPr="00CE7791" w:rsidRDefault="00340812" w:rsidP="005A6B27">
      <w:pPr>
        <w:pStyle w:val="Brdtext1"/>
      </w:pPr>
    </w:p>
    <w:p w14:paraId="1AC71DC7" w14:textId="5463C27B" w:rsidR="0006766B" w:rsidRPr="00CE7791" w:rsidRDefault="00340812" w:rsidP="005A6B27">
      <w:pPr>
        <w:pStyle w:val="Brdtext1"/>
      </w:pPr>
      <w:r>
        <w:rPr>
          <w:noProof/>
        </w:rPr>
        <w:drawing>
          <wp:inline distT="0" distB="0" distL="0" distR="0" wp14:anchorId="514B5D78" wp14:editId="272BBFA4">
            <wp:extent cx="5309870" cy="1623060"/>
            <wp:effectExtent l="0" t="0" r="5080" b="0"/>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309870" cy="1623060"/>
                    </a:xfrm>
                    <a:prstGeom prst="rect">
                      <a:avLst/>
                    </a:prstGeom>
                  </pic:spPr>
                </pic:pic>
              </a:graphicData>
            </a:graphic>
          </wp:inline>
        </w:drawing>
      </w:r>
    </w:p>
    <w:p w14:paraId="40ADE87E" w14:textId="7A0863ED" w:rsidR="005A6B27" w:rsidRPr="00CE7791" w:rsidRDefault="005A6B27" w:rsidP="005A6B27">
      <w:pPr>
        <w:pStyle w:val="Beskrivning"/>
      </w:pPr>
      <w:r w:rsidRPr="00CE7791">
        <w:t xml:space="preserve">Figur </w:t>
      </w:r>
      <w:fldSimple w:instr=" SEQ Figur \* ARABIC ">
        <w:r w:rsidR="00A76524" w:rsidRPr="00CE7791">
          <w:rPr>
            <w:noProof/>
          </w:rPr>
          <w:t>6</w:t>
        </w:r>
      </w:fldSimple>
      <w:r w:rsidRPr="00CE7791">
        <w:t xml:space="preserve"> Sol- och skuggstudie. Källa:</w:t>
      </w:r>
      <w:r w:rsidR="00FB5889" w:rsidRPr="00CE7791">
        <w:t xml:space="preserve"> </w:t>
      </w:r>
      <w:r w:rsidR="005D33FB" w:rsidRPr="00CE7791">
        <w:t>Winell &amp; Jern arkitekter</w:t>
      </w:r>
    </w:p>
    <w:p w14:paraId="4E8A6DE1" w14:textId="2FCEB6A8" w:rsidR="00FA6FAF" w:rsidRPr="00CE7791" w:rsidRDefault="0045281B" w:rsidP="0045281B">
      <w:pPr>
        <w:pStyle w:val="Rubrik2"/>
      </w:pPr>
      <w:bookmarkStart w:id="14" w:name="_Toc107997034"/>
      <w:r w:rsidRPr="00CE7791">
        <w:t>Allmänna platser</w:t>
      </w:r>
      <w:bookmarkEnd w:id="14"/>
    </w:p>
    <w:p w14:paraId="5FC2B3F9" w14:textId="2AA636C8" w:rsidR="008F140F" w:rsidRPr="00CE7791" w:rsidRDefault="0068040B" w:rsidP="00FC65A4">
      <w:pPr>
        <w:pStyle w:val="Brdtext1"/>
      </w:pPr>
      <w:r w:rsidRPr="00CE7791">
        <w:t xml:space="preserve">Med allmän plats avses ett område som i en detaljplan är avsett för ett gemensamt behov. En allmän plats får inte mer än tillfälligtvis upplåtas för </w:t>
      </w:r>
      <w:r w:rsidRPr="00CE7791">
        <w:lastRenderedPageBreak/>
        <w:t>en enskild verksamhet. En allmän plats kan till exempel vara en gata, ett torg eller en park.</w:t>
      </w:r>
    </w:p>
    <w:p w14:paraId="401856C4" w14:textId="73513D45" w:rsidR="005A6B27" w:rsidRPr="00CE7791" w:rsidRDefault="005A6B27" w:rsidP="005A6B27">
      <w:pPr>
        <w:pStyle w:val="Brdtext1"/>
      </w:pPr>
    </w:p>
    <w:p w14:paraId="14A95FF6" w14:textId="7E22DB7B" w:rsidR="005461F9" w:rsidRPr="00CE7791" w:rsidRDefault="001A6404" w:rsidP="00FC65A4">
      <w:pPr>
        <w:pStyle w:val="Brdtext1"/>
        <w:rPr>
          <w:i/>
        </w:rPr>
      </w:pPr>
      <w:r w:rsidRPr="00CE7791">
        <w:rPr>
          <w:noProof/>
        </w:rPr>
        <w:drawing>
          <wp:inline distT="0" distB="0" distL="0" distR="0" wp14:anchorId="0B585781" wp14:editId="3C6574DC">
            <wp:extent cx="698938" cy="361950"/>
            <wp:effectExtent l="0" t="0" r="6350" b="0"/>
            <wp:docPr id="23" name="Bildobjekt 23" descr="Illustration hur markanvändningen visas på plankartan med grå yta och ordet g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700815" cy="362922"/>
                    </a:xfrm>
                    <a:prstGeom prst="rect">
                      <a:avLst/>
                    </a:prstGeom>
                  </pic:spPr>
                </pic:pic>
              </a:graphicData>
            </a:graphic>
          </wp:inline>
        </w:drawing>
      </w:r>
      <w:r w:rsidRPr="00993837">
        <w:rPr>
          <w:rStyle w:val="IngressChar"/>
        </w:rPr>
        <w:t xml:space="preserve">Gata, PBL 4 kap. 5 § 1 </w:t>
      </w:r>
      <w:proofErr w:type="spellStart"/>
      <w:r w:rsidRPr="00993837">
        <w:rPr>
          <w:rStyle w:val="IngressChar"/>
        </w:rPr>
        <w:t>st</w:t>
      </w:r>
      <w:proofErr w:type="spellEnd"/>
      <w:r w:rsidRPr="00993837">
        <w:rPr>
          <w:rStyle w:val="IngressChar"/>
        </w:rPr>
        <w:t xml:space="preserve"> 2 p.</w:t>
      </w:r>
    </w:p>
    <w:p w14:paraId="70E06DBA" w14:textId="63556C45" w:rsidR="001A6404" w:rsidRPr="00CE7791" w:rsidRDefault="001A6404" w:rsidP="00FC65A4">
      <w:pPr>
        <w:pStyle w:val="Brdtext1"/>
      </w:pPr>
    </w:p>
    <w:p w14:paraId="75C2CEAB" w14:textId="3404E723" w:rsidR="00A3632D" w:rsidRPr="00CE7791" w:rsidRDefault="00A3632D" w:rsidP="00FC65A4">
      <w:pPr>
        <w:pStyle w:val="Brdtext1"/>
      </w:pPr>
      <w:r w:rsidRPr="00CE7791">
        <w:t>Del av Ågatan planläggas som allmän plats – gata för att bekräfta den pågående markanvändningen.</w:t>
      </w:r>
    </w:p>
    <w:p w14:paraId="29E32E41" w14:textId="77777777" w:rsidR="00A3632D" w:rsidRPr="00CE7791" w:rsidRDefault="00A3632D" w:rsidP="00FC65A4">
      <w:pPr>
        <w:pStyle w:val="Brdtext1"/>
      </w:pPr>
    </w:p>
    <w:p w14:paraId="207C13AF" w14:textId="081C3482" w:rsidR="00CD2C02" w:rsidRPr="00CE7791" w:rsidRDefault="001A6404" w:rsidP="00FC65A4">
      <w:pPr>
        <w:pStyle w:val="Brdtext1"/>
      </w:pPr>
      <w:r w:rsidRPr="00CE7791">
        <w:t>J</w:t>
      </w:r>
      <w:r w:rsidR="00B744E3" w:rsidRPr="00CE7791">
        <w:t>ärnvägs</w:t>
      </w:r>
      <w:r w:rsidR="00002AED" w:rsidRPr="00CE7791">
        <w:t>promenaden</w:t>
      </w:r>
      <w:r w:rsidR="00B744E3" w:rsidRPr="00CE7791">
        <w:t xml:space="preserve"> </w:t>
      </w:r>
      <w:r w:rsidRPr="00CE7791">
        <w:t xml:space="preserve">planläggs </w:t>
      </w:r>
      <w:r w:rsidR="00B744E3" w:rsidRPr="00CE7791">
        <w:t xml:space="preserve">som allmän plats – </w:t>
      </w:r>
      <w:r w:rsidRPr="00CE7791">
        <w:t>gata</w:t>
      </w:r>
      <w:r w:rsidR="00B744E3" w:rsidRPr="00CE7791">
        <w:t>. Syftet är att säkerställa att gångstråket bibehålls som allmän platsmark</w:t>
      </w:r>
      <w:r w:rsidR="00F600B5" w:rsidRPr="00CE7791">
        <w:t xml:space="preserve"> och skapar en koppling m</w:t>
      </w:r>
      <w:r w:rsidR="00774937" w:rsidRPr="00CE7791">
        <w:t>ellan centrum och</w:t>
      </w:r>
      <w:r w:rsidR="00065FC9" w:rsidRPr="00CE7791">
        <w:t xml:space="preserve"> området</w:t>
      </w:r>
      <w:r w:rsidR="00FC351C" w:rsidRPr="00CE7791">
        <w:t xml:space="preserve"> Dockgärdet</w:t>
      </w:r>
      <w:r w:rsidR="00B744E3" w:rsidRPr="00CE7791">
        <w:t>.</w:t>
      </w:r>
    </w:p>
    <w:p w14:paraId="0B92DD34" w14:textId="77777777" w:rsidR="00CD2C02" w:rsidRPr="00CE7791" w:rsidRDefault="00CD2C02" w:rsidP="00FC65A4">
      <w:pPr>
        <w:pStyle w:val="Brdtext1"/>
      </w:pPr>
    </w:p>
    <w:p w14:paraId="53F592D5" w14:textId="2B63612D" w:rsidR="00D01E5C" w:rsidRPr="00CE7791" w:rsidRDefault="00CD2C02" w:rsidP="00FC65A4">
      <w:pPr>
        <w:pStyle w:val="Brdtext1"/>
      </w:pPr>
      <w:r w:rsidRPr="00CE7791">
        <w:t>Med gata avses</w:t>
      </w:r>
      <w:r w:rsidR="00B744E3" w:rsidRPr="00CE7791">
        <w:t xml:space="preserve"> </w:t>
      </w:r>
      <w:r w:rsidR="004902FC" w:rsidRPr="00CE7791">
        <w:t>områden som främst är för trafik inom en ort eller för trafik som har sitt mål vid gatan. Inom användningen gata ingår även komplement som behövs för gatans funktion, så som snöupplag</w:t>
      </w:r>
      <w:r w:rsidR="00D02B04">
        <w:t xml:space="preserve"> och</w:t>
      </w:r>
      <w:r w:rsidR="004902FC" w:rsidRPr="00CE7791">
        <w:t xml:space="preserve"> trafikanordningar med mera.</w:t>
      </w:r>
    </w:p>
    <w:p w14:paraId="44FCD6DA" w14:textId="0CE71715" w:rsidR="00A43B43" w:rsidRPr="00CE7791" w:rsidRDefault="00A43B43" w:rsidP="008C373F">
      <w:pPr>
        <w:pStyle w:val="Rubrik3"/>
      </w:pPr>
      <w:r w:rsidRPr="00CE7791">
        <w:t>Huvudmannaskap för allmänna platser</w:t>
      </w:r>
    </w:p>
    <w:p w14:paraId="32CB558B" w14:textId="5CC62C44" w:rsidR="00A43B43" w:rsidRPr="00CE7791" w:rsidRDefault="00DF112F" w:rsidP="00FC65A4">
      <w:pPr>
        <w:pStyle w:val="Brdtext1"/>
      </w:pPr>
      <w:r w:rsidRPr="00CE7791">
        <w:t>Alla allmänna platser ska ha en huvudman. Huvudmannen för de allmänna platserna är ansvarig för att ställa iordning och förvalta</w:t>
      </w:r>
      <w:r w:rsidR="008E152E" w:rsidRPr="00CE7791">
        <w:t xml:space="preserve"> </w:t>
      </w:r>
      <w:r w:rsidRPr="00CE7791">
        <w:t>de allmänna platserna, till exempel för att bygga ut och sköta gator. Huvudmanna</w:t>
      </w:r>
      <w:r w:rsidR="007C0C15" w:rsidRPr="00CE7791">
        <w:t>-</w:t>
      </w:r>
      <w:r w:rsidRPr="00CE7791">
        <w:t>skapet för allmänna platser i en detaljplan kan vara antingen kommunalt eller enskilt. Huvudregeln är att kommunen är huvudman för de allmänna platserna</w:t>
      </w:r>
      <w:r w:rsidR="00502379" w:rsidRPr="00CE7791">
        <w:t xml:space="preserve"> vilket också är fallet i denna detaljplan</w:t>
      </w:r>
      <w:r w:rsidR="008F140F" w:rsidRPr="00CE7791">
        <w:t>.</w:t>
      </w:r>
    </w:p>
    <w:p w14:paraId="39135CBE" w14:textId="593EE45C" w:rsidR="0045281B" w:rsidRPr="00CE7791" w:rsidRDefault="0045281B" w:rsidP="0045281B">
      <w:pPr>
        <w:pStyle w:val="Rubrik2"/>
      </w:pPr>
      <w:bookmarkStart w:id="15" w:name="_Toc107997035"/>
      <w:r w:rsidRPr="00CE7791">
        <w:t>Kvartersmark</w:t>
      </w:r>
      <w:bookmarkEnd w:id="15"/>
    </w:p>
    <w:p w14:paraId="41FA18A4" w14:textId="34EFE24B" w:rsidR="00693DD2" w:rsidRPr="00CE7791" w:rsidRDefault="0068040B" w:rsidP="00693DD2">
      <w:pPr>
        <w:pStyle w:val="Brdtext1"/>
      </w:pPr>
      <w:bookmarkStart w:id="16" w:name="Bebyggandets_omfattning_och_byggnaders_o"/>
      <w:r w:rsidRPr="00CE7791">
        <w:t xml:space="preserve">Med kvartersmark menas mark som enligt detaljplan inte är allmän plats eller vattenområde utan främst är avsedd för bebyggelse för enskilt eller allmänt ändamål. </w:t>
      </w:r>
      <w:r w:rsidR="00DF112F" w:rsidRPr="00CE7791">
        <w:t>D</w:t>
      </w:r>
      <w:r w:rsidRPr="00CE7791">
        <w:t>etaljplan</w:t>
      </w:r>
      <w:r w:rsidR="00DF112F" w:rsidRPr="00CE7791">
        <w:t>en ska</w:t>
      </w:r>
      <w:r w:rsidRPr="00CE7791">
        <w:t xml:space="preserve"> alltid ange användningen av kvartersmark. Den eller de användningar som anges avgränsar vilka verksamheter som tillåts på platsen.</w:t>
      </w:r>
    </w:p>
    <w:p w14:paraId="32902139" w14:textId="0712A1B4" w:rsidR="00693DD2" w:rsidRPr="00CE7791" w:rsidRDefault="00693DD2" w:rsidP="00693DD2">
      <w:pPr>
        <w:pStyle w:val="Brdtext1"/>
      </w:pPr>
      <w:r w:rsidRPr="00CE7791">
        <w:br/>
      </w:r>
      <w:r w:rsidRPr="00CE7791">
        <w:rPr>
          <w:noProof/>
        </w:rPr>
        <w:drawing>
          <wp:anchor distT="0" distB="0" distL="114300" distR="114300" simplePos="0" relativeHeight="251659264" behindDoc="1" locked="0" layoutInCell="1" allowOverlap="1" wp14:anchorId="41C541C2" wp14:editId="3FFCEB20">
            <wp:simplePos x="0" y="0"/>
            <wp:positionH relativeFrom="column">
              <wp:posOffset>1270</wp:posOffset>
            </wp:positionH>
            <wp:positionV relativeFrom="paragraph">
              <wp:posOffset>76835</wp:posOffset>
            </wp:positionV>
            <wp:extent cx="2870200" cy="2910205"/>
            <wp:effectExtent l="0" t="0" r="6350" b="4445"/>
            <wp:wrapTight wrapText="bothSides">
              <wp:wrapPolygon edited="0">
                <wp:start x="0" y="0"/>
                <wp:lineTo x="0" y="21492"/>
                <wp:lineTo x="21504" y="21492"/>
                <wp:lineTo x="21504" y="0"/>
                <wp:lineTo x="0" y="0"/>
              </wp:wrapPolygon>
            </wp:wrapTight>
            <wp:docPr id="15" name="Bildobjekt 15" descr="Med kartan illustreras att norr om Järnvägspromenaden kommer benämnas som Norrtull 13 och södra om Järnvägspromenaden kommer benämnas som Norrtull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870200" cy="2910205"/>
                    </a:xfrm>
                    <a:prstGeom prst="rect">
                      <a:avLst/>
                    </a:prstGeom>
                  </pic:spPr>
                </pic:pic>
              </a:graphicData>
            </a:graphic>
            <wp14:sizeRelH relativeFrom="margin">
              <wp14:pctWidth>0</wp14:pctWidth>
            </wp14:sizeRelH>
            <wp14:sizeRelV relativeFrom="margin">
              <wp14:pctHeight>0</wp14:pctHeight>
            </wp14:sizeRelV>
          </wp:anchor>
        </w:drawing>
      </w:r>
      <w:r w:rsidRPr="00CE7791">
        <w:t>För att underlätta beskrivning av markanvändningen kommer hädan</w:t>
      </w:r>
      <w:r w:rsidR="002E3BFB" w:rsidRPr="00CE7791">
        <w:t>efter</w:t>
      </w:r>
      <w:r w:rsidRPr="00CE7791">
        <w:t xml:space="preserve"> benämning av Norrtull 13 mena hela den röda ytan som även inkluderar del av Söderköping 2:84.</w:t>
      </w:r>
    </w:p>
    <w:p w14:paraId="5E575E3F" w14:textId="77777777" w:rsidR="00693DD2" w:rsidRPr="00CE7791" w:rsidRDefault="00693DD2" w:rsidP="00693DD2">
      <w:pPr>
        <w:pStyle w:val="Brdtext1"/>
      </w:pPr>
    </w:p>
    <w:p w14:paraId="58C78F38" w14:textId="77777777" w:rsidR="00693DD2" w:rsidRPr="00CE7791" w:rsidRDefault="00693DD2" w:rsidP="00693DD2">
      <w:pPr>
        <w:pStyle w:val="Brdtext1"/>
      </w:pPr>
      <w:r w:rsidRPr="00CE7791">
        <w:t>Med hänvisningar till Norrtull 19 menas hela den blåa ytan, som även den inkluderar del av Söderköping 2:84.</w:t>
      </w:r>
    </w:p>
    <w:p w14:paraId="575DBA69" w14:textId="77777777" w:rsidR="00693DD2" w:rsidRPr="00CE7791" w:rsidRDefault="00693DD2" w:rsidP="00693DD2">
      <w:pPr>
        <w:pStyle w:val="Brdtext1"/>
      </w:pPr>
    </w:p>
    <w:p w14:paraId="678A7AF3" w14:textId="1A4A896E" w:rsidR="00DA368D" w:rsidRPr="00CE7791" w:rsidRDefault="00105875" w:rsidP="00677441">
      <w:pPr>
        <w:pStyle w:val="Rubrik3"/>
      </w:pPr>
      <w:r w:rsidRPr="00CE7791">
        <w:lastRenderedPageBreak/>
        <w:t>A</w:t>
      </w:r>
      <w:r w:rsidR="00B36649" w:rsidRPr="00CE7791">
        <w:t>nvändning</w:t>
      </w:r>
      <w:bookmarkStart w:id="17" w:name="Placering,_utformning_och_utförande_av_b"/>
      <w:bookmarkEnd w:id="16"/>
    </w:p>
    <w:p w14:paraId="5F6F6E4B" w14:textId="0380A3AB" w:rsidR="00DA368D" w:rsidRPr="00CE7791" w:rsidRDefault="001A6404" w:rsidP="004166AE">
      <w:pPr>
        <w:pStyle w:val="Brdtext1"/>
        <w:rPr>
          <w:i/>
        </w:rPr>
      </w:pPr>
      <w:r w:rsidRPr="00CE7791">
        <w:rPr>
          <w:noProof/>
        </w:rPr>
        <w:drawing>
          <wp:inline distT="0" distB="0" distL="0" distR="0" wp14:anchorId="791389FF" wp14:editId="698F8994">
            <wp:extent cx="676275" cy="347618"/>
            <wp:effectExtent l="0" t="0" r="0" b="0"/>
            <wp:docPr id="19" name="Bildobjekt 19" descr="Illustration hur markanvändningen visas på plankartan med gul yta och bokstaven 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81374" cy="350239"/>
                    </a:xfrm>
                    <a:prstGeom prst="rect">
                      <a:avLst/>
                    </a:prstGeom>
                  </pic:spPr>
                </pic:pic>
              </a:graphicData>
            </a:graphic>
          </wp:inline>
        </w:drawing>
      </w:r>
      <w:r w:rsidR="00DA368D" w:rsidRPr="00993837">
        <w:rPr>
          <w:rStyle w:val="IngressChar"/>
        </w:rPr>
        <w:t xml:space="preserve">Bostäder, PBL 4 kap. 5 § 1 </w:t>
      </w:r>
      <w:proofErr w:type="spellStart"/>
      <w:r w:rsidR="00DA368D" w:rsidRPr="00993837">
        <w:rPr>
          <w:rStyle w:val="IngressChar"/>
        </w:rPr>
        <w:t>st</w:t>
      </w:r>
      <w:proofErr w:type="spellEnd"/>
      <w:r w:rsidR="00DA368D" w:rsidRPr="00993837">
        <w:rPr>
          <w:rStyle w:val="IngressChar"/>
        </w:rPr>
        <w:t xml:space="preserve"> 3 p.</w:t>
      </w:r>
    </w:p>
    <w:p w14:paraId="7F20BC29" w14:textId="77777777" w:rsidR="004902FC" w:rsidRPr="00CE7791" w:rsidRDefault="004902FC" w:rsidP="00774937">
      <w:pPr>
        <w:pStyle w:val="Brdtext1"/>
      </w:pPr>
    </w:p>
    <w:p w14:paraId="6ED22579" w14:textId="5A011F96" w:rsidR="00106E39" w:rsidRPr="00CE7791" w:rsidRDefault="00106E39" w:rsidP="00774937">
      <w:pPr>
        <w:pStyle w:val="Brdtext1"/>
      </w:pPr>
      <w:r w:rsidRPr="00CE7791">
        <w:t>Enligt Boverkets allmänna råd ska markanvändningen Bostäder avse boende med varaktig karaktär</w:t>
      </w:r>
      <w:r w:rsidR="00595142" w:rsidRPr="00CE7791">
        <w:t xml:space="preserve"> med tillhörande bostadskomplement</w:t>
      </w:r>
      <w:r w:rsidRPr="00CE7791">
        <w:t>.</w:t>
      </w:r>
      <w:r w:rsidR="00595142" w:rsidRPr="00CE7791">
        <w:t xml:space="preserve"> Inom bestämmelsen bostäder ingår även ett visst vårdinslag </w:t>
      </w:r>
      <w:r w:rsidR="00693DD2" w:rsidRPr="00CE7791">
        <w:t>samt</w:t>
      </w:r>
      <w:r w:rsidR="00595142" w:rsidRPr="00CE7791">
        <w:t xml:space="preserve"> förskola som bostadskomplement till ett flerbostadshus.</w:t>
      </w:r>
    </w:p>
    <w:p w14:paraId="6DBB5659" w14:textId="77777777" w:rsidR="00106E39" w:rsidRPr="00CE7791" w:rsidRDefault="00106E39" w:rsidP="00774937">
      <w:pPr>
        <w:pStyle w:val="Brdtext1"/>
      </w:pPr>
    </w:p>
    <w:p w14:paraId="2F6F5A27" w14:textId="4C927F61" w:rsidR="00774937" w:rsidRPr="00CE7791" w:rsidRDefault="00774937" w:rsidP="00774937">
      <w:pPr>
        <w:pStyle w:val="Brdtext1"/>
      </w:pPr>
      <w:r w:rsidRPr="00CE7791">
        <w:t xml:space="preserve">I </w:t>
      </w:r>
      <w:r w:rsidR="00065FC9" w:rsidRPr="00CE7791">
        <w:t>planförslaget</w:t>
      </w:r>
      <w:r w:rsidRPr="00CE7791">
        <w:t xml:space="preserve"> tillåts markanvändningarna Bostäder inom fastighete</w:t>
      </w:r>
      <w:r w:rsidR="00A3632D" w:rsidRPr="00CE7791">
        <w:t xml:space="preserve">rna </w:t>
      </w:r>
      <w:r w:rsidRPr="00CE7791">
        <w:t>Norrtull 13</w:t>
      </w:r>
      <w:r w:rsidR="00693DD2" w:rsidRPr="00CE7791">
        <w:t xml:space="preserve"> och</w:t>
      </w:r>
      <w:r w:rsidR="004166AE" w:rsidRPr="00CE7791">
        <w:t xml:space="preserve"> 19</w:t>
      </w:r>
      <w:r w:rsidRPr="00CE7791">
        <w:t>.</w:t>
      </w:r>
    </w:p>
    <w:p w14:paraId="4594B6C8" w14:textId="7534FD4E" w:rsidR="001A6404" w:rsidRPr="00CE7791" w:rsidRDefault="001A6404" w:rsidP="00774937">
      <w:pPr>
        <w:pStyle w:val="Brdtext1"/>
      </w:pPr>
    </w:p>
    <w:p w14:paraId="0CE693B3" w14:textId="007A2A17" w:rsidR="001A6404" w:rsidRPr="00CE7791" w:rsidRDefault="001A6404" w:rsidP="00774937">
      <w:pPr>
        <w:pStyle w:val="Brdtext1"/>
        <w:rPr>
          <w:i/>
        </w:rPr>
      </w:pPr>
      <w:r w:rsidRPr="00CE7791">
        <w:rPr>
          <w:noProof/>
        </w:rPr>
        <w:drawing>
          <wp:inline distT="0" distB="0" distL="0" distR="0" wp14:anchorId="69AD521A" wp14:editId="60BCC0AE">
            <wp:extent cx="676275" cy="331990"/>
            <wp:effectExtent l="0" t="0" r="0" b="0"/>
            <wp:docPr id="20" name="Bildobjekt 20" descr="Illustration hur markanvändningen visas på plankartan med bokstaven 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88325" cy="337905"/>
                    </a:xfrm>
                    <a:prstGeom prst="rect">
                      <a:avLst/>
                    </a:prstGeom>
                  </pic:spPr>
                </pic:pic>
              </a:graphicData>
            </a:graphic>
          </wp:inline>
        </w:drawing>
      </w:r>
      <w:r w:rsidRPr="00993837">
        <w:rPr>
          <w:rStyle w:val="IngressChar"/>
        </w:rPr>
        <w:t xml:space="preserve">Centrum, PBL 4 kap. 5 § 1 </w:t>
      </w:r>
      <w:proofErr w:type="spellStart"/>
      <w:r w:rsidRPr="00993837">
        <w:rPr>
          <w:rStyle w:val="IngressChar"/>
        </w:rPr>
        <w:t>st</w:t>
      </w:r>
      <w:proofErr w:type="spellEnd"/>
      <w:r w:rsidRPr="00993837">
        <w:rPr>
          <w:rStyle w:val="IngressChar"/>
        </w:rPr>
        <w:t xml:space="preserve"> 3 p.</w:t>
      </w:r>
    </w:p>
    <w:p w14:paraId="08B1F5DE" w14:textId="77777777" w:rsidR="004902FC" w:rsidRPr="00CE7791" w:rsidRDefault="004902FC" w:rsidP="00774937">
      <w:pPr>
        <w:pStyle w:val="Brdtext1"/>
      </w:pPr>
    </w:p>
    <w:p w14:paraId="7ABFB1F7" w14:textId="25DF75AB" w:rsidR="001A6404" w:rsidRPr="00CE7791" w:rsidRDefault="00106E39" w:rsidP="00774937">
      <w:pPr>
        <w:pStyle w:val="Brdtext1"/>
      </w:pPr>
      <w:r w:rsidRPr="00CE7791">
        <w:t>Markanvändningen Centrum används för områden med kombinationer av olika verksamheter som handel, service, tillfällig vistelse, samlingslokaler, kontor och andra jämförliga verksamheter som behöver ligga centralt eller vara lätta att nå.</w:t>
      </w:r>
    </w:p>
    <w:p w14:paraId="616B66B1" w14:textId="77777777" w:rsidR="00106E39" w:rsidRPr="00CE7791" w:rsidRDefault="00106E39" w:rsidP="001A6404">
      <w:pPr>
        <w:pStyle w:val="Brdtext1"/>
      </w:pPr>
    </w:p>
    <w:p w14:paraId="5A9C71A4" w14:textId="0A2C48A3" w:rsidR="001A6404" w:rsidRPr="00CE7791" w:rsidRDefault="001A6404" w:rsidP="001A6404">
      <w:pPr>
        <w:pStyle w:val="Brdtext1"/>
      </w:pPr>
      <w:r w:rsidRPr="00CE7791">
        <w:t>I planförslaget tillåts markanvändningarna Centrum inom fastighete</w:t>
      </w:r>
      <w:r w:rsidR="00A3632D" w:rsidRPr="00CE7791">
        <w:t>rna</w:t>
      </w:r>
      <w:r w:rsidRPr="00CE7791">
        <w:t xml:space="preserve"> Norrtull 13</w:t>
      </w:r>
      <w:r w:rsidR="00693DD2" w:rsidRPr="00CE7791">
        <w:t xml:space="preserve"> och</w:t>
      </w:r>
      <w:r w:rsidRPr="00CE7791">
        <w:t xml:space="preserve"> 19 för att skapa flexibilitet i användningen. I första hand ska bostäder prioriteras.</w:t>
      </w:r>
    </w:p>
    <w:p w14:paraId="6E69C665" w14:textId="77777777" w:rsidR="00677441" w:rsidRPr="00CE7791" w:rsidRDefault="00677441" w:rsidP="00774937">
      <w:pPr>
        <w:pStyle w:val="Brdtext1"/>
      </w:pPr>
    </w:p>
    <w:p w14:paraId="7474AC74" w14:textId="77777777" w:rsidR="00677441" w:rsidRPr="00CE7791" w:rsidRDefault="00677441" w:rsidP="00677441">
      <w:pPr>
        <w:pStyle w:val="Brdtext1"/>
        <w:rPr>
          <w:i/>
        </w:rPr>
      </w:pPr>
      <w:r w:rsidRPr="00CE7791">
        <w:rPr>
          <w:noProof/>
        </w:rPr>
        <w:drawing>
          <wp:inline distT="0" distB="0" distL="0" distR="0" wp14:anchorId="2048375D" wp14:editId="5DD8F5E3">
            <wp:extent cx="676275" cy="331876"/>
            <wp:effectExtent l="0" t="0" r="0" b="0"/>
            <wp:docPr id="17" name="Bildobjekt 17" descr="Illustration hur markanvändningen visas på plankartan med blå yta och bokstaven 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84067" cy="335700"/>
                    </a:xfrm>
                    <a:prstGeom prst="rect">
                      <a:avLst/>
                    </a:prstGeom>
                  </pic:spPr>
                </pic:pic>
              </a:graphicData>
            </a:graphic>
          </wp:inline>
        </w:drawing>
      </w:r>
      <w:r w:rsidRPr="00993837">
        <w:rPr>
          <w:rStyle w:val="IngressChar"/>
        </w:rPr>
        <w:t xml:space="preserve">Tekniska anläggningar, PBL 4 kap. 5 § 1 </w:t>
      </w:r>
      <w:proofErr w:type="spellStart"/>
      <w:r w:rsidRPr="00993837">
        <w:rPr>
          <w:rStyle w:val="IngressChar"/>
        </w:rPr>
        <w:t>st</w:t>
      </w:r>
      <w:proofErr w:type="spellEnd"/>
      <w:r w:rsidRPr="00993837">
        <w:rPr>
          <w:rStyle w:val="IngressChar"/>
        </w:rPr>
        <w:t xml:space="preserve"> 3 p.</w:t>
      </w:r>
    </w:p>
    <w:p w14:paraId="3B08E59D" w14:textId="77777777" w:rsidR="00677441" w:rsidRPr="00CE7791" w:rsidRDefault="00677441" w:rsidP="00677441">
      <w:pPr>
        <w:pStyle w:val="Brdtext1"/>
      </w:pPr>
    </w:p>
    <w:p w14:paraId="60C25D47" w14:textId="26B457A4" w:rsidR="00106E39" w:rsidRPr="00CE7791" w:rsidRDefault="00106E39" w:rsidP="00677441">
      <w:pPr>
        <w:pStyle w:val="Brdtext1"/>
      </w:pPr>
      <w:r w:rsidRPr="00CE7791">
        <w:t>Användningen Tekniska anläggningar används för område</w:t>
      </w:r>
      <w:r w:rsidR="00D02B04">
        <w:t>n</w:t>
      </w:r>
      <w:r w:rsidRPr="00CE7791">
        <w:t xml:space="preserve"> där det finns ett behov för ett tekniskt ändamål och dess komplement.</w:t>
      </w:r>
    </w:p>
    <w:p w14:paraId="4D119D66" w14:textId="77777777" w:rsidR="00106E39" w:rsidRPr="00CE7791" w:rsidRDefault="00106E39" w:rsidP="00677441">
      <w:pPr>
        <w:pStyle w:val="Brdtext1"/>
      </w:pPr>
    </w:p>
    <w:p w14:paraId="62495177" w14:textId="0891AD36" w:rsidR="00106E39" w:rsidRPr="00CE7791" w:rsidRDefault="00677441" w:rsidP="00677441">
      <w:pPr>
        <w:pStyle w:val="Brdtext1"/>
      </w:pPr>
      <w:r w:rsidRPr="00CE7791">
        <w:t xml:space="preserve">Inom planområdet finns det en </w:t>
      </w:r>
      <w:r w:rsidR="00106E39" w:rsidRPr="00CE7791">
        <w:t>nät</w:t>
      </w:r>
      <w:r w:rsidRPr="00CE7791">
        <w:t>station</w:t>
      </w:r>
      <w:r w:rsidR="00106E39" w:rsidRPr="00CE7791">
        <w:t xml:space="preserve"> för el som ägs av Eon. Eon </w:t>
      </w:r>
      <w:r w:rsidR="00C62F6E">
        <w:t xml:space="preserve">har </w:t>
      </w:r>
      <w:r w:rsidR="00106E39" w:rsidRPr="00CE7791">
        <w:t>framför</w:t>
      </w:r>
      <w:r w:rsidR="004902FC" w:rsidRPr="00CE7791">
        <w:t>t</w:t>
      </w:r>
      <w:r w:rsidR="00106E39" w:rsidRPr="00CE7791">
        <w:t xml:space="preserve"> att denna nätstation </w:t>
      </w:r>
      <w:r w:rsidRPr="00CE7791">
        <w:t>kommer att behöva bytas ut till en modernare anläggning</w:t>
      </w:r>
      <w:r w:rsidR="00C62F6E">
        <w:t xml:space="preserve"> inom de närmaste åren</w:t>
      </w:r>
      <w:r w:rsidRPr="00CE7791">
        <w:t xml:space="preserve">. Av denna anledning reserveras en yta </w:t>
      </w:r>
      <w:r w:rsidR="00B41D34" w:rsidRPr="00CE7791">
        <w:t>med användningen</w:t>
      </w:r>
      <w:r w:rsidRPr="00CE7791">
        <w:t xml:space="preserve"> tekniska anläggningar för en kommande flytt av </w:t>
      </w:r>
      <w:r w:rsidR="00106E39" w:rsidRPr="00CE7791">
        <w:t>nät</w:t>
      </w:r>
      <w:r w:rsidRPr="00CE7791">
        <w:t>stationen.</w:t>
      </w:r>
      <w:r w:rsidR="00106E39" w:rsidRPr="00CE7791">
        <w:t xml:space="preserve"> Ytan är tilltagen ut</w:t>
      </w:r>
      <w:r w:rsidR="00A3632D" w:rsidRPr="00CE7791">
        <w:t>efter</w:t>
      </w:r>
      <w:r w:rsidR="00106E39" w:rsidRPr="00CE7791">
        <w:t xml:space="preserve"> de behov som Eon har framfört.</w:t>
      </w:r>
    </w:p>
    <w:p w14:paraId="69D192D0" w14:textId="16B0FC98" w:rsidR="00105875" w:rsidRPr="00CE7791" w:rsidRDefault="00105875" w:rsidP="00105875">
      <w:pPr>
        <w:pStyle w:val="Rubrik3"/>
      </w:pPr>
      <w:r w:rsidRPr="00CE7791">
        <w:t>Omfattning</w:t>
      </w:r>
    </w:p>
    <w:p w14:paraId="4715899B" w14:textId="76943B2F" w:rsidR="002A66F0" w:rsidRPr="00CE7791" w:rsidRDefault="001A6404" w:rsidP="00774937">
      <w:pPr>
        <w:pStyle w:val="Brdtext1"/>
      </w:pPr>
      <w:r w:rsidRPr="00CE7791">
        <w:t>För att styra bebyggelsen inom kvartersmarken används ett flertal begränsningar</w:t>
      </w:r>
      <w:r w:rsidR="00B41D34" w:rsidRPr="00CE7791">
        <w:t xml:space="preserve"> inom planområdet</w:t>
      </w:r>
      <w:r w:rsidR="00677441" w:rsidRPr="00CE7791">
        <w:t>.</w:t>
      </w:r>
      <w:r w:rsidR="00B41D34" w:rsidRPr="00CE7791">
        <w:t xml:space="preserve"> Syftet med att styra omfattningen av ny bebyggelse är att skapa en ändamålsenlig bebyggelsestruktur som är anpassad utefter områdets förutsättningar och behov.</w:t>
      </w:r>
    </w:p>
    <w:p w14:paraId="3B1200FA" w14:textId="77777777" w:rsidR="00693DD2" w:rsidRPr="00CE7791" w:rsidRDefault="00693DD2" w:rsidP="00774937">
      <w:pPr>
        <w:pStyle w:val="Brdtext1"/>
      </w:pPr>
    </w:p>
    <w:p w14:paraId="623E749D" w14:textId="474C0074" w:rsidR="001A6404" w:rsidRPr="00CE7791" w:rsidRDefault="001A6404" w:rsidP="00993837">
      <w:pPr>
        <w:pStyle w:val="Brdtext1"/>
        <w:ind w:right="1274"/>
        <w:rPr>
          <w:i/>
        </w:rPr>
      </w:pPr>
      <w:r w:rsidRPr="00CE7791">
        <w:rPr>
          <w:noProof/>
        </w:rPr>
        <w:drawing>
          <wp:inline distT="0" distB="0" distL="0" distR="0" wp14:anchorId="3A054DAD" wp14:editId="47D486D5">
            <wp:extent cx="676275" cy="353648"/>
            <wp:effectExtent l="0" t="0" r="0" b="8890"/>
            <wp:docPr id="21" name="Bildobjekt 21" descr="Illustration hur markanvändningen visas på plankartan med kors marker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87025" cy="359269"/>
                    </a:xfrm>
                    <a:prstGeom prst="rect">
                      <a:avLst/>
                    </a:prstGeom>
                  </pic:spPr>
                </pic:pic>
              </a:graphicData>
            </a:graphic>
          </wp:inline>
        </w:drawing>
      </w:r>
      <w:r w:rsidRPr="00993837">
        <w:rPr>
          <w:rStyle w:val="IngressChar"/>
        </w:rPr>
        <w:t xml:space="preserve">Endast komplementbyggnad får placeras, PBL 4 kap. 11 § 1 </w:t>
      </w:r>
      <w:proofErr w:type="spellStart"/>
      <w:r w:rsidRPr="00993837">
        <w:rPr>
          <w:rStyle w:val="IngressChar"/>
        </w:rPr>
        <w:t>st</w:t>
      </w:r>
      <w:proofErr w:type="spellEnd"/>
      <w:r w:rsidRPr="00993837">
        <w:rPr>
          <w:rStyle w:val="IngressChar"/>
        </w:rPr>
        <w:t xml:space="preserve"> 1 p.</w:t>
      </w:r>
    </w:p>
    <w:p w14:paraId="2E8B8FFD" w14:textId="77777777" w:rsidR="00B41D34" w:rsidRPr="00CE7791" w:rsidRDefault="00B41D34" w:rsidP="00774937">
      <w:pPr>
        <w:pStyle w:val="Brdtext1"/>
      </w:pPr>
    </w:p>
    <w:p w14:paraId="49BA4F29" w14:textId="2E2F3CF8" w:rsidR="001A6404" w:rsidRPr="00CE7791" w:rsidRDefault="00B41D34" w:rsidP="00774937">
      <w:pPr>
        <w:pStyle w:val="Brdtext1"/>
      </w:pPr>
      <w:r w:rsidRPr="00CE7791">
        <w:t>Inom så kallad korsmark får endast komplementbyggnader placeras. Med komplementbyggnader avses fristående uthus, garage och andra små byggnader som tillhör en huvudbyggnad.</w:t>
      </w:r>
    </w:p>
    <w:p w14:paraId="055BC4A7" w14:textId="77777777" w:rsidR="00B41D34" w:rsidRPr="00CE7791" w:rsidRDefault="00B41D34" w:rsidP="00774937">
      <w:pPr>
        <w:pStyle w:val="Brdtext1"/>
      </w:pPr>
    </w:p>
    <w:p w14:paraId="2504D7F6" w14:textId="24FBDD63" w:rsidR="001A6404" w:rsidRPr="00CE7791" w:rsidRDefault="00D404DF" w:rsidP="00774937">
      <w:pPr>
        <w:pStyle w:val="Brdtext1"/>
      </w:pPr>
      <w:r w:rsidRPr="00CE7791">
        <w:t>Syftet</w:t>
      </w:r>
      <w:r w:rsidR="00A81FC7" w:rsidRPr="00CE7791">
        <w:t xml:space="preserve"> med placeringen av korsmark</w:t>
      </w:r>
      <w:r w:rsidRPr="00CE7791">
        <w:t xml:space="preserve"> är att möjliggöra för en torgyta i anslutning mot Breda gränd.</w:t>
      </w:r>
      <w:r w:rsidR="00A81FC7" w:rsidRPr="00CE7791">
        <w:t xml:space="preserve"> Att marken är kvartersmark innebär att </w:t>
      </w:r>
      <w:r w:rsidR="00A81FC7" w:rsidRPr="00CE7791">
        <w:lastRenderedPageBreak/>
        <w:t xml:space="preserve">fastighetsägaren har rådighet över marken och fastighetsägaren behöver därmed inte ansöka om tillstånd för utemöbler som skulle krävas om marken var allmän plats. Korsmarken innebär även att det finns möjligheten att ha </w:t>
      </w:r>
      <w:r w:rsidRPr="00CE7791">
        <w:t>anordningar med tak.</w:t>
      </w:r>
    </w:p>
    <w:p w14:paraId="7BF1CC2B" w14:textId="5A8EAA8B" w:rsidR="001A6404" w:rsidRPr="00CE7791" w:rsidRDefault="001A6404" w:rsidP="00774937">
      <w:pPr>
        <w:pStyle w:val="Brdtext1"/>
      </w:pPr>
    </w:p>
    <w:p w14:paraId="2E318F48" w14:textId="45DDB369" w:rsidR="001A6404" w:rsidRPr="00CE7791" w:rsidRDefault="001A6404" w:rsidP="00774937">
      <w:pPr>
        <w:pStyle w:val="Brdtext1"/>
        <w:rPr>
          <w:i/>
        </w:rPr>
      </w:pPr>
      <w:r w:rsidRPr="00CE7791">
        <w:rPr>
          <w:noProof/>
        </w:rPr>
        <w:drawing>
          <wp:inline distT="0" distB="0" distL="0" distR="0" wp14:anchorId="70F19BAF" wp14:editId="3D87724C">
            <wp:extent cx="657225" cy="328613"/>
            <wp:effectExtent l="0" t="0" r="0" b="0"/>
            <wp:docPr id="22" name="Bildobjekt 22" descr="Illustration hur markanvändningen visas på plankartan med prickar marker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669823" cy="334912"/>
                    </a:xfrm>
                    <a:prstGeom prst="rect">
                      <a:avLst/>
                    </a:prstGeom>
                  </pic:spPr>
                </pic:pic>
              </a:graphicData>
            </a:graphic>
          </wp:inline>
        </w:drawing>
      </w:r>
      <w:r w:rsidRPr="00CE7791">
        <w:rPr>
          <w:i/>
        </w:rPr>
        <w:t xml:space="preserve"> </w:t>
      </w:r>
      <w:r w:rsidRPr="00993837">
        <w:rPr>
          <w:rStyle w:val="IngressChar"/>
        </w:rPr>
        <w:t xml:space="preserve">Marken får inte förses med byggnad, PBL 4 kap. 11 § 1 </w:t>
      </w:r>
      <w:proofErr w:type="spellStart"/>
      <w:r w:rsidRPr="00993837">
        <w:rPr>
          <w:rStyle w:val="IngressChar"/>
        </w:rPr>
        <w:t>st</w:t>
      </w:r>
      <w:proofErr w:type="spellEnd"/>
      <w:r w:rsidRPr="00993837">
        <w:rPr>
          <w:rStyle w:val="IngressChar"/>
        </w:rPr>
        <w:t xml:space="preserve"> 1 p.</w:t>
      </w:r>
    </w:p>
    <w:p w14:paraId="6538A214" w14:textId="1EE67A50" w:rsidR="001A6404" w:rsidRPr="00CE7791" w:rsidRDefault="001A6404" w:rsidP="00774937">
      <w:pPr>
        <w:pStyle w:val="Brdtext1"/>
      </w:pPr>
    </w:p>
    <w:p w14:paraId="0D5D8EEA" w14:textId="124916DF" w:rsidR="00B41D34" w:rsidRPr="00CE7791" w:rsidRDefault="00B41D34" w:rsidP="00774937">
      <w:pPr>
        <w:pStyle w:val="Brdtext1"/>
      </w:pPr>
      <w:r w:rsidRPr="00CE7791">
        <w:t xml:space="preserve">Genom regleringen av så kallad </w:t>
      </w:r>
      <w:proofErr w:type="spellStart"/>
      <w:r w:rsidRPr="00CE7791">
        <w:t>prickmark</w:t>
      </w:r>
      <w:proofErr w:type="spellEnd"/>
      <w:r w:rsidRPr="00CE7791">
        <w:t xml:space="preserve"> får marken inte förses med byggnad inom prickat område.</w:t>
      </w:r>
    </w:p>
    <w:p w14:paraId="13946777" w14:textId="77777777" w:rsidR="00B41D34" w:rsidRPr="00CE7791" w:rsidRDefault="00B41D34" w:rsidP="00774937">
      <w:pPr>
        <w:pStyle w:val="Brdtext1"/>
      </w:pPr>
    </w:p>
    <w:p w14:paraId="7E2DC080" w14:textId="4AE93AFA" w:rsidR="00101D0C" w:rsidRPr="00CE7791" w:rsidRDefault="00B41D34" w:rsidP="00774937">
      <w:pPr>
        <w:pStyle w:val="Brdtext1"/>
      </w:pPr>
      <w:proofErr w:type="spellStart"/>
      <w:r w:rsidRPr="00CE7791">
        <w:t>P</w:t>
      </w:r>
      <w:r w:rsidR="001A6404" w:rsidRPr="00CE7791">
        <w:t>rickmark</w:t>
      </w:r>
      <w:proofErr w:type="spellEnd"/>
      <w:r w:rsidR="001A6404" w:rsidRPr="00CE7791">
        <w:t xml:space="preserve"> har placerats utmed </w:t>
      </w:r>
      <w:r w:rsidR="0033792C" w:rsidRPr="00CE7791">
        <w:t xml:space="preserve">södra delen av </w:t>
      </w:r>
      <w:r w:rsidR="001A6404" w:rsidRPr="00CE7791">
        <w:t>Järnvägspromenaden</w:t>
      </w:r>
      <w:r w:rsidRPr="00CE7791">
        <w:t xml:space="preserve"> </w:t>
      </w:r>
      <w:r w:rsidR="001A6404" w:rsidRPr="00CE7791">
        <w:t xml:space="preserve">för att skapa en säkerhetsmarginal </w:t>
      </w:r>
      <w:r w:rsidRPr="00CE7791">
        <w:t xml:space="preserve">mellan tillkommande byggnader och </w:t>
      </w:r>
      <w:r w:rsidR="001A6404" w:rsidRPr="00CE7791">
        <w:t>befintlig allé.</w:t>
      </w:r>
    </w:p>
    <w:p w14:paraId="45C5B0D4" w14:textId="78948EF6" w:rsidR="005461F9" w:rsidRPr="00CE7791" w:rsidRDefault="002C0539" w:rsidP="00993837">
      <w:pPr>
        <w:pStyle w:val="Ingress"/>
        <w:ind w:right="1132"/>
      </w:pPr>
      <w:r w:rsidRPr="00CE7791">
        <w:t>Största byggnadsarea är angivet värde</w:t>
      </w:r>
      <w:r w:rsidR="00B366B2" w:rsidRPr="00CE7791">
        <w:t xml:space="preserve"> i</w:t>
      </w:r>
      <w:r w:rsidRPr="00CE7791">
        <w:t xml:space="preserve"> kvadratmeter, PBL 4 kap. 11</w:t>
      </w:r>
      <w:r w:rsidR="00F54529" w:rsidRPr="00CE7791">
        <w:t xml:space="preserve"> </w:t>
      </w:r>
      <w:r w:rsidRPr="00CE7791">
        <w:t>§</w:t>
      </w:r>
      <w:r w:rsidR="00F54529" w:rsidRPr="00CE7791">
        <w:t xml:space="preserve"> 1 </w:t>
      </w:r>
      <w:proofErr w:type="spellStart"/>
      <w:r w:rsidR="00F54529" w:rsidRPr="00CE7791">
        <w:t>st</w:t>
      </w:r>
      <w:proofErr w:type="spellEnd"/>
      <w:r w:rsidR="00F54529" w:rsidRPr="00CE7791">
        <w:t xml:space="preserve"> 1 p</w:t>
      </w:r>
      <w:r w:rsidRPr="00CE7791">
        <w:t>.</w:t>
      </w:r>
    </w:p>
    <w:p w14:paraId="03166607" w14:textId="77777777" w:rsidR="00774937" w:rsidRPr="00CE7791" w:rsidRDefault="00774937" w:rsidP="00774937">
      <w:pPr>
        <w:pStyle w:val="Brdtext1"/>
      </w:pPr>
    </w:p>
    <w:p w14:paraId="0D207F2E" w14:textId="722A96EB" w:rsidR="00D404DF" w:rsidRPr="00CE7791" w:rsidRDefault="00D22C13" w:rsidP="007C0C15">
      <w:pPr>
        <w:pStyle w:val="Brdtext1"/>
      </w:pPr>
      <w:r w:rsidRPr="00CE7791">
        <w:t>Byggnadsarea (BYA) kan kort beskrivas som den yta som en byggnad upptar på marken</w:t>
      </w:r>
      <w:r w:rsidR="00B366B2" w:rsidRPr="00CE7791">
        <w:t>, detta</w:t>
      </w:r>
      <w:r w:rsidRPr="00CE7791">
        <w:t xml:space="preserve"> </w:t>
      </w:r>
      <w:r w:rsidR="00B366B2" w:rsidRPr="00CE7791">
        <w:t>i</w:t>
      </w:r>
      <w:r w:rsidR="002C0539" w:rsidRPr="00CE7791">
        <w:t>nkluderar även komplementbyggnader</w:t>
      </w:r>
      <w:r w:rsidR="00D404DF" w:rsidRPr="00CE7791">
        <w:t>.</w:t>
      </w:r>
      <w:r w:rsidR="00D02B04">
        <w:t xml:space="preserve"> </w:t>
      </w:r>
      <w:r w:rsidR="00101D0C" w:rsidRPr="00CE7791">
        <w:t>Bestämmelsen är gällande för Norrtull 13 och avser en byggnadsarea på 1000 kvadratmeter.</w:t>
      </w:r>
    </w:p>
    <w:p w14:paraId="09107D8A" w14:textId="4E1E1338" w:rsidR="00F54529" w:rsidRPr="00CE7791" w:rsidRDefault="00F54529" w:rsidP="007E7153">
      <w:pPr>
        <w:pStyle w:val="Ingress"/>
        <w:ind w:right="1132"/>
      </w:pPr>
      <w:r w:rsidRPr="00CE7791">
        <w:t xml:space="preserve">Största byggnadsarea är angivet i % av fastighetsarean, PBL 4 kap. 11 § 1 </w:t>
      </w:r>
      <w:proofErr w:type="spellStart"/>
      <w:r w:rsidRPr="00CE7791">
        <w:t>st</w:t>
      </w:r>
      <w:proofErr w:type="spellEnd"/>
      <w:r w:rsidRPr="00CE7791">
        <w:t xml:space="preserve"> 1 p.</w:t>
      </w:r>
    </w:p>
    <w:p w14:paraId="0C00E18F" w14:textId="18D9EFBC" w:rsidR="00101D0C" w:rsidRPr="00CE7791" w:rsidRDefault="00101D0C" w:rsidP="007C0C15">
      <w:pPr>
        <w:pStyle w:val="Brdtext1"/>
        <w:rPr>
          <w:i/>
        </w:rPr>
      </w:pPr>
    </w:p>
    <w:p w14:paraId="780DD288" w14:textId="72B70374" w:rsidR="00F54529" w:rsidRPr="00CE7791" w:rsidRDefault="00101D0C" w:rsidP="007C0C15">
      <w:pPr>
        <w:pStyle w:val="Brdtext1"/>
      </w:pPr>
      <w:r w:rsidRPr="00CE7791">
        <w:t>Bestämmelsen gäller för Norrtull 19 och avser att 30 procent av</w:t>
      </w:r>
      <w:r w:rsidR="007E7153">
        <w:t xml:space="preserve"> fastigheten</w:t>
      </w:r>
      <w:r w:rsidRPr="00CE7791">
        <w:t xml:space="preserve"> får ianspråktas. Beroende på hur området potentiellt kan avstyckas i framtiden anser samhällsbyggnadsförvaltningen att det är lämpligt med en procentuellt </w:t>
      </w:r>
      <w:proofErr w:type="spellStart"/>
      <w:r w:rsidRPr="00CE7791">
        <w:t>ianspråkstagande</w:t>
      </w:r>
      <w:proofErr w:type="spellEnd"/>
      <w:r w:rsidRPr="00CE7791">
        <w:t xml:space="preserve"> </w:t>
      </w:r>
      <w:r w:rsidR="007E7153">
        <w:t>vilket</w:t>
      </w:r>
      <w:r w:rsidR="00925F24">
        <w:t xml:space="preserve"> innebär att alla fastigheter framgent kan bebyggas till 30 procent</w:t>
      </w:r>
      <w:r w:rsidRPr="00CE7791">
        <w:t>.</w:t>
      </w:r>
    </w:p>
    <w:p w14:paraId="495AB011" w14:textId="77777777" w:rsidR="00A03D0F" w:rsidRPr="00CE7791" w:rsidRDefault="00A03D0F" w:rsidP="00A03D0F">
      <w:pPr>
        <w:pStyle w:val="Brdtext1"/>
      </w:pPr>
    </w:p>
    <w:p w14:paraId="37214C93" w14:textId="4019AE48" w:rsidR="00A03D0F" w:rsidRPr="00CE7791" w:rsidRDefault="00A03D0F" w:rsidP="00A03D0F">
      <w:pPr>
        <w:pStyle w:val="Brdtext1"/>
        <w:rPr>
          <w:i/>
        </w:rPr>
      </w:pPr>
      <w:r w:rsidRPr="00CE7791">
        <w:rPr>
          <w:noProof/>
        </w:rPr>
        <w:drawing>
          <wp:inline distT="0" distB="0" distL="0" distR="0" wp14:anchorId="5D805B6C" wp14:editId="787505DE">
            <wp:extent cx="438150" cy="284205"/>
            <wp:effectExtent l="0" t="0" r="0" b="1905"/>
            <wp:docPr id="25" name="Bildobjekt 25" descr="Illustration hur planbestämmelsen visas på plankart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49216" cy="291383"/>
                    </a:xfrm>
                    <a:prstGeom prst="rect">
                      <a:avLst/>
                    </a:prstGeom>
                  </pic:spPr>
                </pic:pic>
              </a:graphicData>
            </a:graphic>
          </wp:inline>
        </w:drawing>
      </w:r>
      <w:r w:rsidRPr="00993837">
        <w:rPr>
          <w:rStyle w:val="IngressChar"/>
        </w:rPr>
        <w:t xml:space="preserve">Högsta nockhöjd är angivet värde i meter för huvudbyggnader, PBL 4 kap. 11 § 1 </w:t>
      </w:r>
      <w:proofErr w:type="spellStart"/>
      <w:r w:rsidRPr="00993837">
        <w:rPr>
          <w:rStyle w:val="IngressChar"/>
        </w:rPr>
        <w:t>st</w:t>
      </w:r>
      <w:proofErr w:type="spellEnd"/>
      <w:r w:rsidRPr="00993837">
        <w:rPr>
          <w:rStyle w:val="IngressChar"/>
        </w:rPr>
        <w:t xml:space="preserve"> 1 p.</w:t>
      </w:r>
    </w:p>
    <w:p w14:paraId="1383796C" w14:textId="77777777" w:rsidR="00A03D0F" w:rsidRPr="00CE7791" w:rsidRDefault="00A03D0F" w:rsidP="00A03D0F">
      <w:pPr>
        <w:pStyle w:val="Brdtext1"/>
      </w:pPr>
    </w:p>
    <w:p w14:paraId="35D5EBCB" w14:textId="4E08ED9E" w:rsidR="00A03D0F" w:rsidRPr="00CE7791" w:rsidRDefault="00A03D0F" w:rsidP="00A03D0F">
      <w:pPr>
        <w:pStyle w:val="Brdtext1"/>
      </w:pPr>
      <w:r w:rsidRPr="00CE7791">
        <w:t>Huvudbyggnader får byggas till den högsta angivna nockhöjd inom användningsområdena. För att anpassa ny bebyggelse efter de förutsättningar som finns på platsen är det olika regleringar inom planområdet.</w:t>
      </w:r>
    </w:p>
    <w:p w14:paraId="6AC39021" w14:textId="77777777" w:rsidR="00A03D0F" w:rsidRPr="00CE7791" w:rsidRDefault="00A03D0F" w:rsidP="00A03D0F">
      <w:pPr>
        <w:pStyle w:val="Brdtext1"/>
      </w:pPr>
    </w:p>
    <w:p w14:paraId="6B7D2378" w14:textId="47212F89" w:rsidR="00A03D0F" w:rsidRPr="00CE7791" w:rsidRDefault="00A03D0F" w:rsidP="00A03D0F">
      <w:pPr>
        <w:pStyle w:val="Brdtext1"/>
      </w:pPr>
      <w:r w:rsidRPr="00CE7791">
        <w:t>I den norra delen av kvarteret Norrtull är det villa-bebyggelse vilket gör att nockhöjden inom Norrtull 19 ska anspela på den lägre höjden. Högsta tillåtna nockhöjd är därför 10 meter.</w:t>
      </w:r>
    </w:p>
    <w:p w14:paraId="3AC6987F" w14:textId="77777777" w:rsidR="00A03D0F" w:rsidRPr="00CE7791" w:rsidRDefault="00A03D0F" w:rsidP="00A03D0F">
      <w:pPr>
        <w:pStyle w:val="Brdtext1"/>
      </w:pPr>
    </w:p>
    <w:p w14:paraId="20651307" w14:textId="5DBB9D1C" w:rsidR="00FC065E" w:rsidRPr="00CE7791" w:rsidRDefault="002E3BFB" w:rsidP="00FC065E">
      <w:pPr>
        <w:pStyle w:val="Brdtext1"/>
      </w:pPr>
      <w:r w:rsidRPr="00CE7791">
        <w:t>Längs</w:t>
      </w:r>
      <w:r w:rsidR="00A03D0F" w:rsidRPr="00CE7791">
        <w:t xml:space="preserve"> med Ågatan finns det en variation kring byggnadernas höjdsättning</w:t>
      </w:r>
      <w:r w:rsidR="00877886" w:rsidRPr="00CE7791">
        <w:t xml:space="preserve"> och </w:t>
      </w:r>
      <w:r w:rsidR="000C2D96">
        <w:t>med</w:t>
      </w:r>
      <w:r w:rsidR="00877886" w:rsidRPr="00CE7791">
        <w:t xml:space="preserve"> Söderköpings mått relativt höga byggnader. En </w:t>
      </w:r>
      <w:r w:rsidR="0033792C" w:rsidRPr="00CE7791">
        <w:t xml:space="preserve">högre bebyggelse inom Norrtull 13 bedöms därmed lämplig då det kopplar an till den variation som finns längs med Ågatan. </w:t>
      </w:r>
      <w:r w:rsidR="00FC065E" w:rsidRPr="00CE7791">
        <w:t>Gatumiljöer är generellt mindre känsliga för något högre bebyggelse och genom placeringsbestämmelse (p</w:t>
      </w:r>
      <w:r w:rsidR="00FC065E" w:rsidRPr="00CE7791">
        <w:rPr>
          <w:vertAlign w:val="subscript"/>
        </w:rPr>
        <w:t>1</w:t>
      </w:r>
      <w:r w:rsidR="00FC065E" w:rsidRPr="00CE7791">
        <w:t>) ska n</w:t>
      </w:r>
      <w:r w:rsidR="0033792C" w:rsidRPr="00CE7791">
        <w:t xml:space="preserve">y byggnation ansluta mot </w:t>
      </w:r>
      <w:r w:rsidR="00FC065E" w:rsidRPr="00CE7791">
        <w:t>Å</w:t>
      </w:r>
      <w:r w:rsidR="0033792C" w:rsidRPr="00CE7791">
        <w:t>gatan</w:t>
      </w:r>
      <w:r w:rsidR="00FC065E" w:rsidRPr="00CE7791">
        <w:t>. Högsta nockhöjd är därför 22 meter.</w:t>
      </w:r>
    </w:p>
    <w:p w14:paraId="39394B16" w14:textId="77777777" w:rsidR="00FC065E" w:rsidRPr="00CE7791" w:rsidRDefault="00FC065E" w:rsidP="00FC065E">
      <w:pPr>
        <w:pStyle w:val="Brdtext1"/>
      </w:pPr>
    </w:p>
    <w:p w14:paraId="439F17A3" w14:textId="3D2C05A1" w:rsidR="00A03D0F" w:rsidRPr="00CE7791" w:rsidRDefault="00FC065E" w:rsidP="00FC065E">
      <w:pPr>
        <w:pStyle w:val="Brdtext1"/>
      </w:pPr>
      <w:r w:rsidRPr="00CE7791">
        <w:lastRenderedPageBreak/>
        <w:t>En högre tillåten nockhöjd innebär även en effektivare markanvändning</w:t>
      </w:r>
      <w:r w:rsidR="00D02B04">
        <w:t xml:space="preserve"> och</w:t>
      </w:r>
      <w:r w:rsidRPr="00CE7791">
        <w:t xml:space="preserve"> möjliggör för fler antal lägenheter i enlighet med Söderköping kommuns mål om att tillskapa fler centrala boenden.</w:t>
      </w:r>
    </w:p>
    <w:p w14:paraId="2714CBBA" w14:textId="77777777" w:rsidR="00A03D0F" w:rsidRPr="00CE7791" w:rsidRDefault="00A03D0F" w:rsidP="00A03D0F">
      <w:pPr>
        <w:pStyle w:val="Brdtext1"/>
      </w:pPr>
    </w:p>
    <w:p w14:paraId="2018A5B1" w14:textId="77C16F3D" w:rsidR="00F54529" w:rsidRPr="00CE7791" w:rsidRDefault="001B5974" w:rsidP="007C0C15">
      <w:pPr>
        <w:pStyle w:val="Brdtext1"/>
      </w:pPr>
      <w:r w:rsidRPr="00CE7791">
        <w:rPr>
          <w:noProof/>
        </w:rPr>
        <w:drawing>
          <wp:inline distT="0" distB="0" distL="0" distR="0" wp14:anchorId="52D56F7F" wp14:editId="0E4CAB02">
            <wp:extent cx="477920" cy="310101"/>
            <wp:effectExtent l="0" t="0" r="0" b="0"/>
            <wp:docPr id="16" name="Bildobjekt 16" descr="Illustration hur planbestämmelsen visas på plankart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490379" cy="318185"/>
                    </a:xfrm>
                    <a:prstGeom prst="rect">
                      <a:avLst/>
                    </a:prstGeom>
                  </pic:spPr>
                </pic:pic>
              </a:graphicData>
            </a:graphic>
          </wp:inline>
        </w:drawing>
      </w:r>
      <w:r w:rsidR="00F54529" w:rsidRPr="00993837">
        <w:rPr>
          <w:rStyle w:val="IngressChar"/>
        </w:rPr>
        <w:t xml:space="preserve">Högsta byggnadshöjd är angivet värde i meter för komplementbyggnader, PBL 4 kap. 11 § 1 </w:t>
      </w:r>
      <w:proofErr w:type="spellStart"/>
      <w:r w:rsidR="00F54529" w:rsidRPr="00993837">
        <w:rPr>
          <w:rStyle w:val="IngressChar"/>
        </w:rPr>
        <w:t>st</w:t>
      </w:r>
      <w:proofErr w:type="spellEnd"/>
      <w:r w:rsidR="00F54529" w:rsidRPr="00993837">
        <w:rPr>
          <w:rStyle w:val="IngressChar"/>
        </w:rPr>
        <w:t xml:space="preserve"> 1 p.</w:t>
      </w:r>
    </w:p>
    <w:p w14:paraId="0C977390" w14:textId="65B7A977" w:rsidR="00F54529" w:rsidRPr="00CE7791" w:rsidRDefault="00F54529" w:rsidP="007C0C15">
      <w:pPr>
        <w:pStyle w:val="Brdtext1"/>
      </w:pPr>
    </w:p>
    <w:p w14:paraId="065B0A5B" w14:textId="73072994" w:rsidR="001B5974" w:rsidRPr="00CE7791" w:rsidRDefault="001B5974" w:rsidP="007C0C15">
      <w:pPr>
        <w:pStyle w:val="Brdtext1"/>
      </w:pPr>
      <w:r w:rsidRPr="00CE7791">
        <w:t>Komplementbyggnader får byggas till en byggnadshö</w:t>
      </w:r>
      <w:r w:rsidR="000C2D96">
        <w:t>jd</w:t>
      </w:r>
      <w:r w:rsidRPr="00CE7791">
        <w:t xml:space="preserve"> på 3 meter inom </w:t>
      </w:r>
      <w:r w:rsidR="00311D0C" w:rsidRPr="00CE7791">
        <w:t>hela användningsområdet</w:t>
      </w:r>
      <w:r w:rsidR="00A03D0F" w:rsidRPr="00CE7791">
        <w:t xml:space="preserve"> för bostäder</w:t>
      </w:r>
      <w:r w:rsidR="00311D0C" w:rsidRPr="00CE7791">
        <w:t>.</w:t>
      </w:r>
    </w:p>
    <w:p w14:paraId="32F9379B" w14:textId="20D049F5" w:rsidR="001B5974" w:rsidRPr="00CE7791" w:rsidRDefault="001B5974" w:rsidP="007C0C15">
      <w:pPr>
        <w:pStyle w:val="Brdtext1"/>
      </w:pPr>
    </w:p>
    <w:p w14:paraId="5711A136" w14:textId="2C5091F5" w:rsidR="00F54529" w:rsidRPr="00CE7791" w:rsidRDefault="00A03D0F" w:rsidP="007C0C15">
      <w:pPr>
        <w:pStyle w:val="Brdtext1"/>
        <w:rPr>
          <w:i/>
        </w:rPr>
      </w:pPr>
      <w:r w:rsidRPr="00CE7791">
        <w:rPr>
          <w:noProof/>
        </w:rPr>
        <w:drawing>
          <wp:inline distT="0" distB="0" distL="0" distR="0" wp14:anchorId="09726AB6" wp14:editId="4977DA72">
            <wp:extent cx="438150" cy="304987"/>
            <wp:effectExtent l="0" t="0" r="0" b="0"/>
            <wp:docPr id="24" name="Bildobjekt 24" descr="Illustration hur planbestämmelsen visas på plankart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445342" cy="309993"/>
                    </a:xfrm>
                    <a:prstGeom prst="rect">
                      <a:avLst/>
                    </a:prstGeom>
                  </pic:spPr>
                </pic:pic>
              </a:graphicData>
            </a:graphic>
          </wp:inline>
        </w:drawing>
      </w:r>
      <w:r w:rsidR="00F54529" w:rsidRPr="00993837">
        <w:rPr>
          <w:rStyle w:val="IngressChar"/>
        </w:rPr>
        <w:t>Största takvinkel är angivet i grader</w:t>
      </w:r>
      <w:r w:rsidR="006E4533" w:rsidRPr="00993837">
        <w:rPr>
          <w:rStyle w:val="IngressChar"/>
        </w:rPr>
        <w:t xml:space="preserve"> för huvudbyggnader</w:t>
      </w:r>
      <w:r w:rsidR="00C76C7C">
        <w:rPr>
          <w:rStyle w:val="IngressChar"/>
        </w:rPr>
        <w:t xml:space="preserve"> och ska utföras som sadeltak</w:t>
      </w:r>
      <w:r w:rsidR="00F54529" w:rsidRPr="00993837">
        <w:rPr>
          <w:rStyle w:val="IngressChar"/>
        </w:rPr>
        <w:t xml:space="preserve">, PBL 4 kap. 11 § 1 </w:t>
      </w:r>
      <w:proofErr w:type="spellStart"/>
      <w:r w:rsidR="00F54529" w:rsidRPr="00993837">
        <w:rPr>
          <w:rStyle w:val="IngressChar"/>
        </w:rPr>
        <w:t>st</w:t>
      </w:r>
      <w:proofErr w:type="spellEnd"/>
      <w:r w:rsidR="00F54529" w:rsidRPr="00993837">
        <w:rPr>
          <w:rStyle w:val="IngressChar"/>
        </w:rPr>
        <w:t xml:space="preserve"> 1 p.</w:t>
      </w:r>
    </w:p>
    <w:p w14:paraId="3C21586D" w14:textId="664A2650" w:rsidR="00C347CF" w:rsidRPr="00CE7791" w:rsidRDefault="00C347CF" w:rsidP="007C0C15">
      <w:pPr>
        <w:pStyle w:val="Brdtext1"/>
      </w:pPr>
    </w:p>
    <w:p w14:paraId="1791F37B" w14:textId="0E44EE7E" w:rsidR="005E3C1E" w:rsidRPr="00CE7791" w:rsidRDefault="00C347CF" w:rsidP="005E3C1E">
      <w:pPr>
        <w:pStyle w:val="Brdtext1"/>
      </w:pPr>
      <w:r w:rsidRPr="00CE7791">
        <w:t xml:space="preserve">För nybyggnation </w:t>
      </w:r>
      <w:r w:rsidR="00BE656D">
        <w:t xml:space="preserve">är det reglerat att tak ska utföras som sadeltak vilket är ett av de vanligaste </w:t>
      </w:r>
      <w:proofErr w:type="spellStart"/>
      <w:r w:rsidR="00BE656D">
        <w:t>takform</w:t>
      </w:r>
      <w:proofErr w:type="spellEnd"/>
      <w:r w:rsidR="00BE656D">
        <w:t xml:space="preserve"> i Sverige. I närområdet är det enbart sadeltak och det är lämpligt att det inom planområdet följer samma byggtradition. T</w:t>
      </w:r>
      <w:r w:rsidR="007C2188" w:rsidRPr="00CE7791">
        <w:t>akvinkel på 35</w:t>
      </w:r>
      <w:r w:rsidR="005E3C1E" w:rsidRPr="00CE7791">
        <w:t xml:space="preserve"> respektive 25 grader inom Norrtull 13 och 19.</w:t>
      </w:r>
    </w:p>
    <w:p w14:paraId="07B968A3" w14:textId="39AB7FD8" w:rsidR="00D01E5C" w:rsidRPr="00CE7791" w:rsidRDefault="00873E2F" w:rsidP="002D6961">
      <w:pPr>
        <w:pStyle w:val="Rubrik3"/>
      </w:pPr>
      <w:r w:rsidRPr="00CE7791">
        <w:t>Utformning</w:t>
      </w:r>
      <w:bookmarkEnd w:id="17"/>
    </w:p>
    <w:p w14:paraId="4C996603" w14:textId="0BDEDC35" w:rsidR="0052254F" w:rsidRPr="00CE7791" w:rsidRDefault="00741118" w:rsidP="00E517D1">
      <w:pPr>
        <w:pStyle w:val="Brdtext1"/>
      </w:pPr>
      <w:r w:rsidRPr="00CE7791">
        <w:t>Utformningsbestämmelser</w:t>
      </w:r>
      <w:r w:rsidR="00A81FC7" w:rsidRPr="00CE7791">
        <w:t xml:space="preserve"> kan används för att reglera byggnadsverkets form, färg och material</w:t>
      </w:r>
      <w:r w:rsidR="00873E2F" w:rsidRPr="00CE7791">
        <w:t>. Syftet att reglera utformningen är att det finns ett särskilt skäl att ta hänsyn till förhållanden i omgivningen.</w:t>
      </w:r>
      <w:r w:rsidR="00D36761" w:rsidRPr="00CE7791">
        <w:t xml:space="preserve"> Ställningstaganden grundar sig i den kulturmiljöutredning som </w:t>
      </w:r>
      <w:r w:rsidR="0063775C" w:rsidRPr="00CE7791">
        <w:t>Wilund (2021) har genomfört för plan</w:t>
      </w:r>
      <w:r w:rsidR="00915584" w:rsidRPr="00CE7791">
        <w:t>en</w:t>
      </w:r>
      <w:r w:rsidR="0063775C" w:rsidRPr="00CE7791">
        <w:t xml:space="preserve"> och genom den bedömning som samhällsbyggnadsförvaltningen har gjort</w:t>
      </w:r>
      <w:r w:rsidR="00FE2D33" w:rsidRPr="00CE7791">
        <w:t xml:space="preserve"> utifrån </w:t>
      </w:r>
      <w:r w:rsidR="00F54529" w:rsidRPr="00CE7791">
        <w:t>områdets karaktär</w:t>
      </w:r>
      <w:r w:rsidR="0063775C" w:rsidRPr="00CE7791">
        <w:t>.</w:t>
      </w:r>
    </w:p>
    <w:p w14:paraId="67CFA556" w14:textId="21C12506" w:rsidR="0052254F" w:rsidRPr="00CE7791" w:rsidRDefault="00C31877" w:rsidP="00993837">
      <w:pPr>
        <w:pStyle w:val="Ingress"/>
      </w:pPr>
      <w:r w:rsidRPr="00CE7791">
        <w:t>f</w:t>
      </w:r>
      <w:r w:rsidRPr="00CE7791">
        <w:rPr>
          <w:vertAlign w:val="subscript"/>
        </w:rPr>
        <w:t>1</w:t>
      </w:r>
      <w:r w:rsidRPr="00CE7791">
        <w:t xml:space="preserve"> - </w:t>
      </w:r>
      <w:r w:rsidR="0052254F" w:rsidRPr="00CE7791">
        <w:t>Tak ska vara av rött tegel</w:t>
      </w:r>
      <w:r w:rsidR="005E3C1E" w:rsidRPr="00CE7791">
        <w:t xml:space="preserve"> för huvudbyggnader</w:t>
      </w:r>
      <w:r w:rsidR="0052254F" w:rsidRPr="00CE7791">
        <w:t xml:space="preserve">, PBL 4 kap. 16 § 1 </w:t>
      </w:r>
      <w:proofErr w:type="spellStart"/>
      <w:r w:rsidR="0052254F" w:rsidRPr="00CE7791">
        <w:t>st</w:t>
      </w:r>
      <w:proofErr w:type="spellEnd"/>
      <w:r w:rsidR="0052254F" w:rsidRPr="00CE7791">
        <w:t xml:space="preserve"> 1 p.</w:t>
      </w:r>
    </w:p>
    <w:p w14:paraId="789FCACB" w14:textId="69D1E52A" w:rsidR="0052254F" w:rsidRPr="00CE7791" w:rsidRDefault="0052254F" w:rsidP="00E517D1">
      <w:pPr>
        <w:pStyle w:val="Brdtext1"/>
      </w:pPr>
    </w:p>
    <w:p w14:paraId="0E1E1923" w14:textId="7FB2A063" w:rsidR="004166AE" w:rsidRPr="00CE7791" w:rsidRDefault="004166AE" w:rsidP="00E517D1">
      <w:pPr>
        <w:pStyle w:val="Brdtext1"/>
      </w:pPr>
      <w:r w:rsidRPr="00CE7791">
        <w:t>Omkringliggande bebyggelse domineras av röda tegelpannor</w:t>
      </w:r>
      <w:r w:rsidR="00C12EB0" w:rsidRPr="00CE7791">
        <w:t xml:space="preserve"> och </w:t>
      </w:r>
      <w:r w:rsidR="00EA2D13" w:rsidRPr="00CE7791">
        <w:t xml:space="preserve">tegel </w:t>
      </w:r>
      <w:r w:rsidR="00C12EB0" w:rsidRPr="00CE7791">
        <w:t xml:space="preserve">är ett traditionellt </w:t>
      </w:r>
      <w:r w:rsidR="00EA2D13" w:rsidRPr="00CE7791">
        <w:t>byggnads</w:t>
      </w:r>
      <w:r w:rsidR="00C12EB0" w:rsidRPr="00CE7791">
        <w:t>material. F</w:t>
      </w:r>
      <w:r w:rsidRPr="00CE7791">
        <w:t>ör att anpassa ny bebyggelse med omgivningen ska tak</w:t>
      </w:r>
      <w:r w:rsidR="00915584" w:rsidRPr="00CE7791">
        <w:t xml:space="preserve"> för huvudbyggnader</w:t>
      </w:r>
      <w:r w:rsidRPr="00CE7791">
        <w:t xml:space="preserve"> vara av rött tegel.</w:t>
      </w:r>
    </w:p>
    <w:p w14:paraId="501A4D78" w14:textId="6B24EB9C" w:rsidR="0052254F" w:rsidRPr="00CE7791" w:rsidRDefault="00C31877" w:rsidP="00993837">
      <w:pPr>
        <w:pStyle w:val="Ingress"/>
      </w:pPr>
      <w:r w:rsidRPr="00CE7791">
        <w:t>f</w:t>
      </w:r>
      <w:r w:rsidRPr="00CE7791">
        <w:rPr>
          <w:vertAlign w:val="subscript"/>
        </w:rPr>
        <w:t>2</w:t>
      </w:r>
      <w:r w:rsidRPr="00CE7791">
        <w:t xml:space="preserve"> - </w:t>
      </w:r>
      <w:r w:rsidR="0052254F" w:rsidRPr="00CE7791">
        <w:t>Fasad ska utformas med trä</w:t>
      </w:r>
      <w:r w:rsidR="005E3C1E" w:rsidRPr="00CE7791">
        <w:t>. Fasaden ska vara enhetligt utformad från sockel till tak. Med sockel menas väggnära del nära eller strax ovan markyta</w:t>
      </w:r>
      <w:r w:rsidR="0052254F" w:rsidRPr="00CE7791">
        <w:t xml:space="preserve">, PBL 4 kap. 16 § 1 </w:t>
      </w:r>
      <w:proofErr w:type="spellStart"/>
      <w:r w:rsidR="0052254F" w:rsidRPr="00CE7791">
        <w:t>st</w:t>
      </w:r>
      <w:proofErr w:type="spellEnd"/>
      <w:r w:rsidR="0052254F" w:rsidRPr="00CE7791">
        <w:t xml:space="preserve"> 1 p.</w:t>
      </w:r>
    </w:p>
    <w:p w14:paraId="28C06BD8" w14:textId="26E02E7A" w:rsidR="0052254F" w:rsidRPr="00CE7791" w:rsidRDefault="0052254F" w:rsidP="00E517D1">
      <w:pPr>
        <w:pStyle w:val="Brdtext1"/>
      </w:pPr>
    </w:p>
    <w:p w14:paraId="135E491B" w14:textId="7C4A77EB" w:rsidR="005E3C1E" w:rsidRPr="00CE7791" w:rsidRDefault="00AD4B83" w:rsidP="00E517D1">
      <w:pPr>
        <w:pStyle w:val="Brdtext1"/>
      </w:pPr>
      <w:r w:rsidRPr="00CE7791">
        <w:t xml:space="preserve">Trä är ett traditionellt material </w:t>
      </w:r>
      <w:r w:rsidR="005E3C1E" w:rsidRPr="00CE7791">
        <w:t>i</w:t>
      </w:r>
      <w:r w:rsidR="004166AE" w:rsidRPr="00CE7791">
        <w:t xml:space="preserve">nom </w:t>
      </w:r>
      <w:r w:rsidRPr="00CE7791">
        <w:t xml:space="preserve">och </w:t>
      </w:r>
      <w:r w:rsidR="000C2D96">
        <w:t xml:space="preserve">i </w:t>
      </w:r>
      <w:r w:rsidRPr="00CE7791">
        <w:t xml:space="preserve">omnejd med </w:t>
      </w:r>
      <w:r w:rsidR="004166AE" w:rsidRPr="00CE7791">
        <w:t>kvarteret Norrtull</w:t>
      </w:r>
      <w:r w:rsidRPr="00CE7791">
        <w:t>. F</w:t>
      </w:r>
      <w:r w:rsidR="004166AE" w:rsidRPr="00CE7791">
        <w:t xml:space="preserve">ör att bibehålla kopplingen </w:t>
      </w:r>
      <w:r w:rsidRPr="00CE7791">
        <w:t>med omgivningen ska ny bebyggelse</w:t>
      </w:r>
      <w:r w:rsidR="00D02B04">
        <w:t xml:space="preserve"> inom Norrtull 19</w:t>
      </w:r>
      <w:r w:rsidR="004166AE" w:rsidRPr="00CE7791">
        <w:t xml:space="preserve"> även ha träfasad.</w:t>
      </w:r>
    </w:p>
    <w:p w14:paraId="375ED491" w14:textId="77777777" w:rsidR="005E3C1E" w:rsidRPr="00CE7791" w:rsidRDefault="005E3C1E" w:rsidP="00E517D1">
      <w:pPr>
        <w:pStyle w:val="Brdtext1"/>
      </w:pPr>
    </w:p>
    <w:p w14:paraId="4D8979D6" w14:textId="02BFEC95" w:rsidR="004166AE" w:rsidRPr="00CE7791" w:rsidRDefault="005E3C1E" w:rsidP="00E517D1">
      <w:pPr>
        <w:pStyle w:val="Brdtext1"/>
      </w:pPr>
      <w:r w:rsidRPr="00CE7791">
        <w:t xml:space="preserve">En genomgående trend i området är att fasadmaterial och färgsättning är genomgående </w:t>
      </w:r>
      <w:r w:rsidR="002E3BFB" w:rsidRPr="00CE7791">
        <w:t>längs</w:t>
      </w:r>
      <w:r w:rsidRPr="00CE7791">
        <w:t xml:space="preserve"> med hela fasadhöjden med låg </w:t>
      </w:r>
      <w:proofErr w:type="spellStart"/>
      <w:r w:rsidRPr="00CE7791">
        <w:t>sockelnivå</w:t>
      </w:r>
      <w:proofErr w:type="spellEnd"/>
      <w:r w:rsidRPr="00CE7791">
        <w:t xml:space="preserve">. Syftet med bestämmelsen är att efterlikna </w:t>
      </w:r>
      <w:r w:rsidR="00915584" w:rsidRPr="00CE7791">
        <w:t xml:space="preserve">den </w:t>
      </w:r>
      <w:r w:rsidRPr="00CE7791">
        <w:t>strukturen.</w:t>
      </w:r>
    </w:p>
    <w:p w14:paraId="10A48902" w14:textId="068AFD62" w:rsidR="0052254F" w:rsidRPr="00CE7791" w:rsidRDefault="00C31877" w:rsidP="00993837">
      <w:pPr>
        <w:pStyle w:val="Ingress"/>
      </w:pPr>
      <w:r w:rsidRPr="00CE7791">
        <w:t>f</w:t>
      </w:r>
      <w:r w:rsidRPr="00CE7791">
        <w:rPr>
          <w:vertAlign w:val="subscript"/>
        </w:rPr>
        <w:t>3</w:t>
      </w:r>
      <w:r w:rsidRPr="00CE7791">
        <w:t xml:space="preserve"> - </w:t>
      </w:r>
      <w:r w:rsidR="0052254F" w:rsidRPr="00CE7791">
        <w:t xml:space="preserve">Fasad ska utformas med tegel eller puts. </w:t>
      </w:r>
      <w:r w:rsidR="005E3C1E" w:rsidRPr="00CE7791">
        <w:t xml:space="preserve">Fasaden ska vara enhetligt utformad från sockel till tak. Med sockel menas väggnära del nära eller strax ovan markyta. </w:t>
      </w:r>
      <w:r w:rsidR="0052254F" w:rsidRPr="00CE7791">
        <w:t xml:space="preserve">Fasadelement med synliga skarvar tillåts inte, PBL 4 kap. 16 § 1 </w:t>
      </w:r>
      <w:proofErr w:type="spellStart"/>
      <w:r w:rsidR="0052254F" w:rsidRPr="00CE7791">
        <w:t>st</w:t>
      </w:r>
      <w:proofErr w:type="spellEnd"/>
      <w:r w:rsidR="0052254F" w:rsidRPr="00CE7791">
        <w:t xml:space="preserve"> 1 p.</w:t>
      </w:r>
    </w:p>
    <w:p w14:paraId="49193F20" w14:textId="29D8FDA4" w:rsidR="0052254F" w:rsidRPr="00CE7791" w:rsidRDefault="0052254F" w:rsidP="00E517D1">
      <w:pPr>
        <w:pStyle w:val="Brdtext1"/>
      </w:pPr>
    </w:p>
    <w:p w14:paraId="04874A95" w14:textId="79B287F6" w:rsidR="00677441" w:rsidRPr="00CE7791" w:rsidRDefault="00677441" w:rsidP="00E517D1">
      <w:pPr>
        <w:pStyle w:val="Brdtext1"/>
      </w:pPr>
      <w:r w:rsidRPr="00CE7791">
        <w:t xml:space="preserve">Utformningen av bebyggelsen </w:t>
      </w:r>
      <w:r w:rsidR="002E3BFB" w:rsidRPr="00CE7791">
        <w:t>längs</w:t>
      </w:r>
      <w:r w:rsidRPr="00CE7791">
        <w:t xml:space="preserve"> med Ågatan skiljer sig från den norra </w:t>
      </w:r>
      <w:r w:rsidR="00AD4B83" w:rsidRPr="00CE7791">
        <w:t>delen</w:t>
      </w:r>
      <w:r w:rsidRPr="00CE7791">
        <w:t xml:space="preserve"> av kvarteret Norrtull. </w:t>
      </w:r>
      <w:r w:rsidR="00D35EBC" w:rsidRPr="00CE7791">
        <w:t xml:space="preserve">Fasadmaterialet är heterogent men präglas av puts. Ny bebyggelse </w:t>
      </w:r>
      <w:r w:rsidR="002E3BFB" w:rsidRPr="00CE7791">
        <w:t>längs</w:t>
      </w:r>
      <w:r w:rsidR="00D35EBC" w:rsidRPr="00CE7791">
        <w:t xml:space="preserve"> med Ågatan kan därmed</w:t>
      </w:r>
      <w:r w:rsidR="00915584" w:rsidRPr="00CE7791">
        <w:t xml:space="preserve"> genomföras med</w:t>
      </w:r>
      <w:r w:rsidR="000D4C2F" w:rsidRPr="00CE7791">
        <w:t xml:space="preserve"> puts </w:t>
      </w:r>
      <w:r w:rsidR="000D4C2F" w:rsidRPr="00CE7791">
        <w:lastRenderedPageBreak/>
        <w:t>som även det är ett traditionellt material. För att skapa flexibilitet tillåts även tegel vilket finns på den gamla brandstationen i nuläget.</w:t>
      </w:r>
    </w:p>
    <w:p w14:paraId="268F662A" w14:textId="664F1653" w:rsidR="005E3C1E" w:rsidRPr="00CE7791" w:rsidRDefault="005E3C1E" w:rsidP="00E517D1">
      <w:pPr>
        <w:pStyle w:val="Brdtext1"/>
      </w:pPr>
    </w:p>
    <w:p w14:paraId="5CEC6A56" w14:textId="17E3B1ED" w:rsidR="004166AE" w:rsidRPr="00CE7791" w:rsidRDefault="005E3C1E" w:rsidP="00E517D1">
      <w:pPr>
        <w:pStyle w:val="Brdtext1"/>
      </w:pPr>
      <w:r w:rsidRPr="00CE7791">
        <w:t xml:space="preserve">En genomgående trend i området är att fasadmaterial och färgsättning är genomgående </w:t>
      </w:r>
      <w:r w:rsidR="002E3BFB" w:rsidRPr="00CE7791">
        <w:t>längs</w:t>
      </w:r>
      <w:r w:rsidRPr="00CE7791">
        <w:t xml:space="preserve"> med hela fasadhöjden med låg </w:t>
      </w:r>
      <w:proofErr w:type="spellStart"/>
      <w:r w:rsidRPr="00CE7791">
        <w:t>sockelnivå</w:t>
      </w:r>
      <w:proofErr w:type="spellEnd"/>
      <w:r w:rsidRPr="00CE7791">
        <w:t xml:space="preserve">. Syftet med bestämmelsen är att efterlikna </w:t>
      </w:r>
      <w:r w:rsidR="00915584" w:rsidRPr="00CE7791">
        <w:t xml:space="preserve">den </w:t>
      </w:r>
      <w:r w:rsidRPr="00CE7791">
        <w:t>strukturen. Synliga skarvar ska inte tillåtas.</w:t>
      </w:r>
    </w:p>
    <w:p w14:paraId="1A9CD4E9" w14:textId="4BDB55D9" w:rsidR="0052254F" w:rsidRPr="00CE7791" w:rsidRDefault="00C31877" w:rsidP="00993837">
      <w:pPr>
        <w:pStyle w:val="Ingress"/>
      </w:pPr>
      <w:r w:rsidRPr="00CE7791">
        <w:t>f</w:t>
      </w:r>
      <w:r w:rsidRPr="00CE7791">
        <w:rPr>
          <w:vertAlign w:val="subscript"/>
        </w:rPr>
        <w:t>4</w:t>
      </w:r>
      <w:r w:rsidRPr="00CE7791">
        <w:t xml:space="preserve"> - </w:t>
      </w:r>
      <w:r w:rsidR="0052254F" w:rsidRPr="00CE7791">
        <w:t xml:space="preserve">Entréer ska vara vända mot Ågatan, PBL 4 kap. 16 § 1 </w:t>
      </w:r>
      <w:proofErr w:type="spellStart"/>
      <w:r w:rsidR="0052254F" w:rsidRPr="00CE7791">
        <w:t>st</w:t>
      </w:r>
      <w:proofErr w:type="spellEnd"/>
      <w:r w:rsidR="0052254F" w:rsidRPr="00CE7791">
        <w:t xml:space="preserve"> 1 p.</w:t>
      </w:r>
    </w:p>
    <w:p w14:paraId="1EF13C05" w14:textId="4E66D1AE" w:rsidR="0052254F" w:rsidRPr="00CE7791" w:rsidRDefault="0052254F" w:rsidP="00E517D1">
      <w:pPr>
        <w:pStyle w:val="Brdtext1"/>
      </w:pPr>
    </w:p>
    <w:p w14:paraId="5C9ACBD1" w14:textId="152D8182" w:rsidR="004166AE" w:rsidRPr="00CE7791" w:rsidRDefault="00915584" w:rsidP="00E517D1">
      <w:pPr>
        <w:pStyle w:val="Brdtext1"/>
      </w:pPr>
      <w:r w:rsidRPr="00CE7791">
        <w:t>För att bidra till känslan av en stadsgata ska entréer vara vända mot Ågatan.</w:t>
      </w:r>
    </w:p>
    <w:p w14:paraId="1B55BD28" w14:textId="4F405984" w:rsidR="0052254F" w:rsidRPr="00CE7791" w:rsidRDefault="00223B87" w:rsidP="00993837">
      <w:pPr>
        <w:pStyle w:val="Ingress"/>
      </w:pPr>
      <w:r>
        <w:t>f</w:t>
      </w:r>
      <w:r w:rsidR="004B50FF" w:rsidRPr="00993837">
        <w:rPr>
          <w:vertAlign w:val="subscript"/>
        </w:rPr>
        <w:t>5</w:t>
      </w:r>
      <w:r w:rsidR="004B50FF">
        <w:t xml:space="preserve"> </w:t>
      </w:r>
      <w:r w:rsidR="00925F24">
        <w:t xml:space="preserve">- </w:t>
      </w:r>
      <w:r w:rsidR="0052254F" w:rsidRPr="00CE7791">
        <w:t xml:space="preserve">Balkong får inte utkraga över gatuutrymmet, PBL 4 kap. 16 § 1 </w:t>
      </w:r>
      <w:proofErr w:type="spellStart"/>
      <w:r w:rsidR="0052254F" w:rsidRPr="00CE7791">
        <w:t>st</w:t>
      </w:r>
      <w:proofErr w:type="spellEnd"/>
      <w:r w:rsidR="0052254F" w:rsidRPr="00CE7791">
        <w:t xml:space="preserve"> 1 p.</w:t>
      </w:r>
    </w:p>
    <w:p w14:paraId="32604F6B" w14:textId="66C0098F" w:rsidR="0052254F" w:rsidRPr="00CE7791" w:rsidRDefault="0052254F" w:rsidP="00E517D1">
      <w:pPr>
        <w:pStyle w:val="Brdtext1"/>
      </w:pPr>
    </w:p>
    <w:p w14:paraId="7AC6B575" w14:textId="0DCE0962" w:rsidR="004166AE" w:rsidRPr="00CE7791" w:rsidRDefault="00741118" w:rsidP="00E517D1">
      <w:pPr>
        <w:pStyle w:val="Brdtext1"/>
      </w:pPr>
      <w:r w:rsidRPr="00CE7791">
        <w:t xml:space="preserve">Bebyggelsen </w:t>
      </w:r>
      <w:r w:rsidR="002E3BFB" w:rsidRPr="00CE7791">
        <w:t>längs</w:t>
      </w:r>
      <w:r w:rsidR="00D404DF" w:rsidRPr="00CE7791">
        <w:t xml:space="preserve"> med Ågatan </w:t>
      </w:r>
      <w:r w:rsidRPr="00CE7791">
        <w:t>har få</w:t>
      </w:r>
      <w:r w:rsidR="00D404DF" w:rsidRPr="00CE7791">
        <w:t xml:space="preserve"> utstickande byggnadsdelar</w:t>
      </w:r>
      <w:r w:rsidRPr="00CE7791">
        <w:t xml:space="preserve"> och för att bibehålla dessa siktlinjer och raka linjer </w:t>
      </w:r>
      <w:r w:rsidR="002E3BFB" w:rsidRPr="00CE7791">
        <w:t>längs</w:t>
      </w:r>
      <w:r w:rsidRPr="00CE7791">
        <w:t xml:space="preserve"> med gatulivet får balkonger inte kraga ut över gatuutrymmet.</w:t>
      </w:r>
    </w:p>
    <w:p w14:paraId="576555D0" w14:textId="344AAE13" w:rsidR="0052254F" w:rsidRPr="00CE7791" w:rsidRDefault="00C31877" w:rsidP="00993837">
      <w:pPr>
        <w:pStyle w:val="Ingress"/>
      </w:pPr>
      <w:r w:rsidRPr="00CE7791">
        <w:t>f</w:t>
      </w:r>
      <w:r w:rsidR="004B50FF">
        <w:rPr>
          <w:vertAlign w:val="subscript"/>
        </w:rPr>
        <w:t>6</w:t>
      </w:r>
      <w:r w:rsidRPr="00CE7791">
        <w:t xml:space="preserve"> - </w:t>
      </w:r>
      <w:r w:rsidR="0052254F" w:rsidRPr="00CE7791">
        <w:t>Sol</w:t>
      </w:r>
      <w:r w:rsidR="001F7852" w:rsidRPr="00CE7791">
        <w:t>energianläggningar</w:t>
      </w:r>
      <w:r w:rsidR="0052254F" w:rsidRPr="00CE7791">
        <w:t xml:space="preserve"> får anordnas, PBL 4 kap. 16 § 1 </w:t>
      </w:r>
      <w:proofErr w:type="spellStart"/>
      <w:r w:rsidR="0052254F" w:rsidRPr="00CE7791">
        <w:t>st</w:t>
      </w:r>
      <w:proofErr w:type="spellEnd"/>
      <w:r w:rsidR="0052254F" w:rsidRPr="00CE7791">
        <w:t xml:space="preserve"> 1 p.</w:t>
      </w:r>
    </w:p>
    <w:p w14:paraId="333F400A" w14:textId="4E139D8B" w:rsidR="0052254F" w:rsidRPr="00CE7791" w:rsidRDefault="0052254F" w:rsidP="00E517D1">
      <w:pPr>
        <w:pStyle w:val="Brdtext1"/>
      </w:pPr>
    </w:p>
    <w:p w14:paraId="618FADAB" w14:textId="1D1865FF" w:rsidR="00873E2F" w:rsidRPr="00CE7791" w:rsidRDefault="001F7852" w:rsidP="00E517D1">
      <w:pPr>
        <w:pStyle w:val="Brdtext1"/>
      </w:pPr>
      <w:r w:rsidRPr="00CE7791">
        <w:rPr>
          <w:shd w:val="clear" w:color="auto" w:fill="FFFFFF"/>
        </w:rPr>
        <w:t>Att solenergianläggningar</w:t>
      </w:r>
      <w:r w:rsidR="004553E5" w:rsidRPr="00CE7791">
        <w:rPr>
          <w:shd w:val="clear" w:color="auto" w:fill="FFFFFF"/>
        </w:rPr>
        <w:t xml:space="preserve"> som solceller och solfångare</w:t>
      </w:r>
      <w:r w:rsidR="00EF03E5" w:rsidRPr="00CE7791">
        <w:rPr>
          <w:shd w:val="clear" w:color="auto" w:fill="FFFFFF"/>
        </w:rPr>
        <w:t xml:space="preserve"> får anordnas </w:t>
      </w:r>
      <w:r w:rsidRPr="00CE7791">
        <w:rPr>
          <w:shd w:val="clear" w:color="auto" w:fill="FFFFFF"/>
        </w:rPr>
        <w:t>regleras särskilt då färgsättningen på dessa tekniska anordningar kan skilja sig i färg mot utformningsbestämmelse om röda tak. För att inte skapa hinder mot moderna energilösningar får solenergianläggningar anordnas.</w:t>
      </w:r>
    </w:p>
    <w:p w14:paraId="52E43E0A" w14:textId="60BBAFD5" w:rsidR="001F7852" w:rsidRPr="00CE7791" w:rsidRDefault="001F7852" w:rsidP="001F7852">
      <w:pPr>
        <w:pStyle w:val="Rubrik3"/>
      </w:pPr>
      <w:r w:rsidRPr="00CE7791">
        <w:t>Placering</w:t>
      </w:r>
    </w:p>
    <w:p w14:paraId="4A62AC4A" w14:textId="3004CE98" w:rsidR="00741118" w:rsidRPr="00CE7791" w:rsidRDefault="00873E2F" w:rsidP="00DF0E60">
      <w:pPr>
        <w:pStyle w:val="Brdtext1"/>
        <w:rPr>
          <w:i/>
        </w:rPr>
      </w:pPr>
      <w:r w:rsidRPr="00CE7791">
        <w:t>Placeringsbestämmelser används för att reglera byggnadsverks placering inom tomten eller i förhållande till omgivningen.</w:t>
      </w:r>
    </w:p>
    <w:p w14:paraId="1534C3C7" w14:textId="60E3A2A0" w:rsidR="00741118" w:rsidRPr="00CE7791" w:rsidRDefault="00AD4122" w:rsidP="00993837">
      <w:pPr>
        <w:pStyle w:val="Ingress"/>
      </w:pPr>
      <w:r w:rsidRPr="00CE7791">
        <w:t>P</w:t>
      </w:r>
      <w:r w:rsidRPr="00CE7791">
        <w:rPr>
          <w:vertAlign w:val="subscript"/>
        </w:rPr>
        <w:t>1</w:t>
      </w:r>
      <w:r w:rsidR="00C31877" w:rsidRPr="00CE7791">
        <w:rPr>
          <w:vertAlign w:val="subscript"/>
        </w:rPr>
        <w:t xml:space="preserve"> </w:t>
      </w:r>
      <w:r w:rsidRPr="00CE7791">
        <w:t xml:space="preserve">- </w:t>
      </w:r>
      <w:r w:rsidR="00741118" w:rsidRPr="00CE7791">
        <w:t>Huvudbyggnad</w:t>
      </w:r>
      <w:r w:rsidRPr="00CE7791">
        <w:t xml:space="preserve"> </w:t>
      </w:r>
      <w:r w:rsidR="00741118" w:rsidRPr="00CE7791">
        <w:t xml:space="preserve">ska placeras 1,0 meter från fastighetsgräns vid Ågatan, PBL 4 kap. 16 § 1 </w:t>
      </w:r>
      <w:proofErr w:type="spellStart"/>
      <w:r w:rsidR="00741118" w:rsidRPr="00CE7791">
        <w:t>st</w:t>
      </w:r>
      <w:proofErr w:type="spellEnd"/>
      <w:r w:rsidR="00741118" w:rsidRPr="00CE7791">
        <w:t xml:space="preserve"> 1 p.</w:t>
      </w:r>
    </w:p>
    <w:p w14:paraId="631A6814" w14:textId="09DA9BD2" w:rsidR="00741118" w:rsidRPr="00CE7791" w:rsidRDefault="00741118" w:rsidP="00DF0E60">
      <w:pPr>
        <w:pStyle w:val="Brdtext1"/>
      </w:pPr>
    </w:p>
    <w:p w14:paraId="3304BE08" w14:textId="43765FD5" w:rsidR="00741118" w:rsidRPr="00CE7791" w:rsidRDefault="001F7852" w:rsidP="00DF0E60">
      <w:pPr>
        <w:pStyle w:val="Brdtext1"/>
      </w:pPr>
      <w:r w:rsidRPr="00CE7791">
        <w:t xml:space="preserve">Syftet </w:t>
      </w:r>
      <w:r w:rsidR="00C31877" w:rsidRPr="00CE7791">
        <w:t xml:space="preserve">med bestämmelsen </w:t>
      </w:r>
      <w:r w:rsidRPr="00CE7791">
        <w:t xml:space="preserve">är att skapa en kontinuitet i den befintliga gatustrukturen där byggnader generellt ligger </w:t>
      </w:r>
      <w:r w:rsidR="002E3BFB" w:rsidRPr="00CE7791">
        <w:t>längs</w:t>
      </w:r>
      <w:r w:rsidRPr="00CE7791">
        <w:t xml:space="preserve"> med fas</w:t>
      </w:r>
      <w:r w:rsidR="00C31877" w:rsidRPr="00CE7791">
        <w:t>tighets</w:t>
      </w:r>
      <w:r w:rsidRPr="00CE7791">
        <w:t>gräns</w:t>
      </w:r>
      <w:r w:rsidR="00AD4122" w:rsidRPr="00CE7791">
        <w:t xml:space="preserve"> vid Ågatan</w:t>
      </w:r>
      <w:r w:rsidRPr="00CE7791">
        <w:t>. Placering av den gamla brandstationen skapar i nuläget ett avbrott i upplevelsen av gatuutrymmet.</w:t>
      </w:r>
    </w:p>
    <w:p w14:paraId="39BD6F45" w14:textId="146B6850" w:rsidR="00741118" w:rsidRPr="00CE7791" w:rsidRDefault="00C31877" w:rsidP="00993837">
      <w:pPr>
        <w:pStyle w:val="Ingress"/>
      </w:pPr>
      <w:r w:rsidRPr="00CE7791">
        <w:t>P</w:t>
      </w:r>
      <w:r w:rsidRPr="00CE7791">
        <w:rPr>
          <w:vertAlign w:val="subscript"/>
        </w:rPr>
        <w:t>2</w:t>
      </w:r>
      <w:r w:rsidRPr="00CE7791">
        <w:t xml:space="preserve"> - H</w:t>
      </w:r>
      <w:r w:rsidR="00741118" w:rsidRPr="00CE7791">
        <w:t>uvudbyggnad ska placeras</w:t>
      </w:r>
      <w:r w:rsidR="001B5974" w:rsidRPr="00CE7791">
        <w:t xml:space="preserve"> med</w:t>
      </w:r>
      <w:r w:rsidR="00741118" w:rsidRPr="00CE7791">
        <w:t xml:space="preserve"> långsidan parallellt med GATA minst 4,5 meter från fastighetsgräns. Vid bebyggelse av radhus</w:t>
      </w:r>
      <w:r w:rsidR="00C91587" w:rsidRPr="00CE7791">
        <w:t xml:space="preserve"> eller parhus</w:t>
      </w:r>
      <w:r w:rsidR="00741118" w:rsidRPr="00CE7791">
        <w:t xml:space="preserve"> får bygg</w:t>
      </w:r>
      <w:r w:rsidR="000166BC" w:rsidRPr="00CE7791">
        <w:t>n</w:t>
      </w:r>
      <w:r w:rsidR="00741118" w:rsidRPr="00CE7791">
        <w:t xml:space="preserve">aden sammanbyggas över fastighetsgränser inom </w:t>
      </w:r>
      <w:r w:rsidR="00652F2B" w:rsidRPr="00CE7791">
        <w:t>användningsytan</w:t>
      </w:r>
      <w:r w:rsidR="00741118" w:rsidRPr="00CE7791">
        <w:t xml:space="preserve">, PBL 4 kap. 16 § 1 </w:t>
      </w:r>
      <w:proofErr w:type="spellStart"/>
      <w:r w:rsidR="00741118" w:rsidRPr="00CE7791">
        <w:t>st</w:t>
      </w:r>
      <w:proofErr w:type="spellEnd"/>
      <w:r w:rsidR="00741118" w:rsidRPr="00CE7791">
        <w:t xml:space="preserve"> 1 p.</w:t>
      </w:r>
    </w:p>
    <w:p w14:paraId="525665BC" w14:textId="69EB3769" w:rsidR="00741118" w:rsidRPr="00CE7791" w:rsidRDefault="00741118" w:rsidP="00DF0E60">
      <w:pPr>
        <w:pStyle w:val="Brdtext1"/>
      </w:pPr>
    </w:p>
    <w:p w14:paraId="67AE0697" w14:textId="73975D0E" w:rsidR="00C31877" w:rsidRPr="00CE7791" w:rsidRDefault="00C31877" w:rsidP="00DF0E60">
      <w:pPr>
        <w:pStyle w:val="Brdtext1"/>
      </w:pPr>
      <w:r w:rsidRPr="00CE7791">
        <w:t>För att bibehålla respektavstånd mot kringliggande fastigheter ska byggnad placeras minst 4,5 meter från fastighetsgräns. Detta gäller både mot privata fastigheter och den kommunala fastigheten Söderköping 2:84.</w:t>
      </w:r>
    </w:p>
    <w:p w14:paraId="19DB07F2" w14:textId="77777777" w:rsidR="00C31877" w:rsidRPr="00CE7791" w:rsidRDefault="00C31877" w:rsidP="00DF0E60">
      <w:pPr>
        <w:pStyle w:val="Brdtext1"/>
      </w:pPr>
    </w:p>
    <w:p w14:paraId="0E6DFDA3" w14:textId="2F473437" w:rsidR="00741118" w:rsidRPr="00CE7791" w:rsidRDefault="00C31877" w:rsidP="00DF0E60">
      <w:pPr>
        <w:pStyle w:val="Brdtext1"/>
      </w:pPr>
      <w:r w:rsidRPr="00CE7791">
        <w:t>För att möjliggöra radhus</w:t>
      </w:r>
      <w:r w:rsidR="00904FC4" w:rsidRPr="00CE7791">
        <w:t xml:space="preserve"> eller parhus</w:t>
      </w:r>
      <w:r w:rsidRPr="00CE7791">
        <w:t xml:space="preserve"> och eventuella fastighetsavstyckningar i framtiden så får radhus</w:t>
      </w:r>
      <w:r w:rsidR="00904FC4" w:rsidRPr="00CE7791">
        <w:t xml:space="preserve"> eller parhus</w:t>
      </w:r>
      <w:r w:rsidRPr="00CE7791">
        <w:t xml:space="preserve"> sambyggas över fastighetsgräns inom </w:t>
      </w:r>
      <w:r w:rsidR="00652F2B" w:rsidRPr="00CE7791">
        <w:t>användnings</w:t>
      </w:r>
      <w:r w:rsidRPr="00CE7791">
        <w:t>ytan för Norrtull 19.</w:t>
      </w:r>
    </w:p>
    <w:p w14:paraId="4474A963" w14:textId="2C29484B" w:rsidR="00741118" w:rsidRPr="00CE7791" w:rsidRDefault="00C31877" w:rsidP="00993837">
      <w:pPr>
        <w:pStyle w:val="Ingress"/>
      </w:pPr>
      <w:r w:rsidRPr="00CE7791">
        <w:t>P</w:t>
      </w:r>
      <w:r w:rsidRPr="00CE7791">
        <w:rPr>
          <w:vertAlign w:val="subscript"/>
        </w:rPr>
        <w:t>3</w:t>
      </w:r>
      <w:r w:rsidRPr="00CE7791">
        <w:t xml:space="preserve"> - </w:t>
      </w:r>
      <w:r w:rsidR="00741118" w:rsidRPr="00CE7791">
        <w:t xml:space="preserve">Komplementbyggnader ska placeras minst 1 meter från fastighetsgräns, PBL 4 kap. 16 § 1 </w:t>
      </w:r>
      <w:proofErr w:type="spellStart"/>
      <w:r w:rsidR="00741118" w:rsidRPr="00CE7791">
        <w:t>st</w:t>
      </w:r>
      <w:proofErr w:type="spellEnd"/>
      <w:r w:rsidR="00741118" w:rsidRPr="00CE7791">
        <w:t xml:space="preserve"> 1 p.</w:t>
      </w:r>
    </w:p>
    <w:p w14:paraId="5BC76E6B" w14:textId="60066098" w:rsidR="00741118" w:rsidRPr="00CE7791" w:rsidRDefault="00741118" w:rsidP="00DF0E60">
      <w:pPr>
        <w:pStyle w:val="Brdtext1"/>
      </w:pPr>
    </w:p>
    <w:p w14:paraId="1B9054B5" w14:textId="10CE0E03" w:rsidR="00741118" w:rsidRPr="00CE7791" w:rsidRDefault="00873E2F" w:rsidP="00DF0E60">
      <w:pPr>
        <w:pStyle w:val="Brdtext1"/>
      </w:pPr>
      <w:r w:rsidRPr="00CE7791">
        <w:t>Komplementbyggnader från placeras fritt inom kvartersmarken</w:t>
      </w:r>
      <w:r w:rsidR="001B5974" w:rsidRPr="00CE7791">
        <w:t xml:space="preserve"> för bostäder och centrum</w:t>
      </w:r>
      <w:r w:rsidRPr="00CE7791">
        <w:t>, dock inte närmare än 1 meter från fastighetsgräns.</w:t>
      </w:r>
    </w:p>
    <w:p w14:paraId="26841AD8" w14:textId="2AFCAD4D" w:rsidR="005438D3" w:rsidRPr="00CE7791" w:rsidRDefault="005438D3" w:rsidP="005438D3">
      <w:pPr>
        <w:pStyle w:val="Rubrik3"/>
      </w:pPr>
      <w:r w:rsidRPr="00CE7791">
        <w:lastRenderedPageBreak/>
        <w:t>Utförande</w:t>
      </w:r>
    </w:p>
    <w:p w14:paraId="2CC20492" w14:textId="59AAE08B" w:rsidR="005438D3" w:rsidRPr="00CE7791" w:rsidRDefault="00DC54EF" w:rsidP="005438D3">
      <w:pPr>
        <w:pStyle w:val="Brdtext1"/>
      </w:pPr>
      <w:r w:rsidRPr="00CE7791">
        <w:t>Vid behov kan kommunen reglera byggnadsteknik på kvartersmark som krävs för att bebyggelse ska kunna uppföras.</w:t>
      </w:r>
    </w:p>
    <w:p w14:paraId="6B83E2AD" w14:textId="396FF003" w:rsidR="005438D3" w:rsidRPr="00CE7791" w:rsidRDefault="005438D3" w:rsidP="00993837">
      <w:pPr>
        <w:pStyle w:val="Ingress"/>
      </w:pPr>
      <w:r w:rsidRPr="00CE7791">
        <w:t>b</w:t>
      </w:r>
      <w:r w:rsidRPr="00CE7791">
        <w:rPr>
          <w:vertAlign w:val="subscript"/>
        </w:rPr>
        <w:t>1</w:t>
      </w:r>
      <w:r w:rsidRPr="00CE7791">
        <w:t xml:space="preserve"> – </w:t>
      </w:r>
      <w:r w:rsidR="00710D72" w:rsidRPr="00CE7791">
        <w:t xml:space="preserve">Lägsta nivå för färdigt golv ska vara +2,7 meter (RH 2000). Tekniska installationer ska utföras på ett sådant sätt att de klarar en vattennivå på +2,7 meter med bibehållen funktion. </w:t>
      </w:r>
      <w:r w:rsidRPr="00CE7791">
        <w:t xml:space="preserve">Källare </w:t>
      </w:r>
      <w:r w:rsidR="00710D72" w:rsidRPr="00CE7791">
        <w:t>är inte tillåten</w:t>
      </w:r>
      <w:r w:rsidRPr="00CE7791">
        <w:t xml:space="preserve">, PBL 4 kap. 16 § 1 </w:t>
      </w:r>
      <w:proofErr w:type="spellStart"/>
      <w:r w:rsidRPr="00CE7791">
        <w:t>st</w:t>
      </w:r>
      <w:proofErr w:type="spellEnd"/>
      <w:r w:rsidRPr="00CE7791">
        <w:t xml:space="preserve"> 1 p.</w:t>
      </w:r>
    </w:p>
    <w:p w14:paraId="794A1B15" w14:textId="009B8CC0" w:rsidR="005438D3" w:rsidRPr="00CE7791" w:rsidRDefault="005438D3" w:rsidP="005438D3">
      <w:pPr>
        <w:pStyle w:val="Brdtext1"/>
      </w:pPr>
    </w:p>
    <w:p w14:paraId="26076959" w14:textId="60D42CE5" w:rsidR="001478C2" w:rsidRPr="00CE7791" w:rsidRDefault="00696E7E" w:rsidP="005438D3">
      <w:pPr>
        <w:pStyle w:val="Brdtext1"/>
      </w:pPr>
      <w:r>
        <w:t>D</w:t>
      </w:r>
      <w:r w:rsidR="001478C2" w:rsidRPr="00CE7791">
        <w:t xml:space="preserve">en dagvattenutredning som har tagits fram för planärendet </w:t>
      </w:r>
      <w:r w:rsidR="00D07608" w:rsidRPr="00CE7791">
        <w:t>visar att det finns risk med stående vatten upp till 1 – 2 decimeter på det djupaste stället vid ett 100 års-regn. Utöver de rekommenderade åtgärderna för dagvattenhantering som finns beskriven i kapitlet</w:t>
      </w:r>
      <w:r w:rsidR="00B7699A" w:rsidRPr="00CE7791">
        <w:t xml:space="preserve"> Teknisk försörjning</w:t>
      </w:r>
      <w:r w:rsidR="00D07608" w:rsidRPr="00CE7791">
        <w:t xml:space="preserve"> regleras </w:t>
      </w:r>
      <w:r w:rsidR="00B362CA" w:rsidRPr="00CE7791">
        <w:t xml:space="preserve">på plankartan </w:t>
      </w:r>
      <w:r w:rsidR="00D07608" w:rsidRPr="00CE7791">
        <w:t xml:space="preserve">lägsta nivå för färdigt golv och att tekniska installationer ska utföras på ett sådant sätt att de klarar en vattennivå på </w:t>
      </w:r>
      <w:r w:rsidR="00B362CA" w:rsidRPr="00CE7791">
        <w:t>+2,7 meter (R</w:t>
      </w:r>
      <w:r w:rsidR="00C8268A" w:rsidRPr="00CE7791">
        <w:t xml:space="preserve">ikets </w:t>
      </w:r>
      <w:r w:rsidR="00B362CA" w:rsidRPr="00CE7791">
        <w:t>H</w:t>
      </w:r>
      <w:r w:rsidR="00C8268A" w:rsidRPr="00CE7791">
        <w:t>öjdsystem</w:t>
      </w:r>
      <w:r w:rsidR="00B362CA" w:rsidRPr="00CE7791">
        <w:t xml:space="preserve"> 2000) med bibehållen funktion.</w:t>
      </w:r>
    </w:p>
    <w:p w14:paraId="77C260B7" w14:textId="770545B6" w:rsidR="006E4533" w:rsidRPr="00CE7791" w:rsidRDefault="006E4533" w:rsidP="005438D3">
      <w:pPr>
        <w:pStyle w:val="Brdtext1"/>
      </w:pPr>
    </w:p>
    <w:p w14:paraId="400391B2" w14:textId="46CB28D4" w:rsidR="00757CBC" w:rsidRPr="00CE7791" w:rsidRDefault="006E4533" w:rsidP="00757CBC">
      <w:pPr>
        <w:pStyle w:val="Brdtext1"/>
        <w:rPr>
          <w:i/>
        </w:rPr>
      </w:pPr>
      <w:r w:rsidRPr="00CE7791">
        <w:t xml:space="preserve">Gränsen är baserad på den rekommendation som </w:t>
      </w:r>
      <w:r w:rsidR="008B089B" w:rsidRPr="00CE7791">
        <w:t>L</w:t>
      </w:r>
      <w:r w:rsidRPr="00CE7791">
        <w:t xml:space="preserve">änsstyrelsen i Östergötland ger för ny bebyggelse och samhällsviktiga funktioner </w:t>
      </w:r>
      <w:r w:rsidR="002E3BFB" w:rsidRPr="00CE7791">
        <w:t>längs</w:t>
      </w:r>
      <w:r w:rsidRPr="00CE7791">
        <w:t xml:space="preserve"> länets Östersjökust. </w:t>
      </w:r>
      <w:r w:rsidR="005438D3" w:rsidRPr="00CE7791">
        <w:t>På grund av det höga grundvattenläget tillåts inte någon källare att finnas.</w:t>
      </w:r>
    </w:p>
    <w:p w14:paraId="4D6ACCC1" w14:textId="77777777" w:rsidR="00757CBC" w:rsidRPr="00CE7791" w:rsidRDefault="00663830" w:rsidP="00993837">
      <w:pPr>
        <w:pStyle w:val="Ingress"/>
      </w:pPr>
      <w:r w:rsidRPr="00CE7791">
        <w:t>b</w:t>
      </w:r>
      <w:r w:rsidR="00757CBC" w:rsidRPr="00CE7791">
        <w:rPr>
          <w:vertAlign w:val="subscript"/>
        </w:rPr>
        <w:t>2</w:t>
      </w:r>
      <w:r w:rsidRPr="00CE7791">
        <w:t xml:space="preserve"> – </w:t>
      </w:r>
      <w:r w:rsidR="00757CBC" w:rsidRPr="00CE7791">
        <w:t xml:space="preserve">Endast 70,0 % av markytan får </w:t>
      </w:r>
      <w:proofErr w:type="spellStart"/>
      <w:r w:rsidR="00757CBC" w:rsidRPr="00CE7791">
        <w:t>hårdgöras</w:t>
      </w:r>
      <w:proofErr w:type="spellEnd"/>
      <w:r w:rsidR="00757CBC" w:rsidRPr="00CE7791">
        <w:t xml:space="preserve">, PBL 4 ka p. 16 § 1 </w:t>
      </w:r>
      <w:proofErr w:type="spellStart"/>
      <w:r w:rsidR="00757CBC" w:rsidRPr="00CE7791">
        <w:t>st</w:t>
      </w:r>
      <w:proofErr w:type="spellEnd"/>
      <w:r w:rsidR="00757CBC" w:rsidRPr="00CE7791">
        <w:t xml:space="preserve"> 1 p.</w:t>
      </w:r>
    </w:p>
    <w:p w14:paraId="6022DBEC" w14:textId="77777777" w:rsidR="00757CBC" w:rsidRPr="00CE7791" w:rsidRDefault="00757CBC" w:rsidP="00757CBC">
      <w:pPr>
        <w:pStyle w:val="Brdtext1"/>
      </w:pPr>
    </w:p>
    <w:p w14:paraId="534BBD54" w14:textId="194182C2" w:rsidR="00757CBC" w:rsidRPr="00CE7791" w:rsidRDefault="00757CBC" w:rsidP="00757CBC">
      <w:pPr>
        <w:pStyle w:val="Brdtext1"/>
      </w:pPr>
      <w:r w:rsidRPr="00CE7791">
        <w:t xml:space="preserve">Utifrån rekommendationer från framtagen dagvattenutredning får enbart 70 % av användningsytan </w:t>
      </w:r>
      <w:r w:rsidR="007E40DB" w:rsidRPr="00CE7791">
        <w:t>inom Norrtull 13</w:t>
      </w:r>
      <w:r w:rsidR="007E40DB">
        <w:t xml:space="preserve"> </w:t>
      </w:r>
      <w:proofErr w:type="spellStart"/>
      <w:r w:rsidRPr="00CE7791">
        <w:t>hårdgöras</w:t>
      </w:r>
      <w:proofErr w:type="spellEnd"/>
      <w:r w:rsidRPr="00CE7791">
        <w:t>.</w:t>
      </w:r>
    </w:p>
    <w:p w14:paraId="492288D1" w14:textId="70324346" w:rsidR="00663830" w:rsidRPr="00CE7791" w:rsidRDefault="00663830" w:rsidP="00993837">
      <w:pPr>
        <w:pStyle w:val="Ingress"/>
      </w:pPr>
      <w:r w:rsidRPr="00CE7791">
        <w:t>b</w:t>
      </w:r>
      <w:r w:rsidR="00757CBC" w:rsidRPr="00CE7791">
        <w:rPr>
          <w:vertAlign w:val="subscript"/>
        </w:rPr>
        <w:t>3</w:t>
      </w:r>
      <w:r w:rsidRPr="00CE7791">
        <w:t xml:space="preserve"> –</w:t>
      </w:r>
      <w:r w:rsidR="00757CBC" w:rsidRPr="00CE7791">
        <w:t xml:space="preserve"> Endast 60,0 % av markytan får </w:t>
      </w:r>
      <w:proofErr w:type="spellStart"/>
      <w:r w:rsidR="00757CBC" w:rsidRPr="00CE7791">
        <w:t>hårdgöras</w:t>
      </w:r>
      <w:proofErr w:type="spellEnd"/>
      <w:r w:rsidR="00757CBC" w:rsidRPr="00CE7791">
        <w:t xml:space="preserve">, PBL 4 ka p. 16 § 1 </w:t>
      </w:r>
      <w:proofErr w:type="spellStart"/>
      <w:r w:rsidR="00757CBC" w:rsidRPr="00CE7791">
        <w:t>st</w:t>
      </w:r>
      <w:proofErr w:type="spellEnd"/>
      <w:r w:rsidR="00757CBC" w:rsidRPr="00CE7791">
        <w:t xml:space="preserve"> 1 p.</w:t>
      </w:r>
    </w:p>
    <w:p w14:paraId="4AF42D57" w14:textId="0C59C3B7" w:rsidR="00663830" w:rsidRPr="00CE7791" w:rsidRDefault="00663830" w:rsidP="005438D3">
      <w:pPr>
        <w:pStyle w:val="Brdtext1"/>
      </w:pPr>
    </w:p>
    <w:p w14:paraId="7E4CE5E4" w14:textId="3D5E554C" w:rsidR="00663830" w:rsidRPr="00CE7791" w:rsidRDefault="00757CBC" w:rsidP="005438D3">
      <w:pPr>
        <w:pStyle w:val="Brdtext1"/>
      </w:pPr>
      <w:r w:rsidRPr="00CE7791">
        <w:t xml:space="preserve">Utifrån rekommendationer från framtagen dagvattenutredning får enbart 60 % av användningsytan </w:t>
      </w:r>
      <w:r w:rsidR="007E40DB" w:rsidRPr="00CE7791">
        <w:t>inom Norrtull 19</w:t>
      </w:r>
      <w:r w:rsidR="007E40DB">
        <w:t xml:space="preserve"> </w:t>
      </w:r>
      <w:proofErr w:type="spellStart"/>
      <w:r w:rsidRPr="00CE7791">
        <w:t>hårdgöras</w:t>
      </w:r>
      <w:proofErr w:type="spellEnd"/>
      <w:r w:rsidRPr="00CE7791">
        <w:t>.</w:t>
      </w:r>
    </w:p>
    <w:p w14:paraId="51040CEF" w14:textId="116F1B2B" w:rsidR="00D01E5C" w:rsidRPr="00CE7791" w:rsidRDefault="00D01E5C" w:rsidP="002D6961">
      <w:pPr>
        <w:pStyle w:val="Rubrik3"/>
      </w:pPr>
      <w:r w:rsidRPr="00CE7791">
        <w:t>Träd och vegetation</w:t>
      </w:r>
    </w:p>
    <w:p w14:paraId="2F2141B3" w14:textId="0586BC70" w:rsidR="0014109B" w:rsidRPr="00CE7791" w:rsidRDefault="00D22C13" w:rsidP="00E517D1">
      <w:pPr>
        <w:pStyle w:val="Brdtext1"/>
      </w:pPr>
      <w:r w:rsidRPr="00CE7791">
        <w:t xml:space="preserve">Inom planområdet finns det en allé </w:t>
      </w:r>
      <w:r w:rsidR="002E3BFB" w:rsidRPr="00CE7791">
        <w:t>längs</w:t>
      </w:r>
      <w:r w:rsidRPr="00CE7791">
        <w:t xml:space="preserve"> med Järnvägspromenaden. </w:t>
      </w:r>
      <w:r w:rsidR="00C67895" w:rsidRPr="00CE7791">
        <w:t>Alléer omfattas av det generella biotopskyddet</w:t>
      </w:r>
      <w:r w:rsidR="00A05351" w:rsidRPr="00CE7791">
        <w:rPr>
          <w:lang w:eastAsia="en-US"/>
        </w:rPr>
        <w:t xml:space="preserve"> enligt 7 kap. 11 § MB</w:t>
      </w:r>
      <w:r w:rsidR="00C67895" w:rsidRPr="00CE7791">
        <w:t>.</w:t>
      </w:r>
    </w:p>
    <w:p w14:paraId="74429EDE" w14:textId="77777777" w:rsidR="00032422" w:rsidRPr="00CE7791" w:rsidRDefault="00032422" w:rsidP="00E517D1">
      <w:pPr>
        <w:pStyle w:val="Brdtext1"/>
      </w:pPr>
    </w:p>
    <w:p w14:paraId="242B4DFA" w14:textId="66FB0EF0" w:rsidR="0014109B" w:rsidRDefault="00032422" w:rsidP="00E517D1">
      <w:pPr>
        <w:pStyle w:val="Brdtext1"/>
      </w:pPr>
      <w:r w:rsidRPr="00CE7791">
        <w:t>De värdenätverk och värdetrakter som täcker området bedöms inte påverkas negativt till följd av planförslaget.</w:t>
      </w:r>
    </w:p>
    <w:p w14:paraId="4878EE38" w14:textId="6257BCCC" w:rsidR="007E40DB" w:rsidRDefault="007E40DB" w:rsidP="00E517D1">
      <w:pPr>
        <w:pStyle w:val="Brdtext1"/>
      </w:pPr>
    </w:p>
    <w:p w14:paraId="32855242" w14:textId="16F185DE" w:rsidR="007C3F94" w:rsidRPr="00CE7791" w:rsidRDefault="007E40DB" w:rsidP="001F47F5">
      <w:pPr>
        <w:pStyle w:val="Brdtext1"/>
      </w:pPr>
      <w:r>
        <w:t xml:space="preserve">För att skydda allén mot att bebyggelse ska komma allt för nära har prickad mark </w:t>
      </w:r>
      <w:r w:rsidRPr="00CE7791">
        <w:t xml:space="preserve">(mark som inte får </w:t>
      </w:r>
      <w:r>
        <w:t>förses med byggnad</w:t>
      </w:r>
      <w:r w:rsidRPr="00CE7791">
        <w:t>)</w:t>
      </w:r>
      <w:r>
        <w:t xml:space="preserve"> placerats längs med Järnvägspromenaden inom Norrtull 13.</w:t>
      </w:r>
    </w:p>
    <w:p w14:paraId="0641DFD5" w14:textId="20CDD7A3" w:rsidR="00D931AE" w:rsidRPr="00CE7791" w:rsidRDefault="00B84687" w:rsidP="009E4071">
      <w:pPr>
        <w:pStyle w:val="Rubrik2"/>
        <w:rPr>
          <w:shd w:val="clear" w:color="auto" w:fill="FFFFFF"/>
        </w:rPr>
      </w:pPr>
      <w:bookmarkStart w:id="18" w:name="_Toc107997036"/>
      <w:r w:rsidRPr="00CE7791">
        <w:t>Administrativa bestämmelser</w:t>
      </w:r>
      <w:bookmarkEnd w:id="18"/>
    </w:p>
    <w:p w14:paraId="7E4252C1" w14:textId="763477AE" w:rsidR="00DF0587" w:rsidRPr="00CE7791" w:rsidRDefault="00B84687" w:rsidP="00DF0587">
      <w:pPr>
        <w:pStyle w:val="Rubrik3"/>
      </w:pPr>
      <w:r w:rsidRPr="00CE7791">
        <w:t>Genomförandetid</w:t>
      </w:r>
    </w:p>
    <w:p w14:paraId="332ECB18" w14:textId="096DC4C5" w:rsidR="00DF0587" w:rsidRDefault="00635B4C" w:rsidP="00993837">
      <w:pPr>
        <w:pStyle w:val="Ingress"/>
        <w:rPr>
          <w:shd w:val="clear" w:color="auto" w:fill="FFFFFF"/>
        </w:rPr>
      </w:pPr>
      <w:r w:rsidRPr="00CE7791">
        <w:rPr>
          <w:shd w:val="clear" w:color="auto" w:fill="FFFFFF"/>
        </w:rPr>
        <w:t>Genomförandetiden är 5 år från den dag planen vinner laga kraft., PBL 4 kap. 21 §</w:t>
      </w:r>
      <w:r w:rsidR="007E40DB">
        <w:rPr>
          <w:shd w:val="clear" w:color="auto" w:fill="FFFFFF"/>
        </w:rPr>
        <w:t>.</w:t>
      </w:r>
    </w:p>
    <w:p w14:paraId="5B27E524" w14:textId="77777777" w:rsidR="007E40DB" w:rsidRPr="00CE7791" w:rsidRDefault="007E40DB" w:rsidP="00993837">
      <w:pPr>
        <w:pStyle w:val="Ingress"/>
        <w:rPr>
          <w:shd w:val="clear" w:color="auto" w:fill="FFFFFF"/>
        </w:rPr>
      </w:pPr>
    </w:p>
    <w:p w14:paraId="1629917E" w14:textId="77777777" w:rsidR="00B84687" w:rsidRPr="00CE7791" w:rsidRDefault="00B84687" w:rsidP="00B84687">
      <w:pPr>
        <w:pStyle w:val="Rubrik3"/>
      </w:pPr>
      <w:r w:rsidRPr="00CE7791">
        <w:t>Markreservat för allmännyttiga ändamål</w:t>
      </w:r>
    </w:p>
    <w:p w14:paraId="53BF5E45" w14:textId="65939124" w:rsidR="00B84687" w:rsidRPr="00CE7791" w:rsidRDefault="005438D3" w:rsidP="00B84687">
      <w:pPr>
        <w:pStyle w:val="Brdtext1"/>
        <w:rPr>
          <w:i/>
          <w:shd w:val="clear" w:color="auto" w:fill="FFFFFF"/>
        </w:rPr>
      </w:pPr>
      <w:r w:rsidRPr="00CE7791">
        <w:rPr>
          <w:noProof/>
        </w:rPr>
        <w:drawing>
          <wp:inline distT="0" distB="0" distL="0" distR="0" wp14:anchorId="6934053E" wp14:editId="6E81288A">
            <wp:extent cx="596349" cy="326004"/>
            <wp:effectExtent l="0" t="0" r="0" b="0"/>
            <wp:docPr id="26" name="Bildobjekt 26" descr="Illustration hur markanvändningen visas på plankartan med ett markerat 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99456" cy="327702"/>
                    </a:xfrm>
                    <a:prstGeom prst="rect">
                      <a:avLst/>
                    </a:prstGeom>
                  </pic:spPr>
                </pic:pic>
              </a:graphicData>
            </a:graphic>
          </wp:inline>
        </w:drawing>
      </w:r>
      <w:r w:rsidR="00B84687" w:rsidRPr="00993837">
        <w:rPr>
          <w:rStyle w:val="IngressChar"/>
        </w:rPr>
        <w:t>Markreservat för allmännyttiga underjordiska ledningar. Kvartersmark, PBL 4 kap. 6 §</w:t>
      </w:r>
    </w:p>
    <w:p w14:paraId="6F90728D" w14:textId="77777777" w:rsidR="00B84687" w:rsidRPr="00CE7791" w:rsidRDefault="00B84687" w:rsidP="00B84687">
      <w:pPr>
        <w:pStyle w:val="Brdtext1"/>
        <w:rPr>
          <w:shd w:val="clear" w:color="auto" w:fill="FFFFFF"/>
        </w:rPr>
      </w:pPr>
    </w:p>
    <w:p w14:paraId="1387843C" w14:textId="26559CE9" w:rsidR="00B84687" w:rsidRPr="00CE7791" w:rsidRDefault="00B84687" w:rsidP="00B84687">
      <w:pPr>
        <w:pStyle w:val="Brdtext1"/>
        <w:rPr>
          <w:shd w:val="clear" w:color="auto" w:fill="FFFFFF"/>
        </w:rPr>
      </w:pPr>
      <w:r w:rsidRPr="00CE7791">
        <w:rPr>
          <w:shd w:val="clear" w:color="auto" w:fill="FFFFFF"/>
        </w:rPr>
        <w:t>Ett markreservat begränsar användningen av området och ska enbart användas av ledningar för allmännyttigt ändamål.</w:t>
      </w:r>
    </w:p>
    <w:p w14:paraId="50E8B2C2" w14:textId="77777777" w:rsidR="00B84687" w:rsidRPr="00CE7791" w:rsidRDefault="00B84687" w:rsidP="00B84687">
      <w:pPr>
        <w:pStyle w:val="Brdtext1"/>
        <w:rPr>
          <w:shd w:val="clear" w:color="auto" w:fill="FFFFFF"/>
        </w:rPr>
      </w:pPr>
    </w:p>
    <w:p w14:paraId="300DA2C1" w14:textId="5F65A70E" w:rsidR="00B84687" w:rsidRPr="00CE7791" w:rsidRDefault="00B84687" w:rsidP="00B84687">
      <w:pPr>
        <w:pStyle w:val="Brdtext1"/>
        <w:rPr>
          <w:shd w:val="clear" w:color="auto" w:fill="FFFFFF"/>
        </w:rPr>
      </w:pPr>
      <w:r w:rsidRPr="00CE7791">
        <w:rPr>
          <w:shd w:val="clear" w:color="auto" w:fill="FFFFFF"/>
        </w:rPr>
        <w:t xml:space="preserve">Eon </w:t>
      </w:r>
      <w:r w:rsidR="00696E7E">
        <w:rPr>
          <w:shd w:val="clear" w:color="auto" w:fill="FFFFFF"/>
        </w:rPr>
        <w:t>Energisystem</w:t>
      </w:r>
      <w:r w:rsidRPr="00CE7791">
        <w:rPr>
          <w:shd w:val="clear" w:color="auto" w:fill="FFFFFF"/>
        </w:rPr>
        <w:t xml:space="preserve"> har </w:t>
      </w:r>
      <w:r w:rsidR="00696E7E">
        <w:rPr>
          <w:shd w:val="clear" w:color="auto" w:fill="FFFFFF"/>
        </w:rPr>
        <w:t xml:space="preserve">befintliga </w:t>
      </w:r>
      <w:r w:rsidRPr="00CE7791">
        <w:rPr>
          <w:shd w:val="clear" w:color="auto" w:fill="FFFFFF"/>
        </w:rPr>
        <w:t xml:space="preserve">ledningar i marken som behöver skyddas i kommande exploatering. Ett u-område ger ledningsägaren </w:t>
      </w:r>
      <w:r w:rsidR="00CD0C74">
        <w:rPr>
          <w:shd w:val="clear" w:color="auto" w:fill="FFFFFF"/>
        </w:rPr>
        <w:t>möjlighet</w:t>
      </w:r>
      <w:r w:rsidR="00CD0C74" w:rsidRPr="00CE7791">
        <w:rPr>
          <w:shd w:val="clear" w:color="auto" w:fill="FFFFFF"/>
        </w:rPr>
        <w:t xml:space="preserve"> </w:t>
      </w:r>
      <w:r w:rsidRPr="00CE7791">
        <w:rPr>
          <w:shd w:val="clear" w:color="auto" w:fill="FFFFFF"/>
        </w:rPr>
        <w:t>att bibehålla det ledningsstråk som finns i marken inom angivet u-område.</w:t>
      </w:r>
    </w:p>
    <w:p w14:paraId="0D3F5E02" w14:textId="02B6B7A9" w:rsidR="008709D4" w:rsidRPr="00CE7791" w:rsidRDefault="0052254F" w:rsidP="008709D4">
      <w:pPr>
        <w:pStyle w:val="Rubrik3"/>
      </w:pPr>
      <w:r w:rsidRPr="00CE7791">
        <w:t>Övrigt</w:t>
      </w:r>
    </w:p>
    <w:p w14:paraId="56525632" w14:textId="406086DC" w:rsidR="00B84687" w:rsidRPr="00CE7791" w:rsidRDefault="00B84687" w:rsidP="00993837">
      <w:pPr>
        <w:pStyle w:val="Ingress"/>
        <w:rPr>
          <w:shd w:val="clear" w:color="auto" w:fill="FFFFFF"/>
        </w:rPr>
      </w:pPr>
      <w:r w:rsidRPr="00CE7791">
        <w:rPr>
          <w:shd w:val="clear" w:color="auto" w:fill="FFFFFF"/>
        </w:rPr>
        <w:t>Tillägg till planbestämmelse för detaljplan inom Söderköpings innerstad (Kulörprogram för miljöregelområdet), 0582-P94/59, är gällande</w:t>
      </w:r>
      <w:r w:rsidR="005438D3" w:rsidRPr="00CE7791">
        <w:rPr>
          <w:shd w:val="clear" w:color="auto" w:fill="FFFFFF"/>
        </w:rPr>
        <w:t xml:space="preserve"> för fasader med puts eller trä</w:t>
      </w:r>
      <w:r w:rsidRPr="00CE7791">
        <w:rPr>
          <w:shd w:val="clear" w:color="auto" w:fill="FFFFFF"/>
        </w:rPr>
        <w:t>, PBL 4 kap.</w:t>
      </w:r>
    </w:p>
    <w:p w14:paraId="7E318A76" w14:textId="228CB50F" w:rsidR="00B84687" w:rsidRPr="00CE7791" w:rsidRDefault="00B84687" w:rsidP="008709D4">
      <w:pPr>
        <w:pStyle w:val="Brdtext1"/>
        <w:rPr>
          <w:shd w:val="clear" w:color="auto" w:fill="FFFFFF"/>
        </w:rPr>
      </w:pPr>
    </w:p>
    <w:p w14:paraId="7963422F" w14:textId="3D716A0A" w:rsidR="005438D3" w:rsidRPr="00CE7791" w:rsidRDefault="000D4C2F" w:rsidP="000D4C2F">
      <w:pPr>
        <w:pStyle w:val="Brdtext1"/>
        <w:rPr>
          <w:shd w:val="clear" w:color="auto" w:fill="FFFFFF"/>
        </w:rPr>
      </w:pPr>
      <w:r w:rsidRPr="00CE7791">
        <w:rPr>
          <w:shd w:val="clear" w:color="auto" w:fill="FFFFFF"/>
        </w:rPr>
        <w:t xml:space="preserve">För att bibehålla den traditionella kopplingen till kulturmiljön ska Tillägg till planbestämmelse för detaljplan inom Söderköpings innerstad (Kulörprogram för miljöregelområdet) vara gällande inom </w:t>
      </w:r>
      <w:r w:rsidR="005438D3" w:rsidRPr="00CE7791">
        <w:rPr>
          <w:shd w:val="clear" w:color="auto" w:fill="FFFFFF"/>
        </w:rPr>
        <w:t xml:space="preserve">hela </w:t>
      </w:r>
      <w:r w:rsidRPr="00CE7791">
        <w:rPr>
          <w:shd w:val="clear" w:color="auto" w:fill="FFFFFF"/>
        </w:rPr>
        <w:t>planområdet</w:t>
      </w:r>
      <w:r w:rsidR="005438D3" w:rsidRPr="00CE7791">
        <w:rPr>
          <w:shd w:val="clear" w:color="auto" w:fill="FFFFFF"/>
        </w:rPr>
        <w:t xml:space="preserve"> för fasader med trä eller puts</w:t>
      </w:r>
      <w:r w:rsidRPr="00CE7791">
        <w:rPr>
          <w:shd w:val="clear" w:color="auto" w:fill="FFFFFF"/>
        </w:rPr>
        <w:t>.</w:t>
      </w:r>
    </w:p>
    <w:p w14:paraId="3C4BED57" w14:textId="77777777" w:rsidR="005438D3" w:rsidRPr="00CE7791" w:rsidRDefault="005438D3" w:rsidP="000D4C2F">
      <w:pPr>
        <w:pStyle w:val="Brdtext1"/>
        <w:rPr>
          <w:shd w:val="clear" w:color="auto" w:fill="FFFFFF"/>
        </w:rPr>
      </w:pPr>
    </w:p>
    <w:p w14:paraId="19785F49" w14:textId="59C6AC03" w:rsidR="005438D3" w:rsidRPr="00CE7791" w:rsidRDefault="000D4C2F" w:rsidP="000D4C2F">
      <w:pPr>
        <w:pStyle w:val="Brdtext1"/>
        <w:rPr>
          <w:shd w:val="clear" w:color="auto" w:fill="FFFFFF"/>
        </w:rPr>
      </w:pPr>
      <w:r w:rsidRPr="00CE7791">
        <w:rPr>
          <w:shd w:val="clear" w:color="auto" w:fill="FFFFFF"/>
        </w:rPr>
        <w:t>Detta är en rekommendation från kulturmiljöutredningen som tillämpas för att undvika avvikande material och färgsättning</w:t>
      </w:r>
      <w:r w:rsidR="005438D3" w:rsidRPr="00CE7791">
        <w:rPr>
          <w:shd w:val="clear" w:color="auto" w:fill="FFFFFF"/>
        </w:rPr>
        <w:t xml:space="preserve"> för att anpassa den nya möjliga byggnationen till den kulturhistoriska kontexten</w:t>
      </w:r>
      <w:r w:rsidRPr="00CE7791">
        <w:rPr>
          <w:shd w:val="clear" w:color="auto" w:fill="FFFFFF"/>
        </w:rPr>
        <w:t>.</w:t>
      </w:r>
    </w:p>
    <w:p w14:paraId="5BB197F7" w14:textId="68428AE0" w:rsidR="005438D3" w:rsidRPr="00CE7791" w:rsidRDefault="002E3BFB" w:rsidP="00993837">
      <w:pPr>
        <w:pStyle w:val="Ingress"/>
        <w:rPr>
          <w:shd w:val="clear" w:color="auto" w:fill="FFFFFF"/>
        </w:rPr>
      </w:pPr>
      <w:r w:rsidRPr="00CE7791">
        <w:rPr>
          <w:shd w:val="clear" w:color="auto" w:fill="FFFFFF"/>
        </w:rPr>
        <w:t>Längs</w:t>
      </w:r>
      <w:r w:rsidR="005438D3" w:rsidRPr="00CE7791">
        <w:rPr>
          <w:shd w:val="clear" w:color="auto" w:fill="FFFFFF"/>
        </w:rPr>
        <w:t xml:space="preserve"> med Järnvägspromenaden finns det en allé. Alléer omfattas av det generella biotopskyddet enligt 7 kap. 11 § MB. Kontakt ska tas med Länsstyrelsen i Östergötland vid åtgärder som påverkar allén. PBL 4 kap.</w:t>
      </w:r>
    </w:p>
    <w:p w14:paraId="4255F891" w14:textId="77777777" w:rsidR="0047086D" w:rsidRPr="00CE7791" w:rsidRDefault="0047086D" w:rsidP="00993837">
      <w:pPr>
        <w:pStyle w:val="Ingress"/>
        <w:rPr>
          <w:shd w:val="clear" w:color="auto" w:fill="FFFFFF"/>
        </w:rPr>
      </w:pPr>
    </w:p>
    <w:p w14:paraId="5B99E03D" w14:textId="0D1AF0AA" w:rsidR="00813082" w:rsidRPr="00CE7791" w:rsidRDefault="001B5974" w:rsidP="00993837">
      <w:pPr>
        <w:pStyle w:val="Ingress"/>
        <w:rPr>
          <w:shd w:val="clear" w:color="auto" w:fill="FFFFFF"/>
        </w:rPr>
      </w:pPr>
      <w:r w:rsidRPr="00CE7791">
        <w:rPr>
          <w:shd w:val="clear" w:color="auto" w:fill="FFFFFF"/>
        </w:rPr>
        <w:t>Tomtindelning 0582K-368 upphävs för Norrtull 2, 13, 16, 18, 21, 22, 23, 24 och 25, PBL 4 kap.</w:t>
      </w:r>
    </w:p>
    <w:p w14:paraId="1E11DF85" w14:textId="77777777" w:rsidR="00DC54EF" w:rsidRPr="00CE7791" w:rsidRDefault="00DC54EF" w:rsidP="00993837">
      <w:pPr>
        <w:pStyle w:val="Ingress"/>
        <w:rPr>
          <w:shd w:val="clear" w:color="auto" w:fill="FFFFFF"/>
        </w:rPr>
      </w:pPr>
    </w:p>
    <w:p w14:paraId="74664E1C" w14:textId="3C51BCEE" w:rsidR="001B5974" w:rsidRPr="00CE7791" w:rsidRDefault="001B5974" w:rsidP="00993837">
      <w:pPr>
        <w:pStyle w:val="Ingress"/>
        <w:rPr>
          <w:shd w:val="clear" w:color="auto" w:fill="FFFFFF"/>
        </w:rPr>
      </w:pPr>
      <w:r w:rsidRPr="00CE7791">
        <w:rPr>
          <w:shd w:val="clear" w:color="auto" w:fill="FFFFFF"/>
        </w:rPr>
        <w:t>Tomtindelning 0582K-662 upphävs för Norrtull 19 och 20, PBL 4 kap.</w:t>
      </w:r>
    </w:p>
    <w:p w14:paraId="28D4F6FA" w14:textId="77777777" w:rsidR="00C5006D" w:rsidRPr="00CE7791" w:rsidRDefault="00C5006D" w:rsidP="00C5006D">
      <w:pPr>
        <w:pStyle w:val="Brdtext1"/>
        <w:rPr>
          <w:shd w:val="clear" w:color="auto" w:fill="FFFFFF"/>
        </w:rPr>
      </w:pPr>
    </w:p>
    <w:p w14:paraId="6342F106" w14:textId="68168FEE" w:rsidR="00635B3F" w:rsidRDefault="00C5006D" w:rsidP="00C5006D">
      <w:pPr>
        <w:pStyle w:val="Brdtext1"/>
        <w:rPr>
          <w:shd w:val="clear" w:color="auto" w:fill="FFFFFF"/>
        </w:rPr>
      </w:pPr>
      <w:r w:rsidRPr="00CE7791">
        <w:rPr>
          <w:shd w:val="clear" w:color="auto" w:fill="FFFFFF"/>
        </w:rPr>
        <w:t>Genom övergångsbestämmelser</w:t>
      </w:r>
      <w:r w:rsidR="00EF03E5" w:rsidRPr="00CE7791">
        <w:rPr>
          <w:shd w:val="clear" w:color="auto" w:fill="FFFFFF"/>
        </w:rPr>
        <w:t xml:space="preserve"> mellan lagstiftningar som reglerat bebyggelse genom åren</w:t>
      </w:r>
      <w:r w:rsidRPr="00CE7791">
        <w:rPr>
          <w:shd w:val="clear" w:color="auto" w:fill="FFFFFF"/>
        </w:rPr>
        <w:t xml:space="preserve"> räknas tomtindelningar </w:t>
      </w:r>
      <w:r w:rsidR="00293718">
        <w:rPr>
          <w:shd w:val="clear" w:color="auto" w:fill="FFFFFF"/>
        </w:rPr>
        <w:t xml:space="preserve">numera </w:t>
      </w:r>
      <w:r w:rsidRPr="00CE7791">
        <w:rPr>
          <w:shd w:val="clear" w:color="auto" w:fill="FFFFFF"/>
        </w:rPr>
        <w:t xml:space="preserve">som planbestämmelse och ska vägas in i en eventuell bygglovsprövning där tomtindelningen finns. </w:t>
      </w:r>
      <w:r w:rsidR="00293718">
        <w:rPr>
          <w:shd w:val="clear" w:color="auto" w:fill="FFFFFF"/>
        </w:rPr>
        <w:t xml:space="preserve">Tomtindelningen kan även innebära att det inte är möjligt med fastighetsbildning. </w:t>
      </w:r>
      <w:r w:rsidRPr="00CE7791">
        <w:rPr>
          <w:shd w:val="clear" w:color="auto" w:fill="FFFFFF"/>
        </w:rPr>
        <w:t>För att underlätta en framtida användning av marken</w:t>
      </w:r>
      <w:r w:rsidR="00293718">
        <w:rPr>
          <w:shd w:val="clear" w:color="auto" w:fill="FFFFFF"/>
        </w:rPr>
        <w:t>, fastighetsbildning</w:t>
      </w:r>
      <w:r w:rsidRPr="00CE7791">
        <w:rPr>
          <w:shd w:val="clear" w:color="auto" w:fill="FFFFFF"/>
        </w:rPr>
        <w:t xml:space="preserve"> och bygglovsprövningar framgent upphävs de två tomtindelningarna i sin helhet.</w:t>
      </w:r>
    </w:p>
    <w:p w14:paraId="094606D8" w14:textId="53239D82" w:rsidR="00635B3F" w:rsidRPr="006F21DA" w:rsidRDefault="006F21DA" w:rsidP="006F21DA">
      <w:pPr>
        <w:pStyle w:val="Rubrik3"/>
      </w:pPr>
      <w:r w:rsidRPr="006F21DA">
        <w:t>Villkor för startbesked</w:t>
      </w:r>
    </w:p>
    <w:p w14:paraId="40AF28B9" w14:textId="3037CF40" w:rsidR="00635B3F" w:rsidRPr="00635B3F" w:rsidRDefault="006F21DA" w:rsidP="00635B3F">
      <w:pPr>
        <w:pStyle w:val="Ingress"/>
        <w:rPr>
          <w:strike/>
          <w:shd w:val="clear" w:color="auto" w:fill="FFFFFF"/>
        </w:rPr>
      </w:pPr>
      <w:r w:rsidRPr="006F21DA">
        <w:rPr>
          <w:shd w:val="clear" w:color="auto" w:fill="FFFFFF"/>
        </w:rPr>
        <w:t>Startbesked</w:t>
      </w:r>
      <w:r>
        <w:rPr>
          <w:shd w:val="clear" w:color="auto" w:fill="FFFFFF"/>
        </w:rPr>
        <w:t xml:space="preserve"> får inte ges för byggnation förrän sanering minst de krav som gäller för känslig markanvändning (KM) har kommit till stånd., PBL 4 kap. 14 § 1 </w:t>
      </w:r>
      <w:proofErr w:type="spellStart"/>
      <w:r>
        <w:rPr>
          <w:shd w:val="clear" w:color="auto" w:fill="FFFFFF"/>
        </w:rPr>
        <w:t>st</w:t>
      </w:r>
      <w:proofErr w:type="spellEnd"/>
      <w:r>
        <w:rPr>
          <w:shd w:val="clear" w:color="auto" w:fill="FFFFFF"/>
        </w:rPr>
        <w:t xml:space="preserve"> 1 p.</w:t>
      </w:r>
    </w:p>
    <w:p w14:paraId="1ABA2191" w14:textId="77777777" w:rsidR="00635B3F" w:rsidRPr="00CE7791" w:rsidRDefault="00635B3F" w:rsidP="00635B3F">
      <w:pPr>
        <w:pStyle w:val="Brdtext1"/>
        <w:rPr>
          <w:shd w:val="clear" w:color="auto" w:fill="FFFFFF"/>
        </w:rPr>
      </w:pPr>
    </w:p>
    <w:p w14:paraId="2653340B" w14:textId="4B50419C" w:rsidR="006F21DA" w:rsidRDefault="006F21DA" w:rsidP="00C5006D">
      <w:pPr>
        <w:pStyle w:val="Brdtext1"/>
        <w:rPr>
          <w:shd w:val="clear" w:color="auto" w:fill="FFFFFF"/>
        </w:rPr>
      </w:pPr>
      <w:r>
        <w:rPr>
          <w:shd w:val="clear" w:color="auto" w:fill="FFFFFF"/>
        </w:rPr>
        <w:t>Nybyggnation får inte komma till stånd innan marken har sanerats från de markföroreningar som finns. Bostäder är att betrakta som känslig markanvändning.</w:t>
      </w:r>
    </w:p>
    <w:p w14:paraId="397A13BD" w14:textId="0846FC8C" w:rsidR="00FC2A1E" w:rsidRPr="00CE7791" w:rsidRDefault="00FC2A1E" w:rsidP="00C5006D">
      <w:pPr>
        <w:pStyle w:val="Brdtext1"/>
        <w:rPr>
          <w:shd w:val="clear" w:color="auto" w:fill="FFFFFF"/>
        </w:rPr>
      </w:pPr>
      <w:r w:rsidRPr="00CE7791">
        <w:rPr>
          <w:shd w:val="clear" w:color="auto" w:fill="FFFFFF"/>
        </w:rPr>
        <w:br w:type="page"/>
      </w:r>
    </w:p>
    <w:p w14:paraId="0B8F4763" w14:textId="6591A605" w:rsidR="00404B09" w:rsidRPr="00CE7791" w:rsidRDefault="00404B09" w:rsidP="00173385">
      <w:pPr>
        <w:pStyle w:val="Rubrik1"/>
      </w:pPr>
      <w:bookmarkStart w:id="19" w:name="_Toc107997037"/>
      <w:r w:rsidRPr="00CE7791">
        <w:lastRenderedPageBreak/>
        <w:t>Genomförandebeskrivning</w:t>
      </w:r>
      <w:bookmarkEnd w:id="19"/>
    </w:p>
    <w:p w14:paraId="12B26261" w14:textId="66B8ABE4" w:rsidR="00FE4B27" w:rsidRPr="00CE7791" w:rsidRDefault="00894D0E" w:rsidP="00FC65A4">
      <w:pPr>
        <w:pStyle w:val="Brdtext1"/>
      </w:pPr>
      <w:r w:rsidRPr="00CE7791">
        <w:t xml:space="preserve">Avsnittet med genomförandefrågorna </w:t>
      </w:r>
      <w:r w:rsidR="00FE4B27" w:rsidRPr="00CE7791">
        <w:t>omfattar de aktiviteter som behövs för att genomföra planen. Avsnittet redovisar de organisatoriska, fastighetsrättsliga, ekonomiska och tekniska åtgärder som krävs för att på ett samordnat och ändamålsenligt sätt genomföra detaljplanen</w:t>
      </w:r>
      <w:r w:rsidR="00866B70" w:rsidRPr="00CE7791">
        <w:t xml:space="preserve"> samt fastighetskonsekvenser</w:t>
      </w:r>
      <w:r w:rsidR="00FE4B27" w:rsidRPr="00CE7791">
        <w:t>. Det framgår när, hur och på vilket sätt planen ska genomföras. Det klarläggs även vem som är ansvarig för olika delar av genomförandet och vilka ekonomiska förutsättningar som finns.</w:t>
      </w:r>
    </w:p>
    <w:p w14:paraId="6074ECAB" w14:textId="77777777" w:rsidR="00FE4B27" w:rsidRPr="00CE7791" w:rsidRDefault="00FE4B27" w:rsidP="00FC65A4">
      <w:pPr>
        <w:pStyle w:val="Brdtext1"/>
      </w:pPr>
    </w:p>
    <w:p w14:paraId="50366F85" w14:textId="31DD479F" w:rsidR="001F2844" w:rsidRPr="00CE7791" w:rsidRDefault="00FE4B27" w:rsidP="00FC65A4">
      <w:pPr>
        <w:pStyle w:val="Brdtext1"/>
      </w:pPr>
      <w:r w:rsidRPr="00CE7791">
        <w:t>Denna del av planhandlingen har ingen självständig rättsverkan utan ska endast vara vägledande vid genomförandet av detaljplanen.</w:t>
      </w:r>
    </w:p>
    <w:p w14:paraId="53613096" w14:textId="243C217C" w:rsidR="00FE4B27" w:rsidRPr="00CE7791" w:rsidRDefault="00FE4B27" w:rsidP="00FE4B27">
      <w:pPr>
        <w:pStyle w:val="Rubrik2"/>
      </w:pPr>
      <w:bookmarkStart w:id="20" w:name="_Toc107997038"/>
      <w:r w:rsidRPr="00CE7791">
        <w:t>Organisatoriska frågor</w:t>
      </w:r>
      <w:bookmarkEnd w:id="20"/>
    </w:p>
    <w:p w14:paraId="132841B8" w14:textId="0863850C" w:rsidR="00FE4B27" w:rsidRPr="00CE7791" w:rsidRDefault="00FE4B27" w:rsidP="003B2967">
      <w:pPr>
        <w:pStyle w:val="Brdtext1"/>
      </w:pPr>
      <w:r w:rsidRPr="00CE7791">
        <w:t>När detaljplanen vunnit laga kraft kan ansökan om lov och lantmäteriförrättningar enligt detaljplanen prövas.</w:t>
      </w:r>
    </w:p>
    <w:p w14:paraId="0A6DEB57" w14:textId="0FAE13D9" w:rsidR="00FE4B27" w:rsidRPr="00CE7791" w:rsidRDefault="00FE4B27" w:rsidP="002D6961">
      <w:pPr>
        <w:pStyle w:val="Rubrik3"/>
      </w:pPr>
      <w:r w:rsidRPr="00CE7791">
        <w:t>Genomförandetid</w:t>
      </w:r>
    </w:p>
    <w:p w14:paraId="728BD48E" w14:textId="5F6AD404" w:rsidR="00FE4B27" w:rsidRPr="00CE7791" w:rsidRDefault="00FE4B27" w:rsidP="003B2967">
      <w:pPr>
        <w:pStyle w:val="Brdtext1"/>
      </w:pPr>
      <w:r w:rsidRPr="00CE7791">
        <w:t xml:space="preserve">Genomförandetiden är 5 år från den dag detaljplanen vinner laga kraft. En kort genomförandetid bedöms vara lämplig inom </w:t>
      </w:r>
      <w:r w:rsidR="003B2967" w:rsidRPr="00CE7791">
        <w:t>Söderköpings</w:t>
      </w:r>
      <w:r w:rsidRPr="00CE7791">
        <w:t xml:space="preserve"> tätort där markanvändningen inte bör fastställas under allt för lång tid. I fram</w:t>
      </w:r>
      <w:r w:rsidRPr="00CE7791">
        <w:softHyphen/>
        <w:t>tiden kan det till exempel uppstå behov av att ändra markanvändningen till annat ändamål.</w:t>
      </w:r>
    </w:p>
    <w:p w14:paraId="3E0C5BA5" w14:textId="77777777" w:rsidR="00F6329F" w:rsidRPr="00CE7791" w:rsidRDefault="00F6329F" w:rsidP="003B2967">
      <w:pPr>
        <w:pStyle w:val="Brdtext1"/>
      </w:pPr>
    </w:p>
    <w:p w14:paraId="796641E5" w14:textId="3C98A9C9" w:rsidR="00F761DF" w:rsidRPr="00CE7791" w:rsidRDefault="00FE4B27" w:rsidP="00F6329F">
      <w:pPr>
        <w:pStyle w:val="Brdtext1"/>
      </w:pPr>
      <w:r w:rsidRPr="00CE7791">
        <w:t>Med genomförandetid avses den tid då fas</w:t>
      </w:r>
      <w:r w:rsidRPr="00CE7791">
        <w:softHyphen/>
        <w:t>tighetsägarna har en garanterad rätt att bygga enligt detaljplanen. Under genomförandetiden får detaljplanen inte ändras utan att synnerliga skäl föreligger. Om detaljplanen behöver ändras eller upphävas under genomförandetiden har fastighetsägaren rätt till ersättning för förlorande rättigheter (exempelvis för förlorad byggrätt). Efter genomförandetidens utgång fortsätter detaljplanen att gälla, men den kan då ändras eller upphävas utan att fastighetsägare eller rättighet</w:t>
      </w:r>
      <w:r w:rsidRPr="00CE7791">
        <w:softHyphen/>
        <w:t>shavare har rätt till ersättning.</w:t>
      </w:r>
    </w:p>
    <w:p w14:paraId="62FAE733" w14:textId="51C3CBB6" w:rsidR="00FE4B27" w:rsidRPr="00CE7791" w:rsidRDefault="00FE4B27" w:rsidP="00780986">
      <w:pPr>
        <w:pStyle w:val="Rubrik3"/>
      </w:pPr>
      <w:r w:rsidRPr="00CE7791">
        <w:t>Markägoförhållanden</w:t>
      </w:r>
    </w:p>
    <w:p w14:paraId="4E8476DA" w14:textId="2054818F" w:rsidR="00FE4B27" w:rsidRPr="00CE7791" w:rsidRDefault="00FE4B27" w:rsidP="00780986">
      <w:pPr>
        <w:pStyle w:val="Brdtext1"/>
        <w:rPr>
          <w:rFonts w:cs="Garamond"/>
          <w:sz w:val="23"/>
          <w:szCs w:val="23"/>
        </w:rPr>
      </w:pPr>
      <w:r w:rsidRPr="00CE7791">
        <w:t>Marken inom planområdet ägs av:</w:t>
      </w:r>
    </w:p>
    <w:p w14:paraId="67F70CE6" w14:textId="6ADD5026" w:rsidR="00AB7B02" w:rsidRPr="00CE7791" w:rsidRDefault="00AB7B02" w:rsidP="00780986">
      <w:pPr>
        <w:pStyle w:val="Brdtext1"/>
      </w:pPr>
      <w:r w:rsidRPr="00CE7791">
        <w:t>Norrtull 13, Söderköpings kommun</w:t>
      </w:r>
    </w:p>
    <w:p w14:paraId="4DD5EF94" w14:textId="4758A1F0" w:rsidR="00AB7B02" w:rsidRPr="00CE7791" w:rsidRDefault="00AB7B02" w:rsidP="00780986">
      <w:pPr>
        <w:pStyle w:val="Brdtext1"/>
      </w:pPr>
      <w:r w:rsidRPr="00CE7791">
        <w:t>Norrtull 19, Söderköpings kommun</w:t>
      </w:r>
    </w:p>
    <w:p w14:paraId="4AD0758B" w14:textId="0FDC40C9" w:rsidR="00FE4B27" w:rsidRPr="00CE7791" w:rsidRDefault="00AB7B02" w:rsidP="00780986">
      <w:pPr>
        <w:pStyle w:val="Brdtext1"/>
      </w:pPr>
      <w:r w:rsidRPr="00CE7791">
        <w:t>Söderköping 2:84, Söderköpings kommun</w:t>
      </w:r>
    </w:p>
    <w:p w14:paraId="02320A06" w14:textId="54B74C10" w:rsidR="0049269B" w:rsidRPr="00CE7791" w:rsidRDefault="0049269B" w:rsidP="00780986">
      <w:pPr>
        <w:pStyle w:val="Brdtext1"/>
      </w:pPr>
    </w:p>
    <w:p w14:paraId="16EDF163" w14:textId="26E6C028" w:rsidR="0049269B" w:rsidRPr="00CE7791" w:rsidRDefault="00682AF6" w:rsidP="00780986">
      <w:pPr>
        <w:pStyle w:val="Brdtext1"/>
      </w:pPr>
      <w:r w:rsidRPr="00CE7791">
        <w:t xml:space="preserve">Förutom för de redan listade fastigheterna ägs mark berörda av tomtindelningarna </w:t>
      </w:r>
      <w:r w:rsidR="0049269B" w:rsidRPr="00CE7791">
        <w:t>av privata fastighet</w:t>
      </w:r>
      <w:r w:rsidR="00586D22" w:rsidRPr="00CE7791">
        <w:t>sägare</w:t>
      </w:r>
      <w:r w:rsidRPr="00CE7791">
        <w:t>.</w:t>
      </w:r>
    </w:p>
    <w:p w14:paraId="027F6A1F" w14:textId="39E49B2E" w:rsidR="00CB713A" w:rsidRPr="00CE7791" w:rsidRDefault="00CB713A" w:rsidP="00780986">
      <w:pPr>
        <w:pStyle w:val="Brdtext1"/>
      </w:pPr>
    </w:p>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2410"/>
      </w:tblGrid>
      <w:tr w:rsidR="00CB713A" w:rsidRPr="00CE7791" w14:paraId="5195456D" w14:textId="77777777" w:rsidTr="000166BC">
        <w:tc>
          <w:tcPr>
            <w:tcW w:w="2972" w:type="dxa"/>
          </w:tcPr>
          <w:p w14:paraId="1FFD00CC" w14:textId="031DF178" w:rsidR="00CB713A" w:rsidRPr="00CE7791" w:rsidRDefault="00CB713A" w:rsidP="00CB713A">
            <w:pPr>
              <w:pStyle w:val="Brdtext1"/>
              <w:spacing w:after="0"/>
              <w:ind w:right="171"/>
            </w:pPr>
            <w:r w:rsidRPr="00CE7791">
              <w:t>Tomtindelning</w:t>
            </w:r>
          </w:p>
        </w:tc>
        <w:tc>
          <w:tcPr>
            <w:tcW w:w="2410" w:type="dxa"/>
          </w:tcPr>
          <w:p w14:paraId="481465E1" w14:textId="0ABB7544" w:rsidR="00CB713A" w:rsidRPr="00CE7791" w:rsidRDefault="00CB713A" w:rsidP="00CB713A">
            <w:pPr>
              <w:pStyle w:val="Brdtext1"/>
              <w:tabs>
                <w:tab w:val="clear" w:pos="851"/>
              </w:tabs>
              <w:spacing w:after="0"/>
              <w:ind w:right="253"/>
            </w:pPr>
            <w:r w:rsidRPr="00CE7791">
              <w:t>Fastighet</w:t>
            </w:r>
          </w:p>
        </w:tc>
      </w:tr>
      <w:tr w:rsidR="00CB713A" w:rsidRPr="00CE7791" w14:paraId="576B1032" w14:textId="77777777" w:rsidTr="000166BC">
        <w:tc>
          <w:tcPr>
            <w:tcW w:w="2972" w:type="dxa"/>
          </w:tcPr>
          <w:p w14:paraId="66953485" w14:textId="0D5C723F" w:rsidR="00CB713A" w:rsidRPr="00CE7791" w:rsidRDefault="00CB713A" w:rsidP="00CB713A">
            <w:pPr>
              <w:pStyle w:val="Brdtext1"/>
              <w:spacing w:after="0"/>
              <w:ind w:right="171"/>
            </w:pPr>
            <w:r w:rsidRPr="00CE7791">
              <w:t>0582K-368</w:t>
            </w:r>
          </w:p>
        </w:tc>
        <w:tc>
          <w:tcPr>
            <w:tcW w:w="2410" w:type="dxa"/>
          </w:tcPr>
          <w:p w14:paraId="050CCEED" w14:textId="539C6474" w:rsidR="00CB713A" w:rsidRPr="00CE7791" w:rsidRDefault="00CB713A" w:rsidP="00CB713A">
            <w:pPr>
              <w:pStyle w:val="Brdtext1"/>
              <w:tabs>
                <w:tab w:val="clear" w:pos="851"/>
              </w:tabs>
              <w:spacing w:after="0"/>
              <w:ind w:right="253"/>
            </w:pPr>
            <w:r w:rsidRPr="00CE7791">
              <w:t>Norrtull 2</w:t>
            </w:r>
          </w:p>
        </w:tc>
      </w:tr>
      <w:tr w:rsidR="00CB713A" w:rsidRPr="00CE7791" w14:paraId="35774E92" w14:textId="77777777" w:rsidTr="000166BC">
        <w:tc>
          <w:tcPr>
            <w:tcW w:w="2972" w:type="dxa"/>
          </w:tcPr>
          <w:p w14:paraId="41592D8C" w14:textId="77777777" w:rsidR="00CB713A" w:rsidRPr="00CE7791" w:rsidRDefault="00CB713A" w:rsidP="00CB713A">
            <w:pPr>
              <w:pStyle w:val="Brdtext1"/>
              <w:spacing w:after="0"/>
              <w:ind w:right="171"/>
            </w:pPr>
          </w:p>
        </w:tc>
        <w:tc>
          <w:tcPr>
            <w:tcW w:w="2410" w:type="dxa"/>
          </w:tcPr>
          <w:p w14:paraId="15353678" w14:textId="631587F8" w:rsidR="00CB713A" w:rsidRPr="00CE7791" w:rsidRDefault="00CB713A" w:rsidP="00CB713A">
            <w:pPr>
              <w:pStyle w:val="Brdtext1"/>
              <w:tabs>
                <w:tab w:val="clear" w:pos="851"/>
              </w:tabs>
              <w:spacing w:after="0"/>
              <w:ind w:right="253"/>
            </w:pPr>
            <w:r w:rsidRPr="00CE7791">
              <w:t>Norrtull 13</w:t>
            </w:r>
          </w:p>
        </w:tc>
      </w:tr>
      <w:tr w:rsidR="00CB713A" w:rsidRPr="00CE7791" w14:paraId="35841102" w14:textId="77777777" w:rsidTr="000166BC">
        <w:tc>
          <w:tcPr>
            <w:tcW w:w="2972" w:type="dxa"/>
          </w:tcPr>
          <w:p w14:paraId="3D0DFAA0" w14:textId="77777777" w:rsidR="00CB713A" w:rsidRPr="00CE7791" w:rsidRDefault="00CB713A" w:rsidP="00CB713A">
            <w:pPr>
              <w:pStyle w:val="Brdtext1"/>
              <w:spacing w:after="0"/>
              <w:ind w:right="171"/>
            </w:pPr>
          </w:p>
        </w:tc>
        <w:tc>
          <w:tcPr>
            <w:tcW w:w="2410" w:type="dxa"/>
          </w:tcPr>
          <w:p w14:paraId="5C549FD2" w14:textId="083CEF02" w:rsidR="00CB713A" w:rsidRPr="00CE7791" w:rsidRDefault="00CB713A" w:rsidP="00CB713A">
            <w:pPr>
              <w:pStyle w:val="Brdtext1"/>
              <w:tabs>
                <w:tab w:val="clear" w:pos="851"/>
              </w:tabs>
              <w:spacing w:after="0"/>
              <w:ind w:right="253"/>
            </w:pPr>
            <w:r w:rsidRPr="00CE7791">
              <w:t>Norrtull 16</w:t>
            </w:r>
          </w:p>
        </w:tc>
      </w:tr>
      <w:tr w:rsidR="00CB713A" w:rsidRPr="00CE7791" w14:paraId="53113217" w14:textId="77777777" w:rsidTr="000166BC">
        <w:tc>
          <w:tcPr>
            <w:tcW w:w="2972" w:type="dxa"/>
          </w:tcPr>
          <w:p w14:paraId="268D4BC6" w14:textId="77777777" w:rsidR="00CB713A" w:rsidRPr="00CE7791" w:rsidRDefault="00CB713A" w:rsidP="00CB713A">
            <w:pPr>
              <w:pStyle w:val="Brdtext1"/>
              <w:spacing w:after="0"/>
              <w:ind w:right="171"/>
            </w:pPr>
          </w:p>
        </w:tc>
        <w:tc>
          <w:tcPr>
            <w:tcW w:w="2410" w:type="dxa"/>
          </w:tcPr>
          <w:p w14:paraId="15A0C0CD" w14:textId="2EE391B8" w:rsidR="00CB713A" w:rsidRPr="00CE7791" w:rsidRDefault="00CB713A" w:rsidP="00CB713A">
            <w:pPr>
              <w:pStyle w:val="Brdtext1"/>
              <w:tabs>
                <w:tab w:val="clear" w:pos="851"/>
              </w:tabs>
              <w:spacing w:after="0"/>
              <w:ind w:right="253"/>
            </w:pPr>
            <w:r w:rsidRPr="00CE7791">
              <w:t>Norrtull 18</w:t>
            </w:r>
          </w:p>
        </w:tc>
      </w:tr>
      <w:tr w:rsidR="00CB713A" w:rsidRPr="00CE7791" w14:paraId="0B939FFA" w14:textId="77777777" w:rsidTr="000166BC">
        <w:tc>
          <w:tcPr>
            <w:tcW w:w="2972" w:type="dxa"/>
          </w:tcPr>
          <w:p w14:paraId="55BB9058" w14:textId="77777777" w:rsidR="00CB713A" w:rsidRPr="00CE7791" w:rsidRDefault="00CB713A" w:rsidP="00CB713A">
            <w:pPr>
              <w:pStyle w:val="Brdtext1"/>
              <w:spacing w:after="0"/>
              <w:ind w:right="171"/>
            </w:pPr>
          </w:p>
        </w:tc>
        <w:tc>
          <w:tcPr>
            <w:tcW w:w="2410" w:type="dxa"/>
          </w:tcPr>
          <w:p w14:paraId="179D60B4" w14:textId="0002895A" w:rsidR="00CB713A" w:rsidRPr="00CE7791" w:rsidRDefault="00CB713A" w:rsidP="00CB713A">
            <w:pPr>
              <w:pStyle w:val="Brdtext1"/>
              <w:tabs>
                <w:tab w:val="clear" w:pos="851"/>
              </w:tabs>
              <w:spacing w:after="0"/>
              <w:ind w:right="253"/>
            </w:pPr>
            <w:r w:rsidRPr="00CE7791">
              <w:t>Norrtull 21</w:t>
            </w:r>
          </w:p>
        </w:tc>
      </w:tr>
      <w:tr w:rsidR="00CB713A" w:rsidRPr="00CE7791" w14:paraId="221A4FA5" w14:textId="77777777" w:rsidTr="000166BC">
        <w:tc>
          <w:tcPr>
            <w:tcW w:w="2972" w:type="dxa"/>
          </w:tcPr>
          <w:p w14:paraId="396CF158" w14:textId="77777777" w:rsidR="00CB713A" w:rsidRPr="00CE7791" w:rsidRDefault="00CB713A" w:rsidP="00CB713A">
            <w:pPr>
              <w:pStyle w:val="Brdtext1"/>
              <w:spacing w:after="0"/>
              <w:ind w:right="171"/>
            </w:pPr>
          </w:p>
        </w:tc>
        <w:tc>
          <w:tcPr>
            <w:tcW w:w="2410" w:type="dxa"/>
          </w:tcPr>
          <w:p w14:paraId="2373874D" w14:textId="7E60B38E" w:rsidR="00CB713A" w:rsidRPr="00CE7791" w:rsidRDefault="00CB713A" w:rsidP="00CB713A">
            <w:pPr>
              <w:pStyle w:val="Brdtext1"/>
              <w:tabs>
                <w:tab w:val="clear" w:pos="851"/>
              </w:tabs>
              <w:spacing w:after="0"/>
              <w:ind w:right="253"/>
            </w:pPr>
            <w:r w:rsidRPr="00CE7791">
              <w:t>Norrtull 22</w:t>
            </w:r>
          </w:p>
        </w:tc>
      </w:tr>
      <w:tr w:rsidR="00CB713A" w:rsidRPr="00CE7791" w14:paraId="2AB5B3F9" w14:textId="77777777" w:rsidTr="000166BC">
        <w:tc>
          <w:tcPr>
            <w:tcW w:w="2972" w:type="dxa"/>
          </w:tcPr>
          <w:p w14:paraId="79B9D811" w14:textId="77777777" w:rsidR="00CB713A" w:rsidRPr="00CE7791" w:rsidRDefault="00CB713A" w:rsidP="00CB713A">
            <w:pPr>
              <w:pStyle w:val="Brdtext1"/>
              <w:spacing w:after="0"/>
              <w:ind w:right="171"/>
            </w:pPr>
          </w:p>
        </w:tc>
        <w:tc>
          <w:tcPr>
            <w:tcW w:w="2410" w:type="dxa"/>
          </w:tcPr>
          <w:p w14:paraId="69A2EEF2" w14:textId="4E3DF576" w:rsidR="00CB713A" w:rsidRPr="00CE7791" w:rsidRDefault="00CB713A" w:rsidP="00CB713A">
            <w:pPr>
              <w:pStyle w:val="Brdtext1"/>
              <w:tabs>
                <w:tab w:val="clear" w:pos="851"/>
              </w:tabs>
              <w:spacing w:after="0"/>
              <w:ind w:right="253"/>
            </w:pPr>
            <w:r w:rsidRPr="00CE7791">
              <w:t>Norrtull 23</w:t>
            </w:r>
          </w:p>
        </w:tc>
      </w:tr>
      <w:tr w:rsidR="00CB713A" w:rsidRPr="00CE7791" w14:paraId="49E9DC73" w14:textId="77777777" w:rsidTr="000166BC">
        <w:tc>
          <w:tcPr>
            <w:tcW w:w="2972" w:type="dxa"/>
          </w:tcPr>
          <w:p w14:paraId="65699D8F" w14:textId="77777777" w:rsidR="00CB713A" w:rsidRPr="00CE7791" w:rsidRDefault="00CB713A" w:rsidP="00CB713A">
            <w:pPr>
              <w:pStyle w:val="Brdtext1"/>
              <w:spacing w:after="0"/>
              <w:ind w:right="171"/>
            </w:pPr>
          </w:p>
        </w:tc>
        <w:tc>
          <w:tcPr>
            <w:tcW w:w="2410" w:type="dxa"/>
          </w:tcPr>
          <w:p w14:paraId="1FCE56EF" w14:textId="4D6B4E89" w:rsidR="00CB713A" w:rsidRPr="00CE7791" w:rsidRDefault="00CB713A" w:rsidP="00CB713A">
            <w:pPr>
              <w:pStyle w:val="Brdtext1"/>
              <w:tabs>
                <w:tab w:val="clear" w:pos="851"/>
              </w:tabs>
              <w:spacing w:after="0"/>
              <w:ind w:right="253"/>
            </w:pPr>
            <w:r w:rsidRPr="00CE7791">
              <w:t>Norrtull 24</w:t>
            </w:r>
          </w:p>
        </w:tc>
      </w:tr>
      <w:tr w:rsidR="00CB713A" w:rsidRPr="00CE7791" w14:paraId="463498A3" w14:textId="77777777" w:rsidTr="000166BC">
        <w:tc>
          <w:tcPr>
            <w:tcW w:w="2972" w:type="dxa"/>
          </w:tcPr>
          <w:p w14:paraId="280A85DF" w14:textId="77777777" w:rsidR="00CB713A" w:rsidRPr="00CE7791" w:rsidRDefault="00CB713A" w:rsidP="00CB713A">
            <w:pPr>
              <w:pStyle w:val="Brdtext1"/>
              <w:spacing w:after="0"/>
              <w:ind w:right="171"/>
            </w:pPr>
          </w:p>
        </w:tc>
        <w:tc>
          <w:tcPr>
            <w:tcW w:w="2410" w:type="dxa"/>
          </w:tcPr>
          <w:p w14:paraId="36BE8657" w14:textId="01AC0F46" w:rsidR="00CB713A" w:rsidRPr="00CE7791" w:rsidRDefault="00CB713A" w:rsidP="00CB713A">
            <w:pPr>
              <w:pStyle w:val="Brdtext1"/>
              <w:tabs>
                <w:tab w:val="clear" w:pos="851"/>
              </w:tabs>
              <w:spacing w:after="0"/>
              <w:ind w:right="253"/>
            </w:pPr>
            <w:r w:rsidRPr="00CE7791">
              <w:t>Norrtull 25</w:t>
            </w:r>
          </w:p>
        </w:tc>
      </w:tr>
      <w:tr w:rsidR="00CB713A" w:rsidRPr="00CE7791" w14:paraId="58F1D474" w14:textId="77777777" w:rsidTr="000166BC">
        <w:tc>
          <w:tcPr>
            <w:tcW w:w="2972" w:type="dxa"/>
          </w:tcPr>
          <w:p w14:paraId="3C69365E" w14:textId="31DDE530" w:rsidR="00CB713A" w:rsidRPr="00CE7791" w:rsidRDefault="00CB713A" w:rsidP="00CB713A">
            <w:pPr>
              <w:pStyle w:val="Brdtext1"/>
              <w:spacing w:after="0"/>
              <w:ind w:right="171"/>
            </w:pPr>
            <w:r w:rsidRPr="00CE7791">
              <w:t>0582K-662</w:t>
            </w:r>
          </w:p>
        </w:tc>
        <w:tc>
          <w:tcPr>
            <w:tcW w:w="2410" w:type="dxa"/>
          </w:tcPr>
          <w:p w14:paraId="2B578E10" w14:textId="2F4ED5A4" w:rsidR="00CB713A" w:rsidRPr="00CE7791" w:rsidRDefault="00CB713A" w:rsidP="00CB713A">
            <w:pPr>
              <w:pStyle w:val="Brdtext1"/>
              <w:tabs>
                <w:tab w:val="clear" w:pos="851"/>
              </w:tabs>
              <w:spacing w:after="0"/>
              <w:ind w:right="253"/>
            </w:pPr>
            <w:r w:rsidRPr="00CE7791">
              <w:t>Norrtull 19</w:t>
            </w:r>
          </w:p>
        </w:tc>
      </w:tr>
      <w:tr w:rsidR="00CB713A" w:rsidRPr="00CE7791" w14:paraId="6643361B" w14:textId="77777777" w:rsidTr="000166BC">
        <w:tc>
          <w:tcPr>
            <w:tcW w:w="2972" w:type="dxa"/>
          </w:tcPr>
          <w:p w14:paraId="39B0DC9E" w14:textId="77777777" w:rsidR="00CB713A" w:rsidRPr="00CE7791" w:rsidRDefault="00CB713A" w:rsidP="00CB713A">
            <w:pPr>
              <w:pStyle w:val="Brdtext1"/>
              <w:spacing w:after="0"/>
              <w:ind w:right="171"/>
            </w:pPr>
          </w:p>
        </w:tc>
        <w:tc>
          <w:tcPr>
            <w:tcW w:w="2410" w:type="dxa"/>
          </w:tcPr>
          <w:p w14:paraId="510C7722" w14:textId="753B95A9" w:rsidR="00CB713A" w:rsidRPr="00CE7791" w:rsidRDefault="00CB713A" w:rsidP="00CB713A">
            <w:pPr>
              <w:pStyle w:val="Brdtext1"/>
              <w:tabs>
                <w:tab w:val="clear" w:pos="851"/>
              </w:tabs>
              <w:spacing w:after="0"/>
              <w:ind w:right="253"/>
            </w:pPr>
            <w:r w:rsidRPr="00CE7791">
              <w:t>Norrtull 20</w:t>
            </w:r>
          </w:p>
        </w:tc>
      </w:tr>
    </w:tbl>
    <w:p w14:paraId="3A3A2200" w14:textId="18D22AE1" w:rsidR="00FE4B27" w:rsidRPr="00CE7791" w:rsidRDefault="00FE4B27" w:rsidP="002D6961">
      <w:pPr>
        <w:pStyle w:val="Rubrik3"/>
      </w:pPr>
      <w:r w:rsidRPr="00CE7791">
        <w:lastRenderedPageBreak/>
        <w:t>Huvudmannaskap och ansvarsfördelning</w:t>
      </w:r>
    </w:p>
    <w:p w14:paraId="63371EEF" w14:textId="313AC668" w:rsidR="00FE4B27" w:rsidRPr="00CE7791" w:rsidRDefault="00780986" w:rsidP="00780986">
      <w:pPr>
        <w:pStyle w:val="Brdtext1"/>
      </w:pPr>
      <w:r w:rsidRPr="00CE7791">
        <w:t>Söderköpings</w:t>
      </w:r>
      <w:r w:rsidR="00FE4B27" w:rsidRPr="00CE7791">
        <w:t xml:space="preserve"> kommun är huvudman för allmän plats (gata) inom planområdet. Det innebär att kommunen ansvarar för utbyggnad, drift och underhåll av allmän plats inom pla</w:t>
      </w:r>
      <w:r w:rsidR="00FE4B27" w:rsidRPr="00CE7791">
        <w:softHyphen/>
        <w:t>nområdet.</w:t>
      </w:r>
    </w:p>
    <w:p w14:paraId="7CD596C5" w14:textId="77777777" w:rsidR="00780986" w:rsidRPr="00CE7791" w:rsidRDefault="00780986" w:rsidP="00780986">
      <w:pPr>
        <w:pStyle w:val="Brdtext1"/>
      </w:pPr>
    </w:p>
    <w:p w14:paraId="54AA94DC" w14:textId="0E51BEAD" w:rsidR="00FE4B27" w:rsidRPr="00CE7791" w:rsidRDefault="00FE4B27" w:rsidP="00780986">
      <w:pPr>
        <w:pStyle w:val="Brdtext1"/>
      </w:pPr>
      <w:r w:rsidRPr="00CE7791">
        <w:t>Respektive fastighetsägare/byggherre bekostar och ansvarar för samtliga åtgärder gällande byg</w:t>
      </w:r>
      <w:r w:rsidRPr="00CE7791">
        <w:softHyphen/>
        <w:t>gande, drift och underhåll inom kvartersmark.</w:t>
      </w:r>
    </w:p>
    <w:p w14:paraId="0AE0E057" w14:textId="2228971F" w:rsidR="00780986" w:rsidRPr="00CE7791" w:rsidRDefault="00780986" w:rsidP="00056926">
      <w:pPr>
        <w:pStyle w:val="Rubrik3"/>
      </w:pPr>
      <w:r w:rsidRPr="00CE7791">
        <w:t xml:space="preserve">Utbyggnad av </w:t>
      </w:r>
      <w:r w:rsidR="000807DA">
        <w:t xml:space="preserve">anläggningar för </w:t>
      </w:r>
      <w:r w:rsidRPr="00CE7791">
        <w:t>v</w:t>
      </w:r>
      <w:r w:rsidR="00FE4B27" w:rsidRPr="00CE7791">
        <w:t>atten, avlopp och dagvatten</w:t>
      </w:r>
    </w:p>
    <w:p w14:paraId="1CCACE3B" w14:textId="73BAD79F" w:rsidR="00FE4B27" w:rsidRPr="00CE7791" w:rsidRDefault="00FE4B27" w:rsidP="00780986">
      <w:pPr>
        <w:pStyle w:val="Brdtext1"/>
      </w:pPr>
      <w:r w:rsidRPr="00CE7791">
        <w:t xml:space="preserve">Planområdet ingår i kommunens verksamhetsområde för vatten, spillvatten och dagvatten. </w:t>
      </w:r>
      <w:r w:rsidR="00056926" w:rsidRPr="00CE7791">
        <w:t>Söderköpings</w:t>
      </w:r>
      <w:r w:rsidRPr="00CE7791">
        <w:t xml:space="preserve"> kommuns VA-avdelning är huvud</w:t>
      </w:r>
      <w:r w:rsidRPr="00CE7791">
        <w:softHyphen/>
        <w:t>man för allmänna vatten-, spillvatten- och dag</w:t>
      </w:r>
      <w:r w:rsidRPr="00CE7791">
        <w:softHyphen/>
        <w:t>vattenledningar med tillhörande anläggningar, och ansvarar för dess utbyggnad, drift och underhåll fram till anvisad förbindelsepunkt.</w:t>
      </w:r>
    </w:p>
    <w:p w14:paraId="40D02687" w14:textId="17E80113" w:rsidR="00056926" w:rsidRPr="00CE7791" w:rsidRDefault="00FE4B27" w:rsidP="00056926">
      <w:pPr>
        <w:pStyle w:val="Rubrik3"/>
      </w:pPr>
      <w:r w:rsidRPr="00CE7791">
        <w:t>El, tele etc.</w:t>
      </w:r>
    </w:p>
    <w:p w14:paraId="556B5D26" w14:textId="4C6EABC7" w:rsidR="00FE4B27" w:rsidRPr="00CE7791" w:rsidRDefault="00FE4B27" w:rsidP="00056926">
      <w:pPr>
        <w:pStyle w:val="Brdtext1"/>
      </w:pPr>
      <w:r w:rsidRPr="00CE7791">
        <w:t>Eon</w:t>
      </w:r>
      <w:r w:rsidR="00A85553" w:rsidRPr="00CE7791">
        <w:t xml:space="preserve"> E</w:t>
      </w:r>
      <w:r w:rsidRPr="00CE7791">
        <w:t xml:space="preserve">nergidistribution är huvudman för elnätet </w:t>
      </w:r>
      <w:r w:rsidRPr="00CE7791">
        <w:rPr>
          <w:szCs w:val="24"/>
        </w:rPr>
        <w:t>och</w:t>
      </w:r>
      <w:r w:rsidRPr="00CE7791">
        <w:rPr>
          <w:rFonts w:cs="Garamond"/>
          <w:szCs w:val="24"/>
        </w:rPr>
        <w:t xml:space="preserve"> TeliaSonera Access AB </w:t>
      </w:r>
      <w:r w:rsidRPr="00CE7791">
        <w:rPr>
          <w:szCs w:val="24"/>
        </w:rPr>
        <w:t>är huvudman för telenätet. Huvudman för fjärrvärmenätet är</w:t>
      </w:r>
      <w:r w:rsidRPr="00CE7791">
        <w:rPr>
          <w:sz w:val="28"/>
        </w:rPr>
        <w:t xml:space="preserve"> </w:t>
      </w:r>
      <w:r w:rsidRPr="00CE7791">
        <w:t>Eon Energisystem. Respektive huvudman svarar för ledningarnas drift och underhåll fram till leveranspunkten. Respektive byggherre ansvarar för att kontakta berörd ledningsägare innan åtgärder vidtas som påverkar ledningsägarnas anläggningar. Eventu</w:t>
      </w:r>
      <w:r w:rsidRPr="00CE7791">
        <w:softHyphen/>
        <w:t>ell flytt av ledningar bekostas av byggherrarna.</w:t>
      </w:r>
    </w:p>
    <w:p w14:paraId="12E15180" w14:textId="106BF022" w:rsidR="00FE4B27" w:rsidRPr="00CE7791" w:rsidRDefault="00FE4B27" w:rsidP="00BB11B7">
      <w:pPr>
        <w:pStyle w:val="Rubrik2"/>
      </w:pPr>
      <w:bookmarkStart w:id="21" w:name="_Toc107997039"/>
      <w:r w:rsidRPr="00CE7791">
        <w:t>Avtal</w:t>
      </w:r>
      <w:bookmarkEnd w:id="21"/>
    </w:p>
    <w:p w14:paraId="1D20E479" w14:textId="7EFE6D2E" w:rsidR="00554AF9" w:rsidRPr="00CE7791" w:rsidRDefault="00894D0E" w:rsidP="00554AF9">
      <w:pPr>
        <w:pStyle w:val="Rubrik3"/>
      </w:pPr>
      <w:r w:rsidRPr="00CE7791">
        <w:t>Avsiktsförklaring</w:t>
      </w:r>
    </w:p>
    <w:p w14:paraId="5D6A7CB9" w14:textId="39794B7A" w:rsidR="00554AF9" w:rsidRPr="00CE7791" w:rsidRDefault="00894D0E" w:rsidP="00BB11B7">
      <w:pPr>
        <w:ind w:right="1417"/>
        <w:rPr>
          <w:rFonts w:ascii="Garamond" w:hAnsi="Garamond"/>
          <w:sz w:val="24"/>
          <w:lang w:bidi="syr-SY"/>
        </w:rPr>
      </w:pPr>
      <w:r w:rsidRPr="00CE7791">
        <w:rPr>
          <w:rFonts w:ascii="Garamond" w:hAnsi="Garamond"/>
          <w:sz w:val="24"/>
          <w:lang w:bidi="syr-SY"/>
        </w:rPr>
        <w:t>En avsiktsförklaring avseende marktilldelning</w:t>
      </w:r>
      <w:r w:rsidR="00554AF9" w:rsidRPr="00CE7791">
        <w:rPr>
          <w:rFonts w:ascii="Garamond" w:hAnsi="Garamond"/>
          <w:sz w:val="24"/>
          <w:lang w:bidi="syr-SY"/>
        </w:rPr>
        <w:t xml:space="preserve"> har tecknats med </w:t>
      </w:r>
      <w:r w:rsidRPr="00CE7791">
        <w:rPr>
          <w:rFonts w:ascii="Garamond" w:hAnsi="Garamond"/>
          <w:sz w:val="24"/>
          <w:lang w:bidi="syr-SY"/>
        </w:rPr>
        <w:t>Riksbyggen</w:t>
      </w:r>
      <w:r w:rsidR="00866F1A" w:rsidRPr="00CE7791">
        <w:rPr>
          <w:rFonts w:ascii="Garamond" w:hAnsi="Garamond"/>
          <w:sz w:val="24"/>
          <w:lang w:bidi="syr-SY"/>
        </w:rPr>
        <w:t xml:space="preserve"> ekonomisk förening</w:t>
      </w:r>
      <w:r w:rsidR="00554AF9" w:rsidRPr="00CE7791">
        <w:rPr>
          <w:rFonts w:ascii="Garamond" w:hAnsi="Garamond"/>
          <w:sz w:val="24"/>
          <w:lang w:bidi="syr-SY"/>
        </w:rPr>
        <w:t>. Avtalet reglerar villkor för markanvisning och efterföljande marköverlåtelseavtal.</w:t>
      </w:r>
    </w:p>
    <w:p w14:paraId="7CF870A9" w14:textId="0C29FA12" w:rsidR="00554AF9" w:rsidRPr="00CE7791" w:rsidRDefault="00554AF9" w:rsidP="00554AF9">
      <w:pPr>
        <w:pStyle w:val="Rubrik3"/>
      </w:pPr>
      <w:r w:rsidRPr="00CE7791">
        <w:t>Marköverlåtelseavtal</w:t>
      </w:r>
    </w:p>
    <w:p w14:paraId="416B43B4" w14:textId="5B886E40" w:rsidR="00554AF9" w:rsidRPr="00CE7791" w:rsidRDefault="00554AF9" w:rsidP="00BB11B7">
      <w:pPr>
        <w:ind w:right="1417"/>
      </w:pPr>
      <w:r w:rsidRPr="00CE7791">
        <w:rPr>
          <w:rFonts w:ascii="Garamond" w:hAnsi="Garamond"/>
          <w:sz w:val="24"/>
          <w:lang w:bidi="syr-SY"/>
        </w:rPr>
        <w:t xml:space="preserve">Marköverlåtelseavtal </w:t>
      </w:r>
      <w:r w:rsidR="00866F1A" w:rsidRPr="00CE7791">
        <w:rPr>
          <w:rFonts w:ascii="Garamond" w:hAnsi="Garamond"/>
          <w:sz w:val="24"/>
          <w:lang w:bidi="syr-SY"/>
        </w:rPr>
        <w:t>i enlighet med avsiktsförklaringen</w:t>
      </w:r>
      <w:r w:rsidRPr="00CE7791">
        <w:rPr>
          <w:rFonts w:ascii="Garamond" w:hAnsi="Garamond"/>
          <w:sz w:val="24"/>
          <w:lang w:bidi="syr-SY"/>
        </w:rPr>
        <w:t xml:space="preserve"> kommer att tecknas efter det att detaljplanen vunnit laga kraft</w:t>
      </w:r>
      <w:r w:rsidR="00866F1A" w:rsidRPr="00CE7791">
        <w:rPr>
          <w:rFonts w:ascii="Garamond" w:hAnsi="Garamond"/>
          <w:sz w:val="24"/>
          <w:lang w:bidi="syr-SY"/>
        </w:rPr>
        <w:t xml:space="preserve"> och</w:t>
      </w:r>
      <w:r w:rsidRPr="00CE7791">
        <w:rPr>
          <w:rFonts w:ascii="Garamond" w:hAnsi="Garamond"/>
          <w:sz w:val="24"/>
          <w:lang w:bidi="syr-SY"/>
        </w:rPr>
        <w:t xml:space="preserve"> fastighet</w:t>
      </w:r>
      <w:r w:rsidR="00866F1A" w:rsidRPr="00CE7791">
        <w:rPr>
          <w:rFonts w:ascii="Garamond" w:hAnsi="Garamond"/>
          <w:sz w:val="24"/>
          <w:lang w:bidi="syr-SY"/>
        </w:rPr>
        <w:t>sbildningen är genomförd.</w:t>
      </w:r>
    </w:p>
    <w:p w14:paraId="64A71623" w14:textId="4C272AA4" w:rsidR="0008698C" w:rsidRPr="00CE7791" w:rsidRDefault="00FE4B27" w:rsidP="0008698C">
      <w:pPr>
        <w:pStyle w:val="Rubrik2"/>
      </w:pPr>
      <w:bookmarkStart w:id="22" w:name="_Toc107997040"/>
      <w:r w:rsidRPr="00CE7791">
        <w:t>Fastighetsrättsliga frågor</w:t>
      </w:r>
      <w:bookmarkEnd w:id="22"/>
    </w:p>
    <w:p w14:paraId="2A2E1547" w14:textId="4CC0C0DE" w:rsidR="00FE4B27" w:rsidRPr="00CE7791" w:rsidRDefault="00FE4B27" w:rsidP="0008698C">
      <w:pPr>
        <w:pStyle w:val="Rubrik3"/>
      </w:pPr>
      <w:r w:rsidRPr="00CE7791">
        <w:t>Fastighetsbildning</w:t>
      </w:r>
    </w:p>
    <w:p w14:paraId="5E2C1A34" w14:textId="699DEF8E" w:rsidR="00101E2F" w:rsidRPr="00CE7791" w:rsidRDefault="00F16130" w:rsidP="002D6E27">
      <w:pPr>
        <w:pStyle w:val="Brdtext1"/>
      </w:pPr>
      <w:r w:rsidRPr="00CE7791">
        <w:t>Detaljplanen medför att</w:t>
      </w:r>
      <w:r w:rsidR="00065454" w:rsidRPr="00CE7791">
        <w:t xml:space="preserve"> del av</w:t>
      </w:r>
      <w:r w:rsidRPr="00CE7791">
        <w:t xml:space="preserve"> fastigheten </w:t>
      </w:r>
      <w:r w:rsidR="00FB5889" w:rsidRPr="00CE7791">
        <w:t>Söderköping 2:84</w:t>
      </w:r>
      <w:r w:rsidRPr="00CE7791">
        <w:t xml:space="preserve"> kommer att </w:t>
      </w:r>
      <w:proofErr w:type="spellStart"/>
      <w:r w:rsidRPr="00CE7791">
        <w:t>fastighetsregleras</w:t>
      </w:r>
      <w:proofErr w:type="spellEnd"/>
      <w:r w:rsidRPr="00CE7791">
        <w:t xml:space="preserve"> till </w:t>
      </w:r>
      <w:r w:rsidR="00FB5889" w:rsidRPr="00CE7791">
        <w:t>Norrtull 13 respektive 19</w:t>
      </w:r>
      <w:r w:rsidRPr="00CE7791">
        <w:t xml:space="preserve"> i enlighet med föreslagen användning i detaljplanen. </w:t>
      </w:r>
      <w:r w:rsidR="00FB5889" w:rsidRPr="00CE7791">
        <w:t xml:space="preserve">Detaljplanen medför även att del av fastigheten Norrtull 13 kommer att </w:t>
      </w:r>
      <w:proofErr w:type="spellStart"/>
      <w:r w:rsidR="00FB5889" w:rsidRPr="00CE7791">
        <w:t>fastighetsregleras</w:t>
      </w:r>
      <w:proofErr w:type="spellEnd"/>
      <w:r w:rsidR="00FB5889" w:rsidRPr="00CE7791">
        <w:t xml:space="preserve"> till Söderköping 2:84.</w:t>
      </w:r>
    </w:p>
    <w:p w14:paraId="2A61F2FD" w14:textId="0AB39733" w:rsidR="00F16130" w:rsidRPr="00CE7791" w:rsidRDefault="00F16130" w:rsidP="002D6E27">
      <w:pPr>
        <w:pStyle w:val="Brdtext1"/>
      </w:pPr>
    </w:p>
    <w:p w14:paraId="26BC375A" w14:textId="6019D67B" w:rsidR="00F16130" w:rsidRPr="00CE7791" w:rsidRDefault="00F16130" w:rsidP="002D6E27">
      <w:pPr>
        <w:pStyle w:val="Brdtext1"/>
      </w:pPr>
      <w:r w:rsidRPr="00CE7791">
        <w:t>Detaljplanen innehåller inga bestämmelser om fastighetsindelning.</w:t>
      </w:r>
    </w:p>
    <w:p w14:paraId="0849331A" w14:textId="77777777" w:rsidR="00812F76" w:rsidRPr="00CE7791" w:rsidRDefault="00812F76" w:rsidP="00812F76">
      <w:pPr>
        <w:pStyle w:val="Brdtext1"/>
      </w:pPr>
    </w:p>
    <w:p w14:paraId="7B3A0E9C" w14:textId="0DA70108" w:rsidR="00812F76" w:rsidRDefault="00812F76" w:rsidP="00812F76">
      <w:pPr>
        <w:pStyle w:val="Brdtext1"/>
      </w:pPr>
      <w:r w:rsidRPr="00CE7791">
        <w:t xml:space="preserve">Detaljplanen medför att nedanstående åtgärder </w:t>
      </w:r>
      <w:r w:rsidRPr="002D6E27">
        <w:t>behövs för att fastigheterna och deras gränser ska överensstämma med detaljplanen.</w:t>
      </w:r>
    </w:p>
    <w:p w14:paraId="5ADF48DA" w14:textId="77777777" w:rsidR="002C425C" w:rsidRDefault="002C425C" w:rsidP="00812F76">
      <w:pPr>
        <w:pStyle w:val="Brdtext1"/>
      </w:pPr>
    </w:p>
    <w:p w14:paraId="4319A3C7" w14:textId="403406D8" w:rsidR="009A4C07" w:rsidRDefault="007242AD" w:rsidP="009A4C07">
      <w:pPr>
        <w:pStyle w:val="Brdtext1"/>
        <w:keepNext/>
      </w:pPr>
      <w:r>
        <w:rPr>
          <w:noProof/>
        </w:rPr>
        <w:lastRenderedPageBreak/>
        <w:drawing>
          <wp:inline distT="0" distB="0" distL="0" distR="0" wp14:anchorId="26F77166" wp14:editId="5507FBC3">
            <wp:extent cx="4214080" cy="2934032"/>
            <wp:effectExtent l="0" t="0" r="0" b="0"/>
            <wp:docPr id="1" name="Bildobjekt 1" descr="Illustration över vilka ytor inom planområdet som kommer att fastighetsregler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222574" cy="2939946"/>
                    </a:xfrm>
                    <a:prstGeom prst="rect">
                      <a:avLst/>
                    </a:prstGeom>
                  </pic:spPr>
                </pic:pic>
              </a:graphicData>
            </a:graphic>
          </wp:inline>
        </w:drawing>
      </w:r>
    </w:p>
    <w:p w14:paraId="715FA580" w14:textId="78C10325" w:rsidR="00FE4B27" w:rsidRPr="002D6E27" w:rsidRDefault="00CE7791" w:rsidP="00812F76">
      <w:pPr>
        <w:pStyle w:val="Beskrivning"/>
        <w:rPr>
          <w:sz w:val="24"/>
        </w:rPr>
      </w:pPr>
      <w:r w:rsidRPr="00CE7791">
        <w:t>F</w:t>
      </w:r>
      <w:r w:rsidR="005F6C58">
        <w:t>astighetskonsekvenskarta. V</w:t>
      </w:r>
      <w:r w:rsidR="009A4C07" w:rsidRPr="009A4C07">
        <w:t xml:space="preserve">isar en </w:t>
      </w:r>
      <w:r w:rsidR="00812F76" w:rsidRPr="009A4C07">
        <w:t>beskrivning</w:t>
      </w:r>
      <w:r w:rsidR="00812F76">
        <w:t xml:space="preserve"> de</w:t>
      </w:r>
      <w:r w:rsidR="009A4C07" w:rsidRPr="009A4C07">
        <w:t xml:space="preserve"> av fastighetskonsekvenser som planförslaget innebär. Respektive förändring beskrivs i detalj i avsnittet nedan.</w:t>
      </w:r>
      <w:r w:rsidR="00DC31DF">
        <w:t xml:space="preserve"> Källa: Söderköpings kommun</w:t>
      </w:r>
    </w:p>
    <w:p w14:paraId="11A78228" w14:textId="31C0F2B4" w:rsidR="009408A9" w:rsidRPr="009408A9" w:rsidRDefault="009408A9" w:rsidP="009408A9">
      <w:pPr>
        <w:pStyle w:val="Rubrik3"/>
      </w:pPr>
      <w:r w:rsidRPr="009408A9">
        <w:t>Fastighetsreglering a</w:t>
      </w:r>
      <w:r w:rsidR="00FE4B27" w:rsidRPr="009408A9">
        <w:t>llmän plats</w:t>
      </w:r>
    </w:p>
    <w:p w14:paraId="7D5D03D3" w14:textId="6AB21046" w:rsidR="00FE4B27" w:rsidRPr="00CE7791" w:rsidRDefault="00FE4B27" w:rsidP="009408A9">
      <w:pPr>
        <w:pStyle w:val="Brdtext1"/>
      </w:pPr>
      <w:r w:rsidRPr="009408A9">
        <w:t>Följande mark</w:t>
      </w:r>
      <w:r w:rsidRPr="00CE7791">
        <w:t xml:space="preserve"> är utlagd som allmän plats i planförslaget och ska genom fastighetsreglering föras över till lämplig fastighet ägd av kommunen:</w:t>
      </w:r>
    </w:p>
    <w:p w14:paraId="714E83E7" w14:textId="77777777" w:rsidR="00DB6BCC" w:rsidRPr="00CE7791" w:rsidRDefault="00DB6BCC" w:rsidP="009408A9">
      <w:pPr>
        <w:pStyle w:val="Brdtext1"/>
      </w:pPr>
    </w:p>
    <w:p w14:paraId="7468BE3E" w14:textId="388C8AE1" w:rsidR="00FE4B27" w:rsidRPr="00CE7791" w:rsidRDefault="00FE4B27" w:rsidP="00DB6BCC">
      <w:pPr>
        <w:pStyle w:val="Brdtext1"/>
        <w:numPr>
          <w:ilvl w:val="0"/>
          <w:numId w:val="7"/>
        </w:numPr>
      </w:pPr>
      <w:r w:rsidRPr="00CE7791">
        <w:t xml:space="preserve">Del av fastigheten </w:t>
      </w:r>
      <w:r w:rsidR="00007BDD" w:rsidRPr="00CE7791">
        <w:t xml:space="preserve">Norrtull 13 </w:t>
      </w:r>
      <w:r w:rsidRPr="00CE7791">
        <w:t xml:space="preserve">ska överföras till fastigheten </w:t>
      </w:r>
      <w:r w:rsidR="00DB6BCC" w:rsidRPr="00CE7791">
        <w:t>Söderköping</w:t>
      </w:r>
      <w:r w:rsidRPr="00CE7791">
        <w:t xml:space="preserve"> 2:</w:t>
      </w:r>
      <w:r w:rsidR="00007BDD" w:rsidRPr="00CE7791">
        <w:t>84</w:t>
      </w:r>
      <w:r w:rsidRPr="00CE7791">
        <w:t xml:space="preserve"> för </w:t>
      </w:r>
      <w:r w:rsidR="00007BDD" w:rsidRPr="00CE7791">
        <w:t>gata</w:t>
      </w:r>
      <w:r w:rsidRPr="00CE7791">
        <w:t>, se fastighetskonsekvenskartan.</w:t>
      </w:r>
    </w:p>
    <w:p w14:paraId="2DF2ED33" w14:textId="77777777" w:rsidR="008A6D56" w:rsidRPr="00CE7791" w:rsidRDefault="008A6D56" w:rsidP="008A6D56">
      <w:pPr>
        <w:pStyle w:val="Brdtext1"/>
      </w:pPr>
    </w:p>
    <w:p w14:paraId="7179416C" w14:textId="71578E5C" w:rsidR="00FE4B27" w:rsidRPr="00CE7791" w:rsidRDefault="00FE4B27" w:rsidP="008A6D56">
      <w:pPr>
        <w:pStyle w:val="Brdtext1"/>
      </w:pPr>
      <w:r w:rsidRPr="00CE7791">
        <w:t xml:space="preserve">Kommunen </w:t>
      </w:r>
      <w:r w:rsidR="00866F1A" w:rsidRPr="00CE7791">
        <w:t>äger båda berörda fastigheterna vid överföringstillfället.</w:t>
      </w:r>
    </w:p>
    <w:p w14:paraId="644BC14F" w14:textId="1B43906E" w:rsidR="008A6D56" w:rsidRPr="00CE7791" w:rsidRDefault="008A6D56" w:rsidP="008A6D56">
      <w:pPr>
        <w:pStyle w:val="Rubrik3"/>
      </w:pPr>
      <w:r w:rsidRPr="00CE7791">
        <w:t xml:space="preserve">Fastighetsreglering </w:t>
      </w:r>
      <w:r w:rsidR="00FE4B27" w:rsidRPr="00CE7791">
        <w:t>Kvartersmark</w:t>
      </w:r>
    </w:p>
    <w:p w14:paraId="53CFB6C8" w14:textId="342325AF" w:rsidR="00FE4B27" w:rsidRPr="00CE7791" w:rsidRDefault="00FE4B27" w:rsidP="008A6D56">
      <w:pPr>
        <w:pStyle w:val="Brdtext1"/>
      </w:pPr>
      <w:r w:rsidRPr="00CE7791">
        <w:t xml:space="preserve">Följande fastighetsreglering är nödvändig för att anpassa fastighetsgränserna till planförslaget: </w:t>
      </w:r>
    </w:p>
    <w:p w14:paraId="43698A55" w14:textId="77777777" w:rsidR="0008698C" w:rsidRPr="00CE7791" w:rsidRDefault="0008698C" w:rsidP="008A6D56">
      <w:pPr>
        <w:pStyle w:val="Brdtext1"/>
      </w:pPr>
    </w:p>
    <w:p w14:paraId="34AA02F8" w14:textId="1D900E0C" w:rsidR="00FE4B27" w:rsidRPr="00CE7791" w:rsidRDefault="00FE4B27" w:rsidP="008A6D56">
      <w:pPr>
        <w:pStyle w:val="Brdtext1"/>
        <w:numPr>
          <w:ilvl w:val="0"/>
          <w:numId w:val="7"/>
        </w:numPr>
        <w:rPr>
          <w:szCs w:val="24"/>
        </w:rPr>
      </w:pPr>
      <w:r w:rsidRPr="00CE7791">
        <w:rPr>
          <w:szCs w:val="24"/>
        </w:rPr>
        <w:t xml:space="preserve">Del av fastigheten </w:t>
      </w:r>
      <w:r w:rsidR="008A6D56" w:rsidRPr="00CE7791">
        <w:rPr>
          <w:szCs w:val="24"/>
        </w:rPr>
        <w:t xml:space="preserve">Söderköping </w:t>
      </w:r>
      <w:r w:rsidRPr="00CE7791">
        <w:rPr>
          <w:szCs w:val="24"/>
        </w:rPr>
        <w:t>2:</w:t>
      </w:r>
      <w:r w:rsidR="00007BDD" w:rsidRPr="00CE7791">
        <w:rPr>
          <w:szCs w:val="24"/>
        </w:rPr>
        <w:t>84 ska överföras till Norrtull 19</w:t>
      </w:r>
      <w:r w:rsidR="008A6D56" w:rsidRPr="00CE7791">
        <w:rPr>
          <w:szCs w:val="24"/>
        </w:rPr>
        <w:t>, se fastighetskonsekvenskartan.</w:t>
      </w:r>
    </w:p>
    <w:p w14:paraId="7940C4E6" w14:textId="39254E83" w:rsidR="00FE4B27" w:rsidRPr="00CE7791" w:rsidRDefault="00FE4B27" w:rsidP="008A6D56">
      <w:pPr>
        <w:pStyle w:val="Brdtext1"/>
        <w:numPr>
          <w:ilvl w:val="0"/>
          <w:numId w:val="7"/>
        </w:numPr>
        <w:rPr>
          <w:szCs w:val="24"/>
        </w:rPr>
      </w:pPr>
      <w:r w:rsidRPr="00CE7791">
        <w:rPr>
          <w:szCs w:val="24"/>
        </w:rPr>
        <w:t xml:space="preserve">Del av fastigheten </w:t>
      </w:r>
      <w:r w:rsidR="008A6D56" w:rsidRPr="00CE7791">
        <w:rPr>
          <w:szCs w:val="24"/>
        </w:rPr>
        <w:t xml:space="preserve">Söderköping </w:t>
      </w:r>
      <w:r w:rsidRPr="00CE7791">
        <w:rPr>
          <w:szCs w:val="24"/>
        </w:rPr>
        <w:t>2:</w:t>
      </w:r>
      <w:r w:rsidR="00007BDD" w:rsidRPr="00CE7791">
        <w:rPr>
          <w:szCs w:val="24"/>
        </w:rPr>
        <w:t>84</w:t>
      </w:r>
      <w:r w:rsidRPr="00CE7791">
        <w:rPr>
          <w:szCs w:val="24"/>
        </w:rPr>
        <w:t xml:space="preserve"> ska överföras till fastigheten </w:t>
      </w:r>
      <w:r w:rsidR="00007BDD" w:rsidRPr="00CE7791">
        <w:rPr>
          <w:szCs w:val="24"/>
        </w:rPr>
        <w:t>Norrtull 13</w:t>
      </w:r>
      <w:r w:rsidRPr="00CE7791">
        <w:rPr>
          <w:szCs w:val="24"/>
        </w:rPr>
        <w:t xml:space="preserve">, se fastighetskonsekvenskartan. </w:t>
      </w:r>
    </w:p>
    <w:p w14:paraId="0F407377" w14:textId="77777777" w:rsidR="0008698C" w:rsidRPr="00CE7791" w:rsidRDefault="0008698C" w:rsidP="001A36D1">
      <w:pPr>
        <w:pStyle w:val="Brdtext1"/>
      </w:pPr>
    </w:p>
    <w:p w14:paraId="41ABEDC5" w14:textId="63650154" w:rsidR="00FE4B27" w:rsidRPr="00CE7791" w:rsidRDefault="00866F1A" w:rsidP="001A36D1">
      <w:pPr>
        <w:pStyle w:val="Brdtext1"/>
      </w:pPr>
      <w:r w:rsidRPr="00CE7791">
        <w:t>Kommunen äger berörda fastigheter vid överföringstillfället.</w:t>
      </w:r>
    </w:p>
    <w:p w14:paraId="127497C5" w14:textId="64021AD5" w:rsidR="00FE4B27" w:rsidRPr="00CE7791" w:rsidRDefault="00FE4B27" w:rsidP="002D6961">
      <w:pPr>
        <w:pStyle w:val="Rubrik3"/>
      </w:pPr>
      <w:r w:rsidRPr="00CE7791">
        <w:t>Servitut och ledningsrätt</w:t>
      </w:r>
    </w:p>
    <w:p w14:paraId="78F4AF40" w14:textId="029502CC" w:rsidR="00FE4B27" w:rsidRPr="001A36D1" w:rsidRDefault="00FE4B27" w:rsidP="001A36D1">
      <w:pPr>
        <w:pStyle w:val="Brdtext1"/>
      </w:pPr>
      <w:r w:rsidRPr="00CE7791">
        <w:rPr>
          <w:rFonts w:cs="Garamond"/>
          <w:sz w:val="23"/>
          <w:szCs w:val="23"/>
        </w:rPr>
        <w:t>Se</w:t>
      </w:r>
      <w:r w:rsidRPr="00CE7791">
        <w:t>rvitut är en rätt att på ett visst bestämt sätt använda en annan fastighet. Det kan till exempel röra sig om rätten att ta väg eller nyttja en brunn på en annan fastighet</w:t>
      </w:r>
      <w:r w:rsidRPr="001A36D1">
        <w:t xml:space="preserve">. Ett servitut kan också innebära att den andre fastighetens ägare förbinder sig att inte använda sin fastighet på visst sätt. Servitut kan därmed vara positiva eller negativa. Servitutsförhållandet gäller alltid mellan fastigheter. Annars benämns rättigheten som ett arrende eller en nyttjanderätt. Det finns två huvudtyper av servitut; avtalsservitut (avtal upprättas) och </w:t>
      </w:r>
      <w:proofErr w:type="spellStart"/>
      <w:r w:rsidRPr="001A36D1">
        <w:t>officialservitut</w:t>
      </w:r>
      <w:proofErr w:type="spellEnd"/>
      <w:r w:rsidRPr="001A36D1">
        <w:t xml:space="preserve"> (myndighetsbeslut).</w:t>
      </w:r>
    </w:p>
    <w:p w14:paraId="5BE630A2" w14:textId="77777777" w:rsidR="00971CB6" w:rsidRPr="001A36D1" w:rsidRDefault="00971CB6" w:rsidP="001A36D1">
      <w:pPr>
        <w:pStyle w:val="Brdtext1"/>
      </w:pPr>
    </w:p>
    <w:p w14:paraId="3850B119" w14:textId="23DB798D" w:rsidR="0008698C" w:rsidRDefault="00FE4B27" w:rsidP="0008698C">
      <w:pPr>
        <w:pStyle w:val="Brdtext1"/>
      </w:pPr>
      <w:r w:rsidRPr="001A36D1">
        <w:t xml:space="preserve">Ledningsrätt är en servitutsliknande rättighet som kan upplåtas till förmån för både en juridisk person eller en fastighet. Ledningsrätt är precis som </w:t>
      </w:r>
      <w:r w:rsidRPr="001A36D1">
        <w:lastRenderedPageBreak/>
        <w:t xml:space="preserve">namnet antyder en rätt att använda någon annans mark för ledningsändamål. Ledningsrätt kan upplåtas för ledningar för allmänna ändamål, exempelvis data- och telekommunikationsledning samt vatten- och avloppsledningar. Ledningsrätt kan endast bildas av </w:t>
      </w:r>
      <w:r w:rsidR="00471374">
        <w:t>l</w:t>
      </w:r>
      <w:r w:rsidRPr="001A36D1">
        <w:t xml:space="preserve">antmäterimyndigheten. </w:t>
      </w:r>
    </w:p>
    <w:p w14:paraId="552C53D0" w14:textId="3FCC4A1A" w:rsidR="001A36D1" w:rsidRPr="001A36D1" w:rsidRDefault="00FE4B27" w:rsidP="0008698C">
      <w:pPr>
        <w:pStyle w:val="Rubrik3"/>
      </w:pPr>
      <w:r w:rsidRPr="001A36D1">
        <w:t>Inverkan på befintliga rättigheter</w:t>
      </w:r>
    </w:p>
    <w:p w14:paraId="79304B5A" w14:textId="65E74866" w:rsidR="00FE4B27" w:rsidRDefault="00FE4B27" w:rsidP="001A36D1">
      <w:pPr>
        <w:pStyle w:val="Brdtext1"/>
      </w:pPr>
      <w:r w:rsidRPr="001A36D1">
        <w:t xml:space="preserve">Planförslaget innebär att följande rättighet </w:t>
      </w:r>
      <w:r w:rsidR="00461B0A">
        <w:t>berörs</w:t>
      </w:r>
      <w:r w:rsidRPr="001A36D1">
        <w:t xml:space="preserve">: </w:t>
      </w:r>
    </w:p>
    <w:p w14:paraId="0DC55A06" w14:textId="77777777" w:rsidR="0008698C" w:rsidRPr="001A36D1" w:rsidRDefault="0008698C" w:rsidP="001A36D1">
      <w:pPr>
        <w:pStyle w:val="Brdtext1"/>
      </w:pPr>
    </w:p>
    <w:p w14:paraId="4CC7BBF9" w14:textId="1BEA014D" w:rsidR="00FE4B27" w:rsidRPr="00993837" w:rsidRDefault="00B95707" w:rsidP="001A36D1">
      <w:pPr>
        <w:pStyle w:val="Brdtext1"/>
        <w:numPr>
          <w:ilvl w:val="0"/>
          <w:numId w:val="7"/>
        </w:numPr>
        <w:autoSpaceDE w:val="0"/>
        <w:autoSpaceDN w:val="0"/>
        <w:adjustRightInd w:val="0"/>
        <w:spacing w:line="241" w:lineRule="atLeast"/>
        <w:rPr>
          <w:rFonts w:cs="Garamond"/>
          <w:color w:val="000000" w:themeColor="text1"/>
          <w:szCs w:val="23"/>
        </w:rPr>
      </w:pPr>
      <w:r w:rsidRPr="00993837">
        <w:rPr>
          <w:rFonts w:cs="Garamond"/>
          <w:color w:val="000000" w:themeColor="text1"/>
          <w:szCs w:val="23"/>
        </w:rPr>
        <w:t xml:space="preserve">Ledningsrätt </w:t>
      </w:r>
      <w:r w:rsidR="00461B0A" w:rsidRPr="00993837">
        <w:rPr>
          <w:rFonts w:cs="Garamond"/>
          <w:color w:val="000000" w:themeColor="text1"/>
          <w:szCs w:val="23"/>
        </w:rPr>
        <w:t>för teleledning till förmån för TeliaSonera Access AB belastande Söderköping 2:84. Ledningsrätten påverka</w:t>
      </w:r>
      <w:r w:rsidR="00FA0D8B">
        <w:rPr>
          <w:rFonts w:cs="Garamond"/>
          <w:color w:val="000000" w:themeColor="text1"/>
          <w:szCs w:val="23"/>
        </w:rPr>
        <w:t>s</w:t>
      </w:r>
      <w:r w:rsidR="00461B0A" w:rsidRPr="00993837">
        <w:rPr>
          <w:rFonts w:cs="Garamond"/>
          <w:color w:val="000000" w:themeColor="text1"/>
          <w:szCs w:val="23"/>
        </w:rPr>
        <w:t xml:space="preserve"> inte av detaljplanen. Akt </w:t>
      </w:r>
      <w:proofErr w:type="gramStart"/>
      <w:r w:rsidR="00461B0A" w:rsidRPr="00993837">
        <w:rPr>
          <w:rFonts w:cs="Garamond"/>
          <w:color w:val="000000" w:themeColor="text1"/>
          <w:szCs w:val="23"/>
        </w:rPr>
        <w:t>0582-92</w:t>
      </w:r>
      <w:proofErr w:type="gramEnd"/>
      <w:r w:rsidR="00461B0A" w:rsidRPr="00993837">
        <w:rPr>
          <w:rFonts w:cs="Garamond"/>
          <w:color w:val="000000" w:themeColor="text1"/>
          <w:szCs w:val="23"/>
        </w:rPr>
        <w:t>/46.</w:t>
      </w:r>
    </w:p>
    <w:p w14:paraId="485BF957" w14:textId="77777777" w:rsidR="005F6C58" w:rsidRDefault="005F6C58" w:rsidP="001A36D1">
      <w:pPr>
        <w:pStyle w:val="Brdtext1"/>
      </w:pPr>
    </w:p>
    <w:p w14:paraId="13AE072F" w14:textId="2A8195C9" w:rsidR="00FE4B27" w:rsidRPr="00CE7791" w:rsidRDefault="00FE4B27" w:rsidP="001A36D1">
      <w:pPr>
        <w:pStyle w:val="Brdtext1"/>
      </w:pPr>
      <w:r w:rsidRPr="001A36D1">
        <w:t>Under planprocessen har sådana rättigheter hanterats som är registrerade i fastighetsregistret samt sådana som har bildats genom avtal och som har kommit till kommunens kännedom. Observera att rättigheter som har bildats genom avtal inte behöver vara inskrivna i fastighetsregistret för att vara giltig</w:t>
      </w:r>
      <w:r w:rsidRPr="00CE7791">
        <w:t xml:space="preserve">a. Sådana avtalsrättigheter har hittills inte varit kända under planprocessen, men kan komma att uppvisas av berörd part. </w:t>
      </w:r>
    </w:p>
    <w:p w14:paraId="47F07E25" w14:textId="1873D9DF" w:rsidR="001A36D1" w:rsidRPr="00CE7791" w:rsidRDefault="00F16130" w:rsidP="001A36D1">
      <w:pPr>
        <w:pStyle w:val="Rubrik3"/>
      </w:pPr>
      <w:r w:rsidRPr="00CE7791">
        <w:t>Behov av nya</w:t>
      </w:r>
      <w:r w:rsidR="00FE4B27" w:rsidRPr="00CE7791">
        <w:t xml:space="preserve"> rättigheter</w:t>
      </w:r>
    </w:p>
    <w:p w14:paraId="05B84A43" w14:textId="671B55D8" w:rsidR="00FE4B27" w:rsidRPr="00CE7791" w:rsidRDefault="00FE4B27" w:rsidP="001A36D1">
      <w:pPr>
        <w:pStyle w:val="Brdtext1"/>
      </w:pPr>
      <w:r w:rsidRPr="00CE7791">
        <w:t>Inom de områden som i detaljplanen är re</w:t>
      </w:r>
      <w:r w:rsidRPr="00CE7791">
        <w:softHyphen/>
        <w:t>serverade för ett visst ändamål gäller inte autom</w:t>
      </w:r>
      <w:r w:rsidRPr="00CE7791">
        <w:softHyphen/>
        <w:t>atiskt någon rättighet till följd av att detaljplanen har vunnit laga kraft. Upplåtelsen inom ett sådant markreservat måste ske vid lantmäteriför</w:t>
      </w:r>
      <w:r w:rsidRPr="00CE7791">
        <w:softHyphen/>
        <w:t xml:space="preserve">rättning eller genom skriftlig överenskommelse mellan berörda parter. Följande rättighet bör skapas: </w:t>
      </w:r>
    </w:p>
    <w:p w14:paraId="1EB92C1E" w14:textId="77777777" w:rsidR="0008698C" w:rsidRPr="00CE7791" w:rsidRDefault="0008698C" w:rsidP="001A36D1">
      <w:pPr>
        <w:pStyle w:val="Brdtext1"/>
      </w:pPr>
    </w:p>
    <w:p w14:paraId="0A05A91C" w14:textId="48283EE6" w:rsidR="00FE4B27" w:rsidRPr="00CE7791" w:rsidRDefault="00FE4B27" w:rsidP="001A36D1">
      <w:pPr>
        <w:pStyle w:val="Brdtext1"/>
        <w:numPr>
          <w:ilvl w:val="0"/>
          <w:numId w:val="7"/>
        </w:numPr>
        <w:autoSpaceDE w:val="0"/>
        <w:autoSpaceDN w:val="0"/>
        <w:adjustRightInd w:val="0"/>
        <w:spacing w:line="241" w:lineRule="atLeast"/>
        <w:rPr>
          <w:rFonts w:cs="Garamond"/>
          <w:szCs w:val="24"/>
        </w:rPr>
      </w:pPr>
      <w:r w:rsidRPr="00CE7791">
        <w:rPr>
          <w:rFonts w:cs="Garamond"/>
          <w:szCs w:val="24"/>
        </w:rPr>
        <w:t>Inom u</w:t>
      </w:r>
      <w:r w:rsidR="00A165AA" w:rsidRPr="00CE7791">
        <w:rPr>
          <w:rFonts w:cs="Garamond"/>
          <w:szCs w:val="24"/>
        </w:rPr>
        <w:t>-</w:t>
      </w:r>
      <w:r w:rsidRPr="00CE7791">
        <w:rPr>
          <w:rFonts w:cs="Garamond"/>
          <w:szCs w:val="24"/>
        </w:rPr>
        <w:t xml:space="preserve">markerat område på fastigheten </w:t>
      </w:r>
      <w:r w:rsidR="00E93F52" w:rsidRPr="00CE7791">
        <w:rPr>
          <w:rFonts w:cs="Garamond"/>
          <w:szCs w:val="24"/>
        </w:rPr>
        <w:t xml:space="preserve">Söderköping 2:84 </w:t>
      </w:r>
      <w:r w:rsidRPr="00CE7791">
        <w:rPr>
          <w:rFonts w:cs="Garamond"/>
          <w:szCs w:val="24"/>
        </w:rPr>
        <w:t xml:space="preserve">finns befintliga ledningar tillhörande </w:t>
      </w:r>
      <w:r w:rsidR="00E93F52" w:rsidRPr="00CE7791">
        <w:rPr>
          <w:rFonts w:cs="Garamond"/>
          <w:szCs w:val="24"/>
        </w:rPr>
        <w:t>Eon</w:t>
      </w:r>
      <w:r w:rsidRPr="00CE7791">
        <w:rPr>
          <w:rFonts w:cs="Garamond"/>
          <w:szCs w:val="24"/>
        </w:rPr>
        <w:t>. Dessa bör skyddas med en ledningsrätt.</w:t>
      </w:r>
    </w:p>
    <w:p w14:paraId="17469F6B" w14:textId="5F3B25A0" w:rsidR="00FE4B27" w:rsidRPr="00CE7791" w:rsidRDefault="00FE4B27" w:rsidP="00E93F52">
      <w:pPr>
        <w:pStyle w:val="Brdtext1"/>
        <w:numPr>
          <w:ilvl w:val="0"/>
          <w:numId w:val="7"/>
        </w:numPr>
        <w:autoSpaceDE w:val="0"/>
        <w:autoSpaceDN w:val="0"/>
        <w:adjustRightInd w:val="0"/>
        <w:spacing w:line="241" w:lineRule="atLeast"/>
        <w:rPr>
          <w:rFonts w:cs="Garamond"/>
          <w:szCs w:val="24"/>
        </w:rPr>
      </w:pPr>
      <w:r w:rsidRPr="00CE7791">
        <w:rPr>
          <w:rFonts w:cs="Garamond"/>
          <w:szCs w:val="24"/>
        </w:rPr>
        <w:t xml:space="preserve">Inom fastigheten </w:t>
      </w:r>
      <w:r w:rsidR="00E93F52" w:rsidRPr="00CE7791">
        <w:rPr>
          <w:rFonts w:cs="Garamond"/>
          <w:szCs w:val="24"/>
        </w:rPr>
        <w:t>Söderköping 2:84</w:t>
      </w:r>
      <w:r w:rsidRPr="00CE7791">
        <w:rPr>
          <w:rFonts w:cs="Garamond"/>
          <w:szCs w:val="24"/>
        </w:rPr>
        <w:t xml:space="preserve"> (E-område) bör det skapas en rättighet för </w:t>
      </w:r>
      <w:proofErr w:type="spellStart"/>
      <w:r w:rsidR="00E93F52" w:rsidRPr="00CE7791">
        <w:rPr>
          <w:rFonts w:cs="Garamond"/>
          <w:szCs w:val="24"/>
        </w:rPr>
        <w:t>elstation</w:t>
      </w:r>
      <w:proofErr w:type="spellEnd"/>
      <w:r w:rsidRPr="00CE7791">
        <w:rPr>
          <w:rFonts w:cs="Garamond"/>
          <w:szCs w:val="24"/>
        </w:rPr>
        <w:t xml:space="preserve"> tillhörande </w:t>
      </w:r>
      <w:r w:rsidR="00E93F52" w:rsidRPr="00CE7791">
        <w:rPr>
          <w:rFonts w:cs="Garamond"/>
          <w:szCs w:val="24"/>
        </w:rPr>
        <w:t>Eon</w:t>
      </w:r>
      <w:r w:rsidRPr="00CE7791">
        <w:rPr>
          <w:rFonts w:cs="Garamond"/>
          <w:szCs w:val="24"/>
        </w:rPr>
        <w:t>.</w:t>
      </w:r>
    </w:p>
    <w:p w14:paraId="63CEC2E6" w14:textId="06D956C9" w:rsidR="00FE4B27" w:rsidRPr="00CE7791" w:rsidRDefault="00FE4B27" w:rsidP="002D6961">
      <w:pPr>
        <w:pStyle w:val="Rubrik3"/>
      </w:pPr>
      <w:r w:rsidRPr="00CE7791">
        <w:t xml:space="preserve">Ansökan om lantmäteriförrättning </w:t>
      </w:r>
    </w:p>
    <w:p w14:paraId="34D5984E" w14:textId="53315FAC" w:rsidR="00FE4B27" w:rsidRPr="00CE7791" w:rsidRDefault="00FE4B27" w:rsidP="001E2C36">
      <w:pPr>
        <w:pStyle w:val="Brdtext1"/>
      </w:pPr>
      <w:r w:rsidRPr="00CE7791">
        <w:t xml:space="preserve">När detaljplanen har vunnit laga kraft kan fastighetsrättsliga åtgärder ske. Ansökan om marköverföring genom fastighetsreglering samt bildande </w:t>
      </w:r>
      <w:r w:rsidR="00A165AA" w:rsidRPr="00CE7791">
        <w:t>a</w:t>
      </w:r>
      <w:r w:rsidRPr="00CE7791">
        <w:t xml:space="preserve">v ledningsrätt eller servitut inlämnas till </w:t>
      </w:r>
      <w:r w:rsidR="00A165AA" w:rsidRPr="00CE7791">
        <w:t>l</w:t>
      </w:r>
      <w:r w:rsidRPr="00CE7791">
        <w:t>antmäteriet. Omprövning och inrättande av ledningsrätt söks av berörd ledningsägare. Fastighetsägar</w:t>
      </w:r>
      <w:r w:rsidR="00A165AA" w:rsidRPr="00CE7791">
        <w:t>en</w:t>
      </w:r>
      <w:r w:rsidRPr="00CE7791">
        <w:t xml:space="preserve"> ansvarar för att ansöka och bekosta de fastighetsbildningsåtgärder som krävs för att genomföra detaljplanen.</w:t>
      </w:r>
    </w:p>
    <w:p w14:paraId="0140AB2D" w14:textId="780B4925" w:rsidR="00FE4B27" w:rsidRPr="00CE7791" w:rsidRDefault="00FE4B27" w:rsidP="00FE4B27">
      <w:pPr>
        <w:pStyle w:val="Rubrik2"/>
      </w:pPr>
      <w:bookmarkStart w:id="23" w:name="_Toc107997041"/>
      <w:r w:rsidRPr="00CE7791">
        <w:t>Tekniska frågor</w:t>
      </w:r>
      <w:bookmarkEnd w:id="23"/>
    </w:p>
    <w:p w14:paraId="187D272F" w14:textId="4AA83FE6" w:rsidR="00F16130" w:rsidRPr="00CE7791" w:rsidRDefault="00F16130" w:rsidP="002D6961">
      <w:pPr>
        <w:pStyle w:val="Rubrik3"/>
      </w:pPr>
      <w:r w:rsidRPr="00CE7791">
        <w:t>Allmän plats</w:t>
      </w:r>
    </w:p>
    <w:p w14:paraId="7D9C9EBE" w14:textId="7B40AC47" w:rsidR="00F16130" w:rsidRPr="00CE7791" w:rsidRDefault="00F16130" w:rsidP="00441AE3">
      <w:pPr>
        <w:pStyle w:val="Brdtext1"/>
      </w:pPr>
      <w:r w:rsidRPr="00CE7791">
        <w:t>Allmän plats</w:t>
      </w:r>
      <w:r w:rsidR="00441AE3" w:rsidRPr="00CE7791">
        <w:t xml:space="preserve"> är sedan </w:t>
      </w:r>
      <w:r w:rsidR="00D20560">
        <w:t xml:space="preserve">tidigare </w:t>
      </w:r>
      <w:r w:rsidR="00441AE3" w:rsidRPr="00CE7791">
        <w:t>utbyggt.</w:t>
      </w:r>
    </w:p>
    <w:p w14:paraId="28F391B9" w14:textId="28302C64" w:rsidR="00FE4B27" w:rsidRPr="00CE7791" w:rsidRDefault="00FE4B27" w:rsidP="00BB11B7">
      <w:pPr>
        <w:pStyle w:val="Ingress"/>
      </w:pPr>
      <w:r w:rsidRPr="00CE7791">
        <w:t>Gator och parkering</w:t>
      </w:r>
    </w:p>
    <w:p w14:paraId="0BAE142C" w14:textId="7381A0E3" w:rsidR="00C1251A" w:rsidRPr="00CE7791" w:rsidRDefault="0009127D" w:rsidP="0009127D">
      <w:pPr>
        <w:pStyle w:val="Brdtext1"/>
      </w:pPr>
      <w:r w:rsidRPr="00CE7791">
        <w:t xml:space="preserve">Angöring sker via Ågatan samt </w:t>
      </w:r>
      <w:proofErr w:type="spellStart"/>
      <w:r w:rsidRPr="00CE7791">
        <w:t>Järnvägspromenden</w:t>
      </w:r>
      <w:proofErr w:type="spellEnd"/>
      <w:r w:rsidRPr="00CE7791">
        <w:t xml:space="preserve"> via Breda gränd.</w:t>
      </w:r>
    </w:p>
    <w:p w14:paraId="6A4D03B2" w14:textId="77777777" w:rsidR="00C1251A" w:rsidRPr="00CE7791" w:rsidRDefault="00C1251A" w:rsidP="0009127D">
      <w:pPr>
        <w:pStyle w:val="Brdtext1"/>
      </w:pPr>
    </w:p>
    <w:p w14:paraId="41B45C7A" w14:textId="4235B651" w:rsidR="0009127D" w:rsidRPr="00CE7791" w:rsidRDefault="00B7699A" w:rsidP="0009127D">
      <w:pPr>
        <w:pStyle w:val="Brdtext1"/>
      </w:pPr>
      <w:r w:rsidRPr="00340812">
        <w:t>Mot</w:t>
      </w:r>
      <w:r w:rsidR="00C1251A" w:rsidRPr="00340812">
        <w:t xml:space="preserve"> Bergsvägen finns en pollare som ska stå kvar för att hindra att angöring till planområdet sker från Bergsvägen. Järnvägspromenaden är främst en GC-väg och detta ska vara huvudsyftet framgent.</w:t>
      </w:r>
      <w:r w:rsidR="00C1251A" w:rsidRPr="00CE7791">
        <w:t xml:space="preserve"> </w:t>
      </w:r>
    </w:p>
    <w:p w14:paraId="3F4C8F22" w14:textId="77777777" w:rsidR="0009127D" w:rsidRPr="00CE7791" w:rsidRDefault="0009127D" w:rsidP="0009127D">
      <w:pPr>
        <w:pStyle w:val="Brdtext1"/>
      </w:pPr>
    </w:p>
    <w:p w14:paraId="02778C83" w14:textId="4275E8A4" w:rsidR="0009127D" w:rsidRPr="00CE7791" w:rsidRDefault="0009127D" w:rsidP="0009127D">
      <w:pPr>
        <w:pStyle w:val="Brdtext1"/>
      </w:pPr>
      <w:r w:rsidRPr="00CE7791">
        <w:t>Bostädernas parkeringsbehov ska lösas inom kvartersmark. Allmän plats får inte tas i anspråk för boendeparkering.</w:t>
      </w:r>
    </w:p>
    <w:p w14:paraId="6946239B" w14:textId="77777777" w:rsidR="0009127D" w:rsidRPr="00CE7791" w:rsidRDefault="0009127D" w:rsidP="0009127D">
      <w:pPr>
        <w:pStyle w:val="Brdtext1"/>
      </w:pPr>
    </w:p>
    <w:p w14:paraId="5749E64D" w14:textId="1DA583ED" w:rsidR="00FE4B27" w:rsidRPr="00CE7791" w:rsidRDefault="0009127D" w:rsidP="00306017">
      <w:pPr>
        <w:pStyle w:val="Brdtext1"/>
      </w:pPr>
      <w:r w:rsidRPr="00CE7791">
        <w:t>Söderköpings kommun har ingen fastställd parkeringsnorm (parkeringstal). Utgångsläget är en parkeringsplats per lägenhet. Med utgångspunkt från fastighetens centrala läge med goda kommunikationsmöjligheter med närhet till kollektivtrafik och gång- och cykel bedöms dock ett lägre parkeringstal kunna prövas än en parkeringsplats per lägenhet. Exempelvis vid ett p-tal på 0,75 parkering per lägenhet, givet 5</w:t>
      </w:r>
      <w:r w:rsidR="009F74C3" w:rsidRPr="00CE7791">
        <w:t>0</w:t>
      </w:r>
      <w:r w:rsidRPr="00CE7791">
        <w:t xml:space="preserve"> lägenheter, innebär det att 3</w:t>
      </w:r>
      <w:r w:rsidR="009F74C3" w:rsidRPr="00CE7791">
        <w:t>8</w:t>
      </w:r>
      <w:r w:rsidRPr="00CE7791">
        <w:t xml:space="preserve"> parkeringsplatser behöver anordnas inom kvarteret. Bedömning kring antalet parkeringsplatser sker i samband med bygglovsprövningen.</w:t>
      </w:r>
    </w:p>
    <w:p w14:paraId="16B11743" w14:textId="23A5EF61" w:rsidR="00F16130" w:rsidRPr="00CE7791" w:rsidRDefault="00F16130" w:rsidP="00937011">
      <w:pPr>
        <w:pStyle w:val="Rubrik3"/>
      </w:pPr>
      <w:r w:rsidRPr="00CE7791">
        <w:t>Teknisk försörjning</w:t>
      </w:r>
    </w:p>
    <w:p w14:paraId="4915069B" w14:textId="5199995F" w:rsidR="00FE4B27" w:rsidRDefault="00FE4B27" w:rsidP="00937011">
      <w:pPr>
        <w:pStyle w:val="Ingress"/>
      </w:pPr>
      <w:r>
        <w:t>Ledningar</w:t>
      </w:r>
    </w:p>
    <w:p w14:paraId="46AB3662" w14:textId="78D5A82D" w:rsidR="00FE4B27" w:rsidRPr="00993837" w:rsidRDefault="00FE4B27" w:rsidP="00306017">
      <w:pPr>
        <w:pStyle w:val="Brdtext1"/>
        <w:rPr>
          <w:color w:val="000000" w:themeColor="text1"/>
        </w:rPr>
      </w:pPr>
      <w:r w:rsidRPr="00993837">
        <w:rPr>
          <w:color w:val="000000" w:themeColor="text1"/>
        </w:rPr>
        <w:t>Genom det aktuella området finns ledningar dragna i marken</w:t>
      </w:r>
      <w:r w:rsidR="00D20560" w:rsidRPr="00993837">
        <w:rPr>
          <w:color w:val="000000" w:themeColor="text1"/>
        </w:rPr>
        <w:t>, inom allmän plats</w:t>
      </w:r>
      <w:r w:rsidRPr="00993837">
        <w:rPr>
          <w:color w:val="000000" w:themeColor="text1"/>
        </w:rPr>
        <w:t xml:space="preserve">. </w:t>
      </w:r>
      <w:r w:rsidR="00D20560" w:rsidRPr="00993837">
        <w:rPr>
          <w:color w:val="000000" w:themeColor="text1"/>
        </w:rPr>
        <w:t xml:space="preserve">Inom kvartersmarken finns dessutom ledningar för anslutning av de befintliga byggnaderna. I samband med utbyggnad i enlighet med detaljplanen måste dock dessa ledningar flyttas. </w:t>
      </w:r>
    </w:p>
    <w:p w14:paraId="5FE05F18" w14:textId="06BE679D" w:rsidR="00897B59" w:rsidRPr="00CE7791" w:rsidRDefault="00FE4B27" w:rsidP="00582F51">
      <w:pPr>
        <w:pStyle w:val="Ingress"/>
      </w:pPr>
      <w:r w:rsidRPr="00CE7791">
        <w:t>Vatten och avlopp</w:t>
      </w:r>
    </w:p>
    <w:p w14:paraId="315231C8" w14:textId="12FF1BF6" w:rsidR="00FE4B27" w:rsidRPr="00CE7791" w:rsidRDefault="00FE4B27" w:rsidP="00897B59">
      <w:pPr>
        <w:pStyle w:val="Brdtext1"/>
        <w:rPr>
          <w:szCs w:val="24"/>
        </w:rPr>
      </w:pPr>
      <w:r w:rsidRPr="00CE7791">
        <w:t xml:space="preserve">Inom planområdet finns allmänna ledningar för vatten och spillvatten </w:t>
      </w:r>
      <w:r w:rsidRPr="00CE7791">
        <w:rPr>
          <w:szCs w:val="24"/>
        </w:rPr>
        <w:t>utbyggda. Den nya bebyg</w:t>
      </w:r>
      <w:r w:rsidRPr="00CE7791">
        <w:rPr>
          <w:szCs w:val="24"/>
        </w:rPr>
        <w:softHyphen/>
        <w:t xml:space="preserve">gelsen kommer att anslutas till det befintliga allmänna vatten- och spillvattennätet. </w:t>
      </w:r>
    </w:p>
    <w:p w14:paraId="2F2A2290" w14:textId="09C5DD10" w:rsidR="00897B59" w:rsidRPr="00CE7791" w:rsidRDefault="00FE4B27" w:rsidP="00582F51">
      <w:pPr>
        <w:pStyle w:val="Ingress"/>
      </w:pPr>
      <w:r w:rsidRPr="00CE7791">
        <w:t>Dagvatten</w:t>
      </w:r>
    </w:p>
    <w:p w14:paraId="7CF76E57" w14:textId="4FBBB476" w:rsidR="00376DAF" w:rsidRPr="00CE7791" w:rsidRDefault="00FE4B27" w:rsidP="00897B59">
      <w:pPr>
        <w:pStyle w:val="Brdtext1"/>
      </w:pPr>
      <w:r w:rsidRPr="00CE7791">
        <w:t>Fördröjning av dagvatten ska ske i enlighet med kommunens dagvattenpolicy och principerna om lokalt omhändertagande av dag</w:t>
      </w:r>
      <w:r w:rsidRPr="00CE7791">
        <w:softHyphen/>
        <w:t>vatten samt de dagvattenutredningar som tagits fram för området.</w:t>
      </w:r>
    </w:p>
    <w:p w14:paraId="2F6C6330" w14:textId="03BB5947" w:rsidR="00376DAF" w:rsidRPr="00CE7791" w:rsidRDefault="00376DAF" w:rsidP="00897B59">
      <w:pPr>
        <w:pStyle w:val="Brdtext1"/>
      </w:pPr>
    </w:p>
    <w:p w14:paraId="69C95874" w14:textId="2B4B31BB" w:rsidR="0006766B" w:rsidRPr="00CE7791" w:rsidRDefault="0006766B" w:rsidP="00897B59">
      <w:pPr>
        <w:pStyle w:val="Brdtext1"/>
      </w:pPr>
      <w:r w:rsidRPr="00CE7791">
        <w:t xml:space="preserve">För detaljerad information om dagvattenlösning hänvisas till dagvattenutredningen. Se även principlösningen vid figur 7. </w:t>
      </w:r>
    </w:p>
    <w:p w14:paraId="502048CB" w14:textId="77777777" w:rsidR="0006766B" w:rsidRPr="00CE7791" w:rsidRDefault="0006766B" w:rsidP="00897B59">
      <w:pPr>
        <w:pStyle w:val="Brdtext1"/>
      </w:pPr>
    </w:p>
    <w:p w14:paraId="04869E66" w14:textId="6C533B8C" w:rsidR="00376DAF" w:rsidRPr="00CE7791" w:rsidRDefault="0006766B" w:rsidP="00897B59">
      <w:pPr>
        <w:pStyle w:val="Brdtext1"/>
      </w:pPr>
      <w:r w:rsidRPr="00CE7791">
        <w:t>S</w:t>
      </w:r>
      <w:r w:rsidR="0093770E" w:rsidRPr="00CE7791">
        <w:t>ammanfattningsvis föreslår utredningen att</w:t>
      </w:r>
      <w:r w:rsidR="00376DAF" w:rsidRPr="00CE7791">
        <w:t xml:space="preserve"> marken höjdsätts så att vattnet leds till avvattningsstråk, så som ett makadamdike eller skålat </w:t>
      </w:r>
      <w:proofErr w:type="spellStart"/>
      <w:r w:rsidR="00376DAF" w:rsidRPr="00CE7791">
        <w:t>svackdike</w:t>
      </w:r>
      <w:proofErr w:type="spellEnd"/>
      <w:r w:rsidR="00376DAF" w:rsidRPr="00CE7791">
        <w:t xml:space="preserve">, innan dagvattnet släpps ut i de befintliga ledningarna. Avvattningsstråken ska dimensioneras så att vattnet fördröjs och renas. Eftersom markföroreningar påträffats i fyllnadsmassorna inom området så bör makadam- och </w:t>
      </w:r>
      <w:proofErr w:type="spellStart"/>
      <w:r w:rsidR="00376DAF" w:rsidRPr="00CE7791">
        <w:t>svackdiken</w:t>
      </w:r>
      <w:proofErr w:type="spellEnd"/>
      <w:r w:rsidR="00376DAF" w:rsidRPr="00CE7791">
        <w:t xml:space="preserve"> tätas för att minimera risken för att infiltrerande dagvatten skulle föra med sig föroreningar från jordmånen till grundvattnet. Om saneringsåtgärder vidtas, som exempelvis att fyllnadsmassorna byts ut mot rena jordmassor, är behovet av täta dikesstråk inte lika relevant.</w:t>
      </w:r>
    </w:p>
    <w:p w14:paraId="2914F299" w14:textId="23AB921A" w:rsidR="00376DAF" w:rsidRPr="00CE7791" w:rsidRDefault="00376DAF" w:rsidP="00897B59">
      <w:pPr>
        <w:pStyle w:val="Brdtext1"/>
      </w:pPr>
    </w:p>
    <w:p w14:paraId="0810C3F8" w14:textId="13B355C2" w:rsidR="00376DAF" w:rsidRPr="00CE7791" w:rsidRDefault="00376DAF" w:rsidP="00897B59">
      <w:pPr>
        <w:pStyle w:val="Brdtext1"/>
      </w:pPr>
      <w:r w:rsidRPr="00CE7791">
        <w:t>Beroende på fördröjningsteknik kan det vara lämpligt med ett underjordiskt magasin, t.ex. kassettmagasin, för att skapa ytterligare fördröjningskapacitet. På grund av grundvattennivån i området kan magasinet behöva tätas för att förhindra att det blir stående grundvatten i magasinet. Magasinet bör även tätas med hänsyn till markföroreningar om inte saneringsåtgärder utförs.</w:t>
      </w:r>
    </w:p>
    <w:p w14:paraId="6D3C8BA9" w14:textId="77777777" w:rsidR="001E140B" w:rsidRPr="00CE7791" w:rsidRDefault="001E140B" w:rsidP="00897B59">
      <w:pPr>
        <w:pStyle w:val="Brdtext1"/>
      </w:pPr>
    </w:p>
    <w:p w14:paraId="7FFB31DD" w14:textId="6F315712" w:rsidR="00376DAF" w:rsidRPr="00CE7791" w:rsidRDefault="00376DAF" w:rsidP="00376DAF">
      <w:pPr>
        <w:pStyle w:val="Brdtext1"/>
      </w:pPr>
      <w:r w:rsidRPr="00CE7791">
        <w:t>En kupolbrunn kan även anläggs i områdets lågpunkt för att samla upp vattnet och sen leda ut det från planområdet.</w:t>
      </w:r>
    </w:p>
    <w:p w14:paraId="1BADA126" w14:textId="77777777" w:rsidR="001E140B" w:rsidRPr="00CE7791" w:rsidRDefault="001E140B" w:rsidP="001E140B">
      <w:pPr>
        <w:pStyle w:val="Brdtext1"/>
      </w:pPr>
    </w:p>
    <w:p w14:paraId="615F1473" w14:textId="0698DDF7" w:rsidR="0091065B" w:rsidRPr="00CE7791" w:rsidRDefault="0091065B" w:rsidP="001E140B">
      <w:pPr>
        <w:pStyle w:val="Brdtext1"/>
      </w:pPr>
      <w:r w:rsidRPr="00CE7791">
        <w:lastRenderedPageBreak/>
        <w:t xml:space="preserve">Det mesta av dagvattnet leds ut från området och infiltrationen ner till grundvattnet är låg eftersom området består av lerjordar. Därför bedöms inte grundvattnet påverkas av </w:t>
      </w:r>
      <w:r w:rsidR="00376DAF" w:rsidRPr="00CE7791">
        <w:t>föreslagen</w:t>
      </w:r>
      <w:r w:rsidRPr="00CE7791">
        <w:t xml:space="preserve"> dagvattenlösning.</w:t>
      </w:r>
    </w:p>
    <w:p w14:paraId="31880767" w14:textId="77777777" w:rsidR="00376DAF" w:rsidRPr="00CE7791" w:rsidRDefault="00376DAF" w:rsidP="001E140B">
      <w:pPr>
        <w:pStyle w:val="Brdtext1"/>
      </w:pPr>
    </w:p>
    <w:p w14:paraId="59729D9B" w14:textId="77777777" w:rsidR="00A76524" w:rsidRPr="00CE7791" w:rsidRDefault="00A76524" w:rsidP="00A76524">
      <w:pPr>
        <w:pStyle w:val="Brdtext1"/>
        <w:keepNext/>
      </w:pPr>
      <w:r w:rsidRPr="00CE7791">
        <w:rPr>
          <w:noProof/>
        </w:rPr>
        <w:drawing>
          <wp:inline distT="0" distB="0" distL="0" distR="0" wp14:anchorId="30FA18BE" wp14:editId="4831EE7B">
            <wp:extent cx="4379714" cy="3722914"/>
            <wp:effectExtent l="0" t="0" r="1905" b="0"/>
            <wp:docPr id="31" name="Bildobjekt 31" descr="Illustration av föreslagen dagvattenlösning utifrån den situationsplan som tagits fram för planarbet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391527" cy="3732955"/>
                    </a:xfrm>
                    <a:prstGeom prst="rect">
                      <a:avLst/>
                    </a:prstGeom>
                  </pic:spPr>
                </pic:pic>
              </a:graphicData>
            </a:graphic>
          </wp:inline>
        </w:drawing>
      </w:r>
    </w:p>
    <w:p w14:paraId="2670E91C" w14:textId="21496317" w:rsidR="00A76524" w:rsidRPr="00CE7791" w:rsidRDefault="00A76524" w:rsidP="00A76524">
      <w:pPr>
        <w:pStyle w:val="Beskrivning"/>
      </w:pPr>
      <w:r w:rsidRPr="00CE7791">
        <w:t xml:space="preserve">Figur </w:t>
      </w:r>
      <w:fldSimple w:instr=" SEQ Figur \* ARABIC ">
        <w:r w:rsidRPr="00CE7791">
          <w:rPr>
            <w:noProof/>
          </w:rPr>
          <w:t>7</w:t>
        </w:r>
      </w:fldSimple>
      <w:r w:rsidRPr="00CE7791">
        <w:t xml:space="preserve"> Principlösning på dagvattenhantering. Källa: Dagvattenutredning, Tyr</w:t>
      </w:r>
      <w:r w:rsidR="00B7699A" w:rsidRPr="00CE7791">
        <w:t>én</w:t>
      </w:r>
      <w:r w:rsidRPr="00CE7791">
        <w:t>s A</w:t>
      </w:r>
      <w:r w:rsidR="00B7699A" w:rsidRPr="00CE7791">
        <w:t>B</w:t>
      </w:r>
    </w:p>
    <w:p w14:paraId="6B63E394" w14:textId="2772D2CA" w:rsidR="00937011" w:rsidRPr="00CE7791" w:rsidRDefault="00937011" w:rsidP="00937011">
      <w:pPr>
        <w:pStyle w:val="Ingress"/>
      </w:pPr>
      <w:r w:rsidRPr="00CE7791">
        <w:t>Avfall</w:t>
      </w:r>
    </w:p>
    <w:p w14:paraId="60787618" w14:textId="55ACD4C7" w:rsidR="00937011" w:rsidRPr="00CE7791" w:rsidRDefault="009E241C" w:rsidP="00897B59">
      <w:pPr>
        <w:pStyle w:val="Brdtext1"/>
      </w:pPr>
      <w:r w:rsidRPr="00CE7791">
        <w:rPr>
          <w:lang w:eastAsia="en-US"/>
        </w:rPr>
        <w:t>Avfallshanteringen ska ske i enlighet med kommunens föreskrifter</w:t>
      </w:r>
      <w:r w:rsidR="00833A26" w:rsidRPr="00CE7791">
        <w:rPr>
          <w:lang w:eastAsia="en-US"/>
        </w:rPr>
        <w:t xml:space="preserve"> och</w:t>
      </w:r>
      <w:r w:rsidR="005E10AD" w:rsidRPr="00CE7791">
        <w:rPr>
          <w:lang w:eastAsia="en-US"/>
        </w:rPr>
        <w:t xml:space="preserve"> ska vara i anslutning till Ågatan </w:t>
      </w:r>
      <w:r w:rsidR="00A643F3" w:rsidRPr="00CE7791">
        <w:rPr>
          <w:lang w:eastAsia="en-US"/>
        </w:rPr>
        <w:t>eller</w:t>
      </w:r>
      <w:r w:rsidR="005E10AD" w:rsidRPr="00CE7791">
        <w:rPr>
          <w:lang w:eastAsia="en-US"/>
        </w:rPr>
        <w:t xml:space="preserve"> Breda gränd.</w:t>
      </w:r>
    </w:p>
    <w:p w14:paraId="11CA0C5B" w14:textId="245D0435" w:rsidR="00897B59" w:rsidRPr="00CE7791" w:rsidRDefault="00FE4B27" w:rsidP="00582F51">
      <w:pPr>
        <w:pStyle w:val="Ingress"/>
      </w:pPr>
      <w:r w:rsidRPr="00CE7791">
        <w:t>El, tele, bredband</w:t>
      </w:r>
    </w:p>
    <w:p w14:paraId="624F85B4" w14:textId="6A0D071B" w:rsidR="00FE4B27" w:rsidRPr="0009127D" w:rsidRDefault="00FE4B27" w:rsidP="00897B59">
      <w:pPr>
        <w:pStyle w:val="Brdtext1"/>
        <w:rPr>
          <w:szCs w:val="24"/>
        </w:rPr>
      </w:pPr>
      <w:r w:rsidRPr="00CE7791">
        <w:rPr>
          <w:szCs w:val="24"/>
        </w:rPr>
        <w:t>Befintliga ledningar och anläggningar ska bev</w:t>
      </w:r>
      <w:r w:rsidRPr="00CE7791">
        <w:rPr>
          <w:szCs w:val="24"/>
        </w:rPr>
        <w:softHyphen/>
        <w:t>aras i nuvarande läge</w:t>
      </w:r>
      <w:r w:rsidR="00D20560">
        <w:rPr>
          <w:szCs w:val="24"/>
        </w:rPr>
        <w:t xml:space="preserve"> i</w:t>
      </w:r>
      <w:r w:rsidRPr="00CE7791">
        <w:rPr>
          <w:szCs w:val="24"/>
        </w:rPr>
        <w:t xml:space="preserve"> den mån det är möjligt. För utbyggnad av den planerade bebyggelsen kan dock befintliga ledningar påverkas </w:t>
      </w:r>
      <w:r w:rsidRPr="0009127D">
        <w:rPr>
          <w:szCs w:val="24"/>
        </w:rPr>
        <w:t>vid byggna</w:t>
      </w:r>
      <w:r w:rsidRPr="0009127D">
        <w:rPr>
          <w:szCs w:val="24"/>
        </w:rPr>
        <w:softHyphen/>
        <w:t>tion. Hänsyn ska alltid tas till anläggningarnas läge och olägenheter för ledningshavare ska un</w:t>
      </w:r>
      <w:r w:rsidRPr="0009127D">
        <w:rPr>
          <w:szCs w:val="24"/>
        </w:rPr>
        <w:softHyphen/>
        <w:t xml:space="preserve">dvikas så långt som möjligt. Nya installationer för att tillgodose </w:t>
      </w:r>
      <w:r w:rsidR="00471374">
        <w:rPr>
          <w:szCs w:val="24"/>
        </w:rPr>
        <w:t>o</w:t>
      </w:r>
      <w:r w:rsidRPr="0009127D">
        <w:rPr>
          <w:szCs w:val="24"/>
        </w:rPr>
        <w:t>mrådes</w:t>
      </w:r>
      <w:r w:rsidR="00471374">
        <w:rPr>
          <w:szCs w:val="24"/>
        </w:rPr>
        <w:t>-</w:t>
      </w:r>
      <w:r w:rsidRPr="0009127D">
        <w:rPr>
          <w:szCs w:val="24"/>
        </w:rPr>
        <w:t xml:space="preserve">försörjningen av el, tele och bredband kommer att projekteras och förläggas till bostädernas läge. </w:t>
      </w:r>
      <w:r w:rsidRPr="00937011">
        <w:rPr>
          <w:szCs w:val="24"/>
        </w:rPr>
        <w:t>Nya ledningar ska</w:t>
      </w:r>
      <w:r w:rsidR="00D20560">
        <w:rPr>
          <w:szCs w:val="24"/>
        </w:rPr>
        <w:t xml:space="preserve"> i första hand</w:t>
      </w:r>
      <w:r w:rsidRPr="00937011">
        <w:rPr>
          <w:szCs w:val="24"/>
        </w:rPr>
        <w:t xml:space="preserve"> placeras i det befintliga vägnätet.</w:t>
      </w:r>
    </w:p>
    <w:p w14:paraId="730742AA" w14:textId="331EC05E" w:rsidR="00897B59" w:rsidRDefault="00FE4B27" w:rsidP="00582F51">
      <w:pPr>
        <w:pStyle w:val="Ingress"/>
      </w:pPr>
      <w:r>
        <w:t>Fjärrvärme</w:t>
      </w:r>
    </w:p>
    <w:p w14:paraId="1FC94799" w14:textId="6545D225" w:rsidR="00FE4B27" w:rsidRPr="00897B59" w:rsidRDefault="00FE4B27" w:rsidP="00897B59">
      <w:pPr>
        <w:pStyle w:val="Brdtext1"/>
      </w:pPr>
      <w:r w:rsidRPr="00897B59">
        <w:t>Detaljplanen medför inte några förändringar för befintliga ledningar.</w:t>
      </w:r>
      <w:r w:rsidR="0095404B">
        <w:t xml:space="preserve"> Nybyggnation kan anslutas till fjärrvärmenätet.</w:t>
      </w:r>
    </w:p>
    <w:p w14:paraId="07CC8011" w14:textId="1C7AB830" w:rsidR="00FE4B27" w:rsidRDefault="00FE4B27" w:rsidP="002D6961">
      <w:pPr>
        <w:pStyle w:val="Rubrik3"/>
      </w:pPr>
      <w:r>
        <w:t>Byggnation</w:t>
      </w:r>
    </w:p>
    <w:p w14:paraId="0F3B47A0" w14:textId="3E2A4E51" w:rsidR="00582F51" w:rsidRDefault="00FE4B27" w:rsidP="00582F51">
      <w:pPr>
        <w:pStyle w:val="Ingress"/>
        <w:rPr>
          <w:rFonts w:ascii="Garamond" w:hAnsi="Garamond" w:cs="Garamond"/>
          <w:b/>
          <w:bCs/>
          <w:color w:val="211D1E"/>
          <w:sz w:val="23"/>
          <w:szCs w:val="23"/>
        </w:rPr>
      </w:pPr>
      <w:r w:rsidRPr="00582F51">
        <w:rPr>
          <w:rStyle w:val="IngressChar"/>
        </w:rPr>
        <w:t>Störningar under byggtid</w:t>
      </w:r>
    </w:p>
    <w:p w14:paraId="4B59CA97" w14:textId="43909396" w:rsidR="00FE4B27" w:rsidRPr="00CE7791" w:rsidRDefault="00FE4B27" w:rsidP="00582F51">
      <w:pPr>
        <w:pStyle w:val="Brdtext1"/>
      </w:pPr>
      <w:r w:rsidRPr="00582F51">
        <w:t>Gällande krav på byggbuller och materialhanter</w:t>
      </w:r>
      <w:r w:rsidRPr="00582F51">
        <w:softHyphen/>
        <w:t>ing kommer att tillämpas för att minsk</w:t>
      </w:r>
      <w:r w:rsidRPr="00CE7791">
        <w:t>a störnin</w:t>
      </w:r>
      <w:r w:rsidRPr="00CE7791">
        <w:softHyphen/>
        <w:t>garna under byggtiden.</w:t>
      </w:r>
    </w:p>
    <w:p w14:paraId="1D1FE657" w14:textId="5F43B556" w:rsidR="00582F51" w:rsidRPr="00CE7791" w:rsidRDefault="00FE4B27" w:rsidP="00582F51">
      <w:pPr>
        <w:pStyle w:val="Ingress"/>
      </w:pPr>
      <w:r w:rsidRPr="00CE7791">
        <w:t>Brandskydd</w:t>
      </w:r>
    </w:p>
    <w:p w14:paraId="130060EF" w14:textId="3CC0C961" w:rsidR="00E86CC9" w:rsidRPr="00CE7791" w:rsidRDefault="00FE4B27" w:rsidP="00582F51">
      <w:pPr>
        <w:pStyle w:val="Brdtext1"/>
      </w:pPr>
      <w:r w:rsidRPr="00CE7791">
        <w:t>Fastighetsägarna ska redovisa att brandvatten</w:t>
      </w:r>
      <w:r w:rsidRPr="00CE7791">
        <w:softHyphen/>
        <w:t xml:space="preserve">försörjningen är säkerhetsställd i samband med bygglov. Tillträde för räddningstjänstens </w:t>
      </w:r>
      <w:r w:rsidRPr="00CE7791">
        <w:lastRenderedPageBreak/>
        <w:t>fordon är tillgodosett. Byggherren ska redovisa att åt</w:t>
      </w:r>
      <w:r w:rsidRPr="00CE7791">
        <w:softHyphen/>
        <w:t>komligheten är säkerhetsställd i samband med bygglovsansökan.</w:t>
      </w:r>
    </w:p>
    <w:p w14:paraId="057B019C" w14:textId="39C3D499" w:rsidR="00E86CC9" w:rsidRPr="00CE7791" w:rsidRDefault="00E86CC9" w:rsidP="00E86CC9">
      <w:pPr>
        <w:pStyle w:val="Ingress"/>
        <w:rPr>
          <w:rStyle w:val="IngressChar"/>
        </w:rPr>
      </w:pPr>
      <w:r w:rsidRPr="00CE7791">
        <w:rPr>
          <w:rStyle w:val="IngressChar"/>
        </w:rPr>
        <w:t>Radon</w:t>
      </w:r>
    </w:p>
    <w:p w14:paraId="067E0041" w14:textId="58290C8D" w:rsidR="006B3762" w:rsidRPr="00CE7791" w:rsidRDefault="001A0C8E" w:rsidP="00582F51">
      <w:pPr>
        <w:pStyle w:val="Brdtext1"/>
      </w:pPr>
      <w:r w:rsidRPr="00CE7791">
        <w:t>Åtgärder som krävs för att minska risken</w:t>
      </w:r>
      <w:r w:rsidR="006B3762" w:rsidRPr="00CE7791">
        <w:t xml:space="preserve"> för radon</w:t>
      </w:r>
      <w:r w:rsidRPr="00CE7791">
        <w:t xml:space="preserve"> är exempelvis mätningar, fläktar vid grunden för god ventilation och tät grund. Om det i byggnadsskedet visar sig finnas förhöjda radonhalter, vilket kan uppstå lokalt, ska byggnader som används för regelbunden vistelse uppföras på ett radonsäkert sätt. I detta fall rekommenderas radonsäker grundläggning.</w:t>
      </w:r>
    </w:p>
    <w:p w14:paraId="67610036" w14:textId="2042C8FC" w:rsidR="006B3762" w:rsidRPr="00CE7791" w:rsidRDefault="006B3762" w:rsidP="006B3762">
      <w:pPr>
        <w:pStyle w:val="Ingress"/>
      </w:pPr>
      <w:r w:rsidRPr="00CE7791">
        <w:t>Grundläggning</w:t>
      </w:r>
    </w:p>
    <w:p w14:paraId="1AAAC2DD" w14:textId="2DC891A7" w:rsidR="004D372C" w:rsidRPr="00CE7791" w:rsidRDefault="004D372C" w:rsidP="004D372C">
      <w:pPr>
        <w:pStyle w:val="Brdtext1"/>
      </w:pPr>
      <w:r w:rsidRPr="00CE7791">
        <w:t xml:space="preserve">Då djup till berg är stort (&gt;30 m) rekommenderas borrade kohesionspålar, det vill säga att pålarna ’förankras’ i den mantelfriktion som uppstår i jorden istället för att dess spetsar borras i fast friktionsjord eller berg. Inför </w:t>
      </w:r>
      <w:proofErr w:type="spellStart"/>
      <w:r w:rsidRPr="00CE7791">
        <w:t>pål</w:t>
      </w:r>
      <w:proofErr w:type="spellEnd"/>
      <w:r w:rsidRPr="00CE7791">
        <w:t>-dimensionering krävs mer objektsspecifika geotekniska undersökningar när byggnaders placering, medförande laster och färdig golvhöjd är helt fastställt. Provpålning ska utföras innan slutgiltig pålningsmetod väljs.</w:t>
      </w:r>
    </w:p>
    <w:p w14:paraId="49AAAEFA" w14:textId="77777777" w:rsidR="004D372C" w:rsidRPr="00CE7791" w:rsidRDefault="004D372C" w:rsidP="004D372C">
      <w:pPr>
        <w:pStyle w:val="Brdtext1"/>
      </w:pPr>
    </w:p>
    <w:p w14:paraId="3B529190" w14:textId="6DF3E625" w:rsidR="004D372C" w:rsidRPr="00CE7791" w:rsidRDefault="004D372C" w:rsidP="004D372C">
      <w:pPr>
        <w:pStyle w:val="Brdtext1"/>
      </w:pPr>
      <w:r w:rsidRPr="00CE7791">
        <w:t>På grund av närheten till befintlig bebyggelse och kulvert</w:t>
      </w:r>
      <w:r w:rsidR="00CB1466">
        <w:t xml:space="preserve"> av </w:t>
      </w:r>
      <w:proofErr w:type="spellStart"/>
      <w:r w:rsidR="00CB1466">
        <w:t>Storån</w:t>
      </w:r>
      <w:proofErr w:type="spellEnd"/>
      <w:r w:rsidR="00CB1466">
        <w:t xml:space="preserve"> i Ågatan</w:t>
      </w:r>
      <w:r w:rsidRPr="00CE7791">
        <w:t xml:space="preserve"> rekommenderas just borrade pålar då de ger mindre omgivningspåverkan i form av vibrationer. Inför byggnation ska en riskanalys med hänsyn till vibrationer genomföras där riskobjekt och påverkansområden inventeras och en kontrollplan upprättas med rekommenderade åtgärder. Detta främst på grund av att vibrationer kan ge sättningsskador på närliggande konstruktioner.</w:t>
      </w:r>
    </w:p>
    <w:p w14:paraId="42E33AEA" w14:textId="77777777" w:rsidR="004D372C" w:rsidRPr="00CE7791" w:rsidRDefault="004D372C" w:rsidP="004D372C">
      <w:pPr>
        <w:pStyle w:val="Brdtext1"/>
      </w:pPr>
    </w:p>
    <w:p w14:paraId="144F58F5" w14:textId="37A1C547" w:rsidR="006B3762" w:rsidRPr="00CE7791" w:rsidRDefault="004D372C" w:rsidP="004D372C">
      <w:pPr>
        <w:pStyle w:val="Brdtext1"/>
      </w:pPr>
      <w:r w:rsidRPr="00CE7791">
        <w:t xml:space="preserve">En enkel enplansbyggnad bedöms kunna grundläggas ytligt, exempelvis med kantförstyvad platta på mark. Dock </w:t>
      </w:r>
      <w:r w:rsidR="00CB1466">
        <w:t>bör</w:t>
      </w:r>
      <w:r w:rsidRPr="00CE7791">
        <w:t xml:space="preserve"> objektsspecifika geotekniska undersökningar genomföras när byggnadens placering, medförande laster och färdig golvhöjd är fastställd för att grundläggningen ska kunna dimensioneras. Beroende på grundläggningsnivå kan kompensations-grundläggning bli aktuellt.</w:t>
      </w:r>
    </w:p>
    <w:p w14:paraId="186CB390" w14:textId="1D316A24" w:rsidR="004D372C" w:rsidRPr="00CE7791" w:rsidRDefault="004D372C" w:rsidP="004D372C">
      <w:pPr>
        <w:pStyle w:val="Brdtext1"/>
      </w:pPr>
    </w:p>
    <w:p w14:paraId="0BC19DDB" w14:textId="04FB422F" w:rsidR="004D372C" w:rsidRPr="00CE7791" w:rsidRDefault="004D372C" w:rsidP="004D372C">
      <w:pPr>
        <w:pStyle w:val="Brdtext1"/>
      </w:pPr>
      <w:r w:rsidRPr="00CE7791">
        <w:t xml:space="preserve">Grundläggning </w:t>
      </w:r>
      <w:r w:rsidR="00CB1466">
        <w:t>ska</w:t>
      </w:r>
      <w:r w:rsidRPr="00CE7791">
        <w:t xml:space="preserve"> utföras </w:t>
      </w:r>
      <w:proofErr w:type="spellStart"/>
      <w:r w:rsidRPr="00CE7791">
        <w:t>frostskyddat</w:t>
      </w:r>
      <w:proofErr w:type="spellEnd"/>
      <w:r w:rsidRPr="00CE7791">
        <w:t xml:space="preserve"> och med fullgod dränering. Förekommande okontrollerad fyllning, eventuell mulljord eller torv </w:t>
      </w:r>
      <w:r w:rsidR="00CB1466">
        <w:t>bör</w:t>
      </w:r>
      <w:r w:rsidRPr="00CE7791">
        <w:t xml:space="preserve"> skiftas ur innan grundläggning utförs.</w:t>
      </w:r>
    </w:p>
    <w:p w14:paraId="66BB6014" w14:textId="12F46D6D" w:rsidR="00E86CC9" w:rsidRPr="00CE7791" w:rsidRDefault="009E241C" w:rsidP="00E86CC9">
      <w:pPr>
        <w:pStyle w:val="Ingress"/>
        <w:rPr>
          <w:rStyle w:val="IngressChar"/>
        </w:rPr>
      </w:pPr>
      <w:r w:rsidRPr="00CE7791">
        <w:rPr>
          <w:rStyle w:val="IngressChar"/>
        </w:rPr>
        <w:t>Marks</w:t>
      </w:r>
      <w:r w:rsidR="00E86CC9" w:rsidRPr="00CE7791">
        <w:rPr>
          <w:rStyle w:val="IngressChar"/>
        </w:rPr>
        <w:t>anering</w:t>
      </w:r>
    </w:p>
    <w:p w14:paraId="190F55E4" w14:textId="77777777" w:rsidR="00C1251A" w:rsidRPr="00CE7791" w:rsidRDefault="00C1251A" w:rsidP="00833A26">
      <w:pPr>
        <w:pStyle w:val="Brdtext1"/>
        <w:rPr>
          <w:rFonts w:eastAsia="Times New Roman"/>
        </w:rPr>
      </w:pPr>
      <w:r w:rsidRPr="00CE7791">
        <w:rPr>
          <w:rFonts w:eastAsia="Times New Roman"/>
        </w:rPr>
        <w:t xml:space="preserve">Den miljötekniska markundersökning som Tyréns AB tagit fram visar att det generellt förekommer halter av metaller som överskrider Naturvårdsverkets riktvärde för känslig markanvändning (KM) vilket är det riktvärde som generellt ska tillämpas då markanvändningen planeras som bostäder. Därmed finns ett åtgärdsbehov. </w:t>
      </w:r>
    </w:p>
    <w:p w14:paraId="5DD4975B" w14:textId="77777777" w:rsidR="00C1251A" w:rsidRPr="00CE7791" w:rsidRDefault="00C1251A" w:rsidP="00833A26">
      <w:pPr>
        <w:pStyle w:val="Brdtext1"/>
        <w:rPr>
          <w:rFonts w:eastAsia="Times New Roman"/>
        </w:rPr>
      </w:pPr>
    </w:p>
    <w:p w14:paraId="2B035F93" w14:textId="77777777" w:rsidR="00C1251A" w:rsidRPr="00CE7791" w:rsidRDefault="00C1251A" w:rsidP="00833A26">
      <w:pPr>
        <w:pStyle w:val="Brdtext1"/>
        <w:rPr>
          <w:rFonts w:eastAsia="Times New Roman"/>
        </w:rPr>
      </w:pPr>
      <w:r w:rsidRPr="00CE7791">
        <w:rPr>
          <w:rFonts w:eastAsia="Times New Roman"/>
        </w:rPr>
        <w:t xml:space="preserve">Undersökningen visar också att petroleumföroreningen vid parkeringsplatsen behöver undersökas ytterligare för att kunna avgränsas. Även PFAS behöver utredas vidare för att det ska gå att säkerställa vilket åtgärdsbehov som finns och att det inte föreligger risker förknippat med exponering eller spridning. </w:t>
      </w:r>
    </w:p>
    <w:p w14:paraId="42E2EA64" w14:textId="77777777" w:rsidR="00C1251A" w:rsidRPr="00CE7791" w:rsidRDefault="00C1251A" w:rsidP="00833A26">
      <w:pPr>
        <w:pStyle w:val="Brdtext1"/>
        <w:rPr>
          <w:rFonts w:eastAsia="Times New Roman"/>
        </w:rPr>
      </w:pPr>
    </w:p>
    <w:p w14:paraId="59B2236E" w14:textId="3B764286" w:rsidR="00C1251A" w:rsidRPr="00CE7791" w:rsidRDefault="00C1251A" w:rsidP="00833A26">
      <w:pPr>
        <w:pStyle w:val="Brdtext1"/>
      </w:pPr>
      <w:r w:rsidRPr="00CE7791">
        <w:rPr>
          <w:rFonts w:eastAsia="Times New Roman"/>
        </w:rPr>
        <w:t xml:space="preserve">Ytterligare markprover behövs också för att utreda åtgärdsbehovet samt planera för hur omfattande sanering som krävs i form av exempelvis </w:t>
      </w:r>
      <w:r w:rsidRPr="00CE7791">
        <w:rPr>
          <w:rFonts w:eastAsia="Times New Roman"/>
        </w:rPr>
        <w:lastRenderedPageBreak/>
        <w:t>schaktsanering och masshantering. Det behöver undersökas om de prover som nu tagits ger en representativ bild för området och detta kontrolleras genom ytterligare provtagning. Generellt sett ger tätare provtagning en mer kostnadseffektiv sanering.</w:t>
      </w:r>
    </w:p>
    <w:p w14:paraId="603F4273" w14:textId="77777777" w:rsidR="00C1251A" w:rsidRPr="00CE7791" w:rsidRDefault="00C1251A" w:rsidP="00833A26">
      <w:pPr>
        <w:pStyle w:val="Brdtext1"/>
      </w:pPr>
    </w:p>
    <w:p w14:paraId="5BF15040" w14:textId="29811FEA" w:rsidR="00833A26" w:rsidRPr="00CE7791" w:rsidRDefault="00833A26" w:rsidP="00833A26">
      <w:pPr>
        <w:pStyle w:val="Brdtext1"/>
      </w:pPr>
      <w:r w:rsidRPr="00CE7791">
        <w:t>All hantering av förorenade massor är anmälningspliktig verksamhet. Enligt 28 § förordningen om miljöfarlig verksamhet och hälsoskydd (SFS 1998:899) skall en anmälan om avhjälpande åtgärder lämnas in till och godkännas av tillsynsmyndigheten innan en sanering påbörjas.</w:t>
      </w:r>
    </w:p>
    <w:p w14:paraId="78A1B57C" w14:textId="4F8D4EC8" w:rsidR="00E86CC9" w:rsidRPr="00CE7791" w:rsidRDefault="00E86CC9" w:rsidP="00E86CC9">
      <w:pPr>
        <w:pStyle w:val="Ingress"/>
        <w:rPr>
          <w:rStyle w:val="IngressChar"/>
        </w:rPr>
      </w:pPr>
      <w:r w:rsidRPr="00CE7791">
        <w:rPr>
          <w:rStyle w:val="IngressChar"/>
        </w:rPr>
        <w:t>Slutundersökning</w:t>
      </w:r>
    </w:p>
    <w:p w14:paraId="5B0366FB" w14:textId="4872A34C" w:rsidR="00E86CC9" w:rsidRPr="00CE7791" w:rsidRDefault="001A0C8E" w:rsidP="00582F51">
      <w:pPr>
        <w:pStyle w:val="Brdtext1"/>
        <w:rPr>
          <w:lang w:eastAsia="en-US"/>
        </w:rPr>
      </w:pPr>
      <w:r w:rsidRPr="00CE7791">
        <w:rPr>
          <w:lang w:eastAsia="en-US"/>
        </w:rPr>
        <w:t xml:space="preserve">Planområdet omfattas av L2010:3508 </w:t>
      </w:r>
      <w:proofErr w:type="spellStart"/>
      <w:r w:rsidRPr="00CE7791">
        <w:rPr>
          <w:lang w:eastAsia="en-US"/>
        </w:rPr>
        <w:t>Stadslager</w:t>
      </w:r>
      <w:proofErr w:type="spellEnd"/>
      <w:r w:rsidRPr="00CE7791">
        <w:rPr>
          <w:lang w:eastAsia="en-US"/>
        </w:rPr>
        <w:t>, fornlämning RAÄ-nummer Söderköping 14:1, vilket är ett medeltida kulturlager från att staden grundades på 1200-talet.</w:t>
      </w:r>
    </w:p>
    <w:p w14:paraId="70EF72CC" w14:textId="340E7563" w:rsidR="001A0C8E" w:rsidRPr="00CE7791" w:rsidRDefault="001A0C8E" w:rsidP="00582F51">
      <w:pPr>
        <w:pStyle w:val="Brdtext1"/>
      </w:pPr>
    </w:p>
    <w:p w14:paraId="1E3F3DDF" w14:textId="065A1BDC" w:rsidR="001A0C8E" w:rsidRPr="00CE7791" w:rsidRDefault="001A0C8E" w:rsidP="00582F51">
      <w:pPr>
        <w:pStyle w:val="Brdtext1"/>
        <w:rPr>
          <w:lang w:eastAsia="en-US"/>
        </w:rPr>
      </w:pPr>
      <w:r w:rsidRPr="00CE7791">
        <w:t xml:space="preserve">Det är förbjudet att schakta och övertäcka </w:t>
      </w:r>
      <w:proofErr w:type="spellStart"/>
      <w:r w:rsidRPr="00CE7791">
        <w:t>stadslagret</w:t>
      </w:r>
      <w:proofErr w:type="spellEnd"/>
      <w:r w:rsidRPr="00CE7791">
        <w:t xml:space="preserve"> utan tillstånd från Länsstyrelsen i </w:t>
      </w:r>
      <w:r w:rsidRPr="00CE7791">
        <w:rPr>
          <w:lang w:eastAsia="en-US"/>
        </w:rPr>
        <w:t xml:space="preserve">Östergötland (2 kap. kulturmiljölagen). </w:t>
      </w:r>
      <w:r w:rsidR="009E241C" w:rsidRPr="00CE7791">
        <w:rPr>
          <w:lang w:eastAsia="en-US"/>
        </w:rPr>
        <w:t>En ansökan om slutundersökning för att möjliggöra ny byggnation har skickats in till Länsstyrelsen i Östergötland.</w:t>
      </w:r>
    </w:p>
    <w:p w14:paraId="18D32F78" w14:textId="60B525EA" w:rsidR="00FE4B27" w:rsidRPr="00CE7791" w:rsidRDefault="00FE4B27" w:rsidP="00FE4B27">
      <w:pPr>
        <w:pStyle w:val="Rubrik2"/>
      </w:pPr>
      <w:bookmarkStart w:id="24" w:name="_Toc107997042"/>
      <w:r w:rsidRPr="00CE7791">
        <w:t>Ekonomiska frågor</w:t>
      </w:r>
      <w:bookmarkEnd w:id="24"/>
    </w:p>
    <w:p w14:paraId="78D0CAE8" w14:textId="1DC66FA1" w:rsidR="00FE4B27" w:rsidRDefault="00FE4B27" w:rsidP="002D6961">
      <w:pPr>
        <w:pStyle w:val="Rubrik3"/>
      </w:pPr>
      <w:r>
        <w:t>Kommunalekonomiska konsekvenser</w:t>
      </w:r>
    </w:p>
    <w:p w14:paraId="4AE7061B" w14:textId="09C62D91" w:rsidR="00FE4B27" w:rsidRPr="00993837" w:rsidRDefault="00FE4B27" w:rsidP="00582F51">
      <w:pPr>
        <w:pStyle w:val="Brdtext1"/>
        <w:rPr>
          <w:color w:val="000000" w:themeColor="text1"/>
        </w:rPr>
      </w:pPr>
      <w:bookmarkStart w:id="25" w:name="_Hlk105568021"/>
      <w:r w:rsidRPr="00582F51">
        <w:t>Kommunen får inkomster vid försäljning av kvartersmark</w:t>
      </w:r>
      <w:r w:rsidRPr="00B249E6">
        <w:t>.</w:t>
      </w:r>
      <w:r w:rsidR="00594C15">
        <w:t xml:space="preserve"> </w:t>
      </w:r>
      <w:r w:rsidR="00594C15" w:rsidRPr="00993837">
        <w:rPr>
          <w:color w:val="000000" w:themeColor="text1"/>
        </w:rPr>
        <w:t>Vid en försäljning av marken tillkommer det kostnader för eventuella rivningsarbete, sanering av förorenad mark och slutundersökning av fornlämningar.</w:t>
      </w:r>
    </w:p>
    <w:p w14:paraId="1229C9F9" w14:textId="77777777" w:rsidR="00582F51" w:rsidRPr="00CE7791" w:rsidRDefault="00582F51" w:rsidP="00582F51">
      <w:pPr>
        <w:pStyle w:val="Brdtext1"/>
      </w:pPr>
    </w:p>
    <w:p w14:paraId="69DD0E9E" w14:textId="3FBF597B" w:rsidR="00B249E6" w:rsidRPr="00CE7791" w:rsidRDefault="00B249E6" w:rsidP="00B249E6">
      <w:pPr>
        <w:pStyle w:val="Brdtext1"/>
      </w:pPr>
      <w:r w:rsidRPr="00CE7791">
        <w:t>Serviceförvaltningen</w:t>
      </w:r>
      <w:r w:rsidR="00FE4B27" w:rsidRPr="00CE7791">
        <w:t xml:space="preserve"> svarar för drift och underhåll av allmän plats</w:t>
      </w:r>
      <w:r w:rsidR="00FE4B27" w:rsidRPr="00CE7791">
        <w:softHyphen/>
        <w:t xml:space="preserve">mark i planförslaget. Förvaltningen kommer </w:t>
      </w:r>
      <w:r w:rsidR="00C2252F">
        <w:t>ej få utökade</w:t>
      </w:r>
      <w:r w:rsidR="00FE4B27" w:rsidRPr="00CE7791">
        <w:t xml:space="preserve"> drift- och underhållskost</w:t>
      </w:r>
      <w:r w:rsidR="00FE4B27" w:rsidRPr="00CE7791">
        <w:softHyphen/>
        <w:t>nader</w:t>
      </w:r>
      <w:r w:rsidRPr="00CE7791">
        <w:t xml:space="preserve"> i och med att allmänplats blir kvartersmark enligt planförslaget</w:t>
      </w:r>
      <w:r w:rsidR="00FE4B27" w:rsidRPr="00CE7791">
        <w:t>.</w:t>
      </w:r>
      <w:r w:rsidR="009E241C" w:rsidRPr="00CE7791">
        <w:t xml:space="preserve"> </w:t>
      </w:r>
      <w:r w:rsidRPr="00CE7791">
        <w:t xml:space="preserve">Järnvägspromenaden planläggs </w:t>
      </w:r>
      <w:r w:rsidR="009217EC" w:rsidRPr="00CE7791">
        <w:t xml:space="preserve">fortsatt </w:t>
      </w:r>
      <w:r w:rsidRPr="00CE7791">
        <w:t>som allmän platsmark</w:t>
      </w:r>
      <w:r w:rsidR="009E241C" w:rsidRPr="00CE7791">
        <w:t xml:space="preserve">. </w:t>
      </w:r>
      <w:r w:rsidRPr="00CE7791">
        <w:t>Drift och underhåll av de allmänna platserna belastar den kommunala driftsbudgeten.</w:t>
      </w:r>
      <w:bookmarkEnd w:id="25"/>
    </w:p>
    <w:p w14:paraId="4A3E22CE" w14:textId="16E39AB0" w:rsidR="00FE4B27" w:rsidRPr="00CE7791" w:rsidRDefault="00FE4B27" w:rsidP="002D6961">
      <w:pPr>
        <w:pStyle w:val="Rubrik3"/>
      </w:pPr>
      <w:r w:rsidRPr="00CE7791">
        <w:t>Planavgift</w:t>
      </w:r>
    </w:p>
    <w:p w14:paraId="4CCA1885" w14:textId="34B216DF" w:rsidR="00FE4B27" w:rsidRPr="00CE7791" w:rsidRDefault="00EF79E1" w:rsidP="00582F51">
      <w:pPr>
        <w:pStyle w:val="Brdtext1"/>
      </w:pPr>
      <w:r w:rsidRPr="00CE7791">
        <w:t xml:space="preserve">Ett plankostnadsavtal har tecknats mellan Kommunstyrelsen och Samhällsbyggnadsnämnden för att reglera kostnaderna för upprättande av detaljplan för området. </w:t>
      </w:r>
      <w:r w:rsidR="00FE4B27" w:rsidRPr="00CE7791">
        <w:t>Planavgift anses därmed erlagd</w:t>
      </w:r>
      <w:r w:rsidR="00F16130" w:rsidRPr="00CE7791">
        <w:t xml:space="preserve"> och ingen planavgift tas därmed ut i samband med bygglovsprövningen</w:t>
      </w:r>
      <w:r w:rsidR="00FE4B27" w:rsidRPr="00CE7791">
        <w:t>.</w:t>
      </w:r>
    </w:p>
    <w:p w14:paraId="001B7E70" w14:textId="68E0E5FA" w:rsidR="00FE4B27" w:rsidRPr="00CE7791" w:rsidRDefault="00FE4B27" w:rsidP="002D6961">
      <w:pPr>
        <w:pStyle w:val="Rubrik3"/>
      </w:pPr>
      <w:r w:rsidRPr="00CE7791">
        <w:t>Bygglovsavgift</w:t>
      </w:r>
    </w:p>
    <w:p w14:paraId="75546E60" w14:textId="0DB544C7" w:rsidR="00834482" w:rsidRPr="00CE7791" w:rsidRDefault="00FE4B27" w:rsidP="00582F51">
      <w:pPr>
        <w:pStyle w:val="Brdtext1"/>
      </w:pPr>
      <w:r w:rsidRPr="00CE7791">
        <w:t>När detaljplanen har vunnit laga kraft och ge</w:t>
      </w:r>
      <w:r w:rsidRPr="00CE7791">
        <w:softHyphen/>
        <w:t>nomförandetiden börjat har fastighetsägarna rätt att få bygglov i enlighet med detaljplanen. Bygglovavgiften debiteras enligt kommunens för tidpunkten gällande bygglovstaxa.</w:t>
      </w:r>
    </w:p>
    <w:p w14:paraId="1FBE6233" w14:textId="123FFC86" w:rsidR="00FE4B27" w:rsidRPr="00CE7791" w:rsidRDefault="00FE4B27" w:rsidP="002D6961">
      <w:pPr>
        <w:pStyle w:val="Rubrik3"/>
      </w:pPr>
      <w:r w:rsidRPr="00CE7791">
        <w:t>Kostnader för kvartersmark</w:t>
      </w:r>
    </w:p>
    <w:p w14:paraId="65C9EF87" w14:textId="35D53CE8" w:rsidR="00FE4B27" w:rsidRPr="00CE7791" w:rsidRDefault="00FE4B27" w:rsidP="00582F51">
      <w:pPr>
        <w:pStyle w:val="Brdtext1"/>
      </w:pPr>
      <w:r w:rsidRPr="00CE7791">
        <w:t>Respektive fastighetsägare bekostar bygg</w:t>
      </w:r>
      <w:r w:rsidR="00834482" w:rsidRPr="00CE7791">
        <w:t>ande, drift och underhåll</w:t>
      </w:r>
      <w:r w:rsidR="00B3512C" w:rsidRPr="00CE7791">
        <w:t xml:space="preserve"> i</w:t>
      </w:r>
      <w:r w:rsidRPr="00CE7791">
        <w:t>nom kvartersmark. Fastighetsägarna får utgifter för eventuell rivning av befintliga byggnader inom planområdet.</w:t>
      </w:r>
    </w:p>
    <w:p w14:paraId="14D8F73E" w14:textId="77777777" w:rsidR="00582F51" w:rsidRPr="00CE7791" w:rsidRDefault="00582F51" w:rsidP="00582F51">
      <w:pPr>
        <w:pStyle w:val="Brdtext1"/>
      </w:pPr>
    </w:p>
    <w:p w14:paraId="0EF7064E" w14:textId="75D1BBF0" w:rsidR="00FE4B27" w:rsidRPr="00582F51" w:rsidRDefault="00FE4B27" w:rsidP="00582F51">
      <w:pPr>
        <w:pStyle w:val="Brdtext1"/>
      </w:pPr>
      <w:r w:rsidRPr="00CE7791">
        <w:t xml:space="preserve">Ersättning för nödvändiga marköverföringar, servitut med mera, bestäms i första hand genom förhandling mellan berörda fastighetsägare. Överenskommelse om ersättning </w:t>
      </w:r>
      <w:r w:rsidRPr="00582F51">
        <w:t>kan läggas till gr</w:t>
      </w:r>
      <w:r w:rsidRPr="00582F51">
        <w:softHyphen/>
        <w:t xml:space="preserve">und för ansökan om </w:t>
      </w:r>
      <w:r w:rsidRPr="00582F51">
        <w:lastRenderedPageBreak/>
        <w:t xml:space="preserve">fastighetsbildning. Om inte överenskommelse kan träffas kan </w:t>
      </w:r>
      <w:r w:rsidR="00B249E6">
        <w:t>l</w:t>
      </w:r>
      <w:r w:rsidRPr="00582F51">
        <w:t>antmäteriet besluta om ersättning.</w:t>
      </w:r>
    </w:p>
    <w:p w14:paraId="35B9A645" w14:textId="1905238F" w:rsidR="00FE4B27" w:rsidRDefault="00FE4B27" w:rsidP="002D6961">
      <w:pPr>
        <w:pStyle w:val="Rubrik3"/>
      </w:pPr>
      <w:r>
        <w:t>Förrättningskostnader</w:t>
      </w:r>
    </w:p>
    <w:p w14:paraId="2E2C66EE" w14:textId="6CB3CB64" w:rsidR="00FE4B27" w:rsidRPr="00582F51" w:rsidRDefault="00FE4B27" w:rsidP="00582F51">
      <w:pPr>
        <w:pStyle w:val="Brdtext1"/>
      </w:pPr>
      <w:r w:rsidRPr="00582F51">
        <w:t xml:space="preserve">Förrättningskostnader uppstår i samband med lantmäteriförrättning. Förrättningskostnaderna beror på tidsåtgången och gällande förrättningstaxa. </w:t>
      </w:r>
      <w:r w:rsidR="00B249E6">
        <w:t xml:space="preserve">Fastighetsägaren </w:t>
      </w:r>
      <w:r w:rsidRPr="00582F51">
        <w:t>står för kostnaden för lantmäteriför</w:t>
      </w:r>
      <w:r w:rsidRPr="00582F51">
        <w:softHyphen/>
        <w:t>rättningar som krävs i och med genomförandet av detaljplanen.</w:t>
      </w:r>
    </w:p>
    <w:p w14:paraId="78758556" w14:textId="7531D739" w:rsidR="00FE4B27" w:rsidRDefault="00834482" w:rsidP="002D6961">
      <w:pPr>
        <w:pStyle w:val="Rubrik3"/>
      </w:pPr>
      <w:r>
        <w:t>Anslutningsavgifter</w:t>
      </w:r>
    </w:p>
    <w:p w14:paraId="5A04B552" w14:textId="0D597A07" w:rsidR="00FE4B27" w:rsidRPr="00D55432" w:rsidRDefault="00FE4B27" w:rsidP="00582F51">
      <w:pPr>
        <w:pStyle w:val="Brdtext1"/>
      </w:pPr>
      <w:r w:rsidRPr="00582F51">
        <w:t xml:space="preserve">För anslutning till det allmänna VA-ledningsnätet ska avgift erläggas enligt kommunens vid varje tillfälle gällande </w:t>
      </w:r>
      <w:proofErr w:type="spellStart"/>
      <w:r w:rsidRPr="00582F51">
        <w:t>VA-taxa</w:t>
      </w:r>
      <w:proofErr w:type="spellEnd"/>
      <w:r w:rsidRPr="00582F51">
        <w:t>.</w:t>
      </w:r>
    </w:p>
    <w:p w14:paraId="33B0A0B1" w14:textId="77777777" w:rsidR="00582F51" w:rsidRPr="00D55432" w:rsidRDefault="00582F51" w:rsidP="00582F51">
      <w:pPr>
        <w:pStyle w:val="Brdtext1"/>
      </w:pPr>
    </w:p>
    <w:p w14:paraId="33676997" w14:textId="25E06C9E" w:rsidR="00BD26A0" w:rsidRDefault="00FE4B27" w:rsidP="00582F51">
      <w:pPr>
        <w:pStyle w:val="Brdtext1"/>
      </w:pPr>
      <w:r w:rsidRPr="00D55432">
        <w:t xml:space="preserve">Utbyggnad och drift av övrig teknisk försörjning </w:t>
      </w:r>
      <w:r w:rsidRPr="00582F51">
        <w:t>(el och tele) finansieras av anslutnings- och brukaravgifter. För uppgift om kostnad för anslutning till respektive ledningsnät kontakta ledningshavarna.</w:t>
      </w:r>
    </w:p>
    <w:p w14:paraId="4D2C0BAE" w14:textId="49514F4F" w:rsidR="00FE4B27" w:rsidRDefault="00FE4B27" w:rsidP="00FE4B27">
      <w:pPr>
        <w:pStyle w:val="Rubrik2"/>
      </w:pPr>
      <w:bookmarkStart w:id="26" w:name="_Toc107997043"/>
      <w:r>
        <w:t>Hur berör detaljplanen dig?</w:t>
      </w:r>
      <w:bookmarkEnd w:id="26"/>
      <w:r>
        <w:t xml:space="preserve"> </w:t>
      </w:r>
    </w:p>
    <w:p w14:paraId="2DC8F56B" w14:textId="437A896D" w:rsidR="00FE4B27" w:rsidRPr="00582F51" w:rsidRDefault="00FE4B27" w:rsidP="00582F51">
      <w:pPr>
        <w:pStyle w:val="Brdtext1"/>
      </w:pPr>
      <w:r w:rsidRPr="00582F51">
        <w:t xml:space="preserve">Konsekvenser för berörda fastighetsägare och rättighetshavare m.fl. redovisas nedan. </w:t>
      </w:r>
      <w:r w:rsidRPr="00D55432">
        <w:t>Se även fastighetskonsekvenskarta.</w:t>
      </w:r>
      <w:r w:rsidRPr="00582F51">
        <w:t xml:space="preserve"> För mer infor</w:t>
      </w:r>
      <w:r w:rsidRPr="00582F51">
        <w:softHyphen/>
        <w:t xml:space="preserve">mation hänvisas till avsnittet </w:t>
      </w:r>
      <w:r w:rsidRPr="00D55432">
        <w:t>Fastighetsrättsliga frågor.</w:t>
      </w:r>
    </w:p>
    <w:p w14:paraId="4FC9E264" w14:textId="43F1A5DE" w:rsidR="005705F8" w:rsidRDefault="005705F8" w:rsidP="005705F8">
      <w:pPr>
        <w:pStyle w:val="Brdtext1"/>
      </w:pPr>
    </w:p>
    <w:p w14:paraId="51C7CC51" w14:textId="2527A009" w:rsidR="000430ED" w:rsidRPr="000430ED" w:rsidRDefault="000430ED" w:rsidP="005705F8">
      <w:pPr>
        <w:pStyle w:val="Brdtext1"/>
        <w:rPr>
          <w:rFonts w:ascii="Arial" w:hAnsi="Arial" w:cs="Arial"/>
          <w:sz w:val="20"/>
        </w:rPr>
      </w:pPr>
      <w:r w:rsidRPr="000430ED">
        <w:rPr>
          <w:rFonts w:ascii="Arial" w:hAnsi="Arial" w:cs="Arial"/>
          <w:sz w:val="20"/>
        </w:rPr>
        <w:t>Norrtull 2</w:t>
      </w:r>
    </w:p>
    <w:p w14:paraId="7C334C10" w14:textId="499952B6" w:rsidR="000430ED" w:rsidRDefault="000430ED" w:rsidP="005705F8">
      <w:pPr>
        <w:pStyle w:val="Brdtext1"/>
      </w:pPr>
      <w:r>
        <w:t xml:space="preserve">Gällande tomtindelning upphävs. </w:t>
      </w:r>
    </w:p>
    <w:p w14:paraId="1A06DCC5" w14:textId="14504471" w:rsidR="000430ED" w:rsidRDefault="000430ED" w:rsidP="005705F8">
      <w:pPr>
        <w:pStyle w:val="Brdtext1"/>
      </w:pPr>
    </w:p>
    <w:p w14:paraId="665E527A" w14:textId="262B414F" w:rsidR="000430ED" w:rsidRPr="000430ED" w:rsidRDefault="000430ED" w:rsidP="005705F8">
      <w:pPr>
        <w:pStyle w:val="Brdtext1"/>
        <w:rPr>
          <w:rFonts w:ascii="Arial" w:hAnsi="Arial" w:cs="Arial"/>
          <w:sz w:val="20"/>
        </w:rPr>
      </w:pPr>
      <w:r w:rsidRPr="000430ED">
        <w:rPr>
          <w:rFonts w:ascii="Arial" w:hAnsi="Arial" w:cs="Arial"/>
          <w:sz w:val="20"/>
        </w:rPr>
        <w:t>Norrtull 13</w:t>
      </w:r>
    </w:p>
    <w:p w14:paraId="64752EE4" w14:textId="48FF2249" w:rsidR="000430ED" w:rsidRDefault="000430ED" w:rsidP="005705F8">
      <w:pPr>
        <w:pStyle w:val="Brdtext1"/>
      </w:pPr>
      <w:r>
        <w:t>Fastigheten planläggs för bostads- och centrumändamål.</w:t>
      </w:r>
    </w:p>
    <w:p w14:paraId="7ED334EA" w14:textId="07A1F284" w:rsidR="000430ED" w:rsidRDefault="000430ED" w:rsidP="005705F8">
      <w:pPr>
        <w:pStyle w:val="Brdtext1"/>
      </w:pPr>
    </w:p>
    <w:p w14:paraId="6AE16F04" w14:textId="1976458C" w:rsidR="000430ED" w:rsidRDefault="000430ED" w:rsidP="005705F8">
      <w:pPr>
        <w:pStyle w:val="Brdtext1"/>
      </w:pPr>
      <w:r>
        <w:t>Två delområden om totalt c</w:t>
      </w:r>
      <w:r w:rsidR="004B50FF">
        <w:t>irk</w:t>
      </w:r>
      <w:r>
        <w:t>a 1 100 kvm regleras från Söderköping 2:84 och ett område om c</w:t>
      </w:r>
      <w:r w:rsidR="004B50FF">
        <w:t>irk</w:t>
      </w:r>
      <w:r>
        <w:t xml:space="preserve">a 26 kvm regleras till Söderköping 2:84. </w:t>
      </w:r>
    </w:p>
    <w:p w14:paraId="3119CDFA" w14:textId="45FFC9F6" w:rsidR="000430ED" w:rsidRDefault="000430ED" w:rsidP="005705F8">
      <w:pPr>
        <w:pStyle w:val="Brdtext1"/>
      </w:pPr>
    </w:p>
    <w:p w14:paraId="00F3A98E" w14:textId="041F43D7" w:rsidR="000430ED" w:rsidRPr="000430ED" w:rsidRDefault="000430ED" w:rsidP="005705F8">
      <w:pPr>
        <w:pStyle w:val="Brdtext1"/>
        <w:rPr>
          <w:rFonts w:ascii="Arial" w:hAnsi="Arial" w:cs="Arial"/>
          <w:sz w:val="20"/>
        </w:rPr>
      </w:pPr>
      <w:r w:rsidRPr="000430ED">
        <w:rPr>
          <w:rFonts w:ascii="Arial" w:hAnsi="Arial" w:cs="Arial"/>
          <w:sz w:val="20"/>
        </w:rPr>
        <w:t>Norrtull 16</w:t>
      </w:r>
    </w:p>
    <w:p w14:paraId="034F9C9B" w14:textId="77777777" w:rsidR="000430ED" w:rsidRDefault="000430ED" w:rsidP="000430ED">
      <w:pPr>
        <w:pStyle w:val="Brdtext1"/>
      </w:pPr>
      <w:r>
        <w:t xml:space="preserve">Gällande tomtindelning upphävs. </w:t>
      </w:r>
    </w:p>
    <w:p w14:paraId="3E7A346C" w14:textId="075F3EAC" w:rsidR="000430ED" w:rsidRDefault="000430ED" w:rsidP="005705F8">
      <w:pPr>
        <w:pStyle w:val="Brdtext1"/>
      </w:pPr>
    </w:p>
    <w:p w14:paraId="6BF40D98" w14:textId="3DEA8919" w:rsidR="000430ED" w:rsidRPr="000430ED" w:rsidRDefault="000430ED" w:rsidP="005705F8">
      <w:pPr>
        <w:pStyle w:val="Brdtext1"/>
        <w:rPr>
          <w:rFonts w:ascii="Arial" w:hAnsi="Arial" w:cs="Arial"/>
          <w:sz w:val="20"/>
        </w:rPr>
      </w:pPr>
      <w:r w:rsidRPr="000430ED">
        <w:rPr>
          <w:rFonts w:ascii="Arial" w:hAnsi="Arial" w:cs="Arial"/>
          <w:sz w:val="20"/>
        </w:rPr>
        <w:t>Norrtull 18</w:t>
      </w:r>
    </w:p>
    <w:p w14:paraId="76271C1B" w14:textId="77777777" w:rsidR="000430ED" w:rsidRDefault="000430ED" w:rsidP="000430ED">
      <w:pPr>
        <w:pStyle w:val="Brdtext1"/>
      </w:pPr>
      <w:r>
        <w:t xml:space="preserve">Gällande tomtindelning upphävs. </w:t>
      </w:r>
    </w:p>
    <w:p w14:paraId="699A6004" w14:textId="77777777" w:rsidR="000430ED" w:rsidRDefault="000430ED" w:rsidP="005705F8">
      <w:pPr>
        <w:pStyle w:val="Brdtext1"/>
      </w:pPr>
    </w:p>
    <w:p w14:paraId="54DAA444" w14:textId="29C9F874" w:rsidR="007B0924" w:rsidRPr="000430ED" w:rsidRDefault="007B0924" w:rsidP="007B0924">
      <w:pPr>
        <w:pStyle w:val="Brdtext1"/>
        <w:rPr>
          <w:rFonts w:ascii="Arial" w:hAnsi="Arial" w:cs="Arial"/>
          <w:sz w:val="20"/>
        </w:rPr>
      </w:pPr>
      <w:r w:rsidRPr="000430ED">
        <w:rPr>
          <w:rFonts w:ascii="Arial" w:hAnsi="Arial" w:cs="Arial"/>
          <w:sz w:val="20"/>
        </w:rPr>
        <w:t>Norrtull 1</w:t>
      </w:r>
      <w:r>
        <w:rPr>
          <w:rFonts w:ascii="Arial" w:hAnsi="Arial" w:cs="Arial"/>
          <w:sz w:val="20"/>
        </w:rPr>
        <w:t>9</w:t>
      </w:r>
    </w:p>
    <w:p w14:paraId="62DC9FD0" w14:textId="77777777" w:rsidR="007B0924" w:rsidRDefault="007B0924" w:rsidP="007B0924">
      <w:pPr>
        <w:pStyle w:val="Brdtext1"/>
      </w:pPr>
      <w:r>
        <w:t>Fastigheten planläggs för bostads- och centrumändamål.</w:t>
      </w:r>
    </w:p>
    <w:p w14:paraId="44EBE9F8" w14:textId="77777777" w:rsidR="007B0924" w:rsidRDefault="007B0924" w:rsidP="007B0924">
      <w:pPr>
        <w:pStyle w:val="Brdtext1"/>
      </w:pPr>
    </w:p>
    <w:p w14:paraId="297BAF27" w14:textId="18281243" w:rsidR="007B0924" w:rsidRDefault="007B0924" w:rsidP="007B0924">
      <w:pPr>
        <w:pStyle w:val="Brdtext1"/>
      </w:pPr>
      <w:r>
        <w:t>Ett område om c</w:t>
      </w:r>
      <w:r w:rsidR="004B50FF">
        <w:t>irk</w:t>
      </w:r>
      <w:r>
        <w:t xml:space="preserve">a 280 kvm regleras från Söderköping 2:84. </w:t>
      </w:r>
    </w:p>
    <w:p w14:paraId="4E859823" w14:textId="62930029" w:rsidR="000430ED" w:rsidRDefault="000430ED" w:rsidP="005705F8">
      <w:pPr>
        <w:pStyle w:val="Brdtext1"/>
      </w:pPr>
    </w:p>
    <w:p w14:paraId="2F0A55A0" w14:textId="7C116820" w:rsidR="007B0924" w:rsidRPr="000430ED" w:rsidRDefault="007B0924" w:rsidP="007B0924">
      <w:pPr>
        <w:pStyle w:val="Brdtext1"/>
        <w:rPr>
          <w:rFonts w:ascii="Arial" w:hAnsi="Arial" w:cs="Arial"/>
          <w:sz w:val="20"/>
        </w:rPr>
      </w:pPr>
      <w:r w:rsidRPr="000430ED">
        <w:rPr>
          <w:rFonts w:ascii="Arial" w:hAnsi="Arial" w:cs="Arial"/>
          <w:sz w:val="20"/>
        </w:rPr>
        <w:t xml:space="preserve">Norrtull </w:t>
      </w:r>
      <w:r>
        <w:rPr>
          <w:rFonts w:ascii="Arial" w:hAnsi="Arial" w:cs="Arial"/>
          <w:sz w:val="20"/>
        </w:rPr>
        <w:t>20</w:t>
      </w:r>
    </w:p>
    <w:p w14:paraId="3A839EC9" w14:textId="77777777" w:rsidR="007B0924" w:rsidRDefault="007B0924" w:rsidP="007B0924">
      <w:pPr>
        <w:pStyle w:val="Brdtext1"/>
      </w:pPr>
      <w:r>
        <w:t xml:space="preserve">Gällande tomtindelning upphävs. </w:t>
      </w:r>
    </w:p>
    <w:p w14:paraId="3C79FDCC" w14:textId="42D4855E" w:rsidR="007B0924" w:rsidRDefault="007B0924" w:rsidP="005705F8">
      <w:pPr>
        <w:pStyle w:val="Brdtext1"/>
      </w:pPr>
    </w:p>
    <w:p w14:paraId="0BFC0D2D" w14:textId="3FB4CD89" w:rsidR="007B0924" w:rsidRPr="000430ED" w:rsidRDefault="007B0924" w:rsidP="007B0924">
      <w:pPr>
        <w:pStyle w:val="Brdtext1"/>
        <w:rPr>
          <w:rFonts w:ascii="Arial" w:hAnsi="Arial" w:cs="Arial"/>
          <w:sz w:val="20"/>
        </w:rPr>
      </w:pPr>
      <w:r w:rsidRPr="000430ED">
        <w:rPr>
          <w:rFonts w:ascii="Arial" w:hAnsi="Arial" w:cs="Arial"/>
          <w:sz w:val="20"/>
        </w:rPr>
        <w:t xml:space="preserve">Norrtull </w:t>
      </w:r>
      <w:r>
        <w:rPr>
          <w:rFonts w:ascii="Arial" w:hAnsi="Arial" w:cs="Arial"/>
          <w:sz w:val="20"/>
        </w:rPr>
        <w:t>21</w:t>
      </w:r>
    </w:p>
    <w:p w14:paraId="5F921B89" w14:textId="77777777" w:rsidR="007B0924" w:rsidRDefault="007B0924" w:rsidP="007B0924">
      <w:pPr>
        <w:pStyle w:val="Brdtext1"/>
      </w:pPr>
      <w:r>
        <w:t xml:space="preserve">Gällande tomtindelning upphävs. </w:t>
      </w:r>
    </w:p>
    <w:p w14:paraId="6E0D36CB" w14:textId="163DE9BF" w:rsidR="007B0924" w:rsidRDefault="007B0924" w:rsidP="005705F8">
      <w:pPr>
        <w:pStyle w:val="Brdtext1"/>
      </w:pPr>
    </w:p>
    <w:p w14:paraId="20BDEB46" w14:textId="47D7B2AB" w:rsidR="007B0924" w:rsidRPr="000430ED" w:rsidRDefault="007B0924" w:rsidP="007B0924">
      <w:pPr>
        <w:pStyle w:val="Brdtext1"/>
        <w:rPr>
          <w:rFonts w:ascii="Arial" w:hAnsi="Arial" w:cs="Arial"/>
          <w:sz w:val="20"/>
        </w:rPr>
      </w:pPr>
      <w:r w:rsidRPr="000430ED">
        <w:rPr>
          <w:rFonts w:ascii="Arial" w:hAnsi="Arial" w:cs="Arial"/>
          <w:sz w:val="20"/>
        </w:rPr>
        <w:t xml:space="preserve">Norrtull </w:t>
      </w:r>
      <w:r>
        <w:rPr>
          <w:rFonts w:ascii="Arial" w:hAnsi="Arial" w:cs="Arial"/>
          <w:sz w:val="20"/>
        </w:rPr>
        <w:t>22</w:t>
      </w:r>
    </w:p>
    <w:p w14:paraId="30F7A99B" w14:textId="77777777" w:rsidR="007B0924" w:rsidRDefault="007B0924" w:rsidP="007B0924">
      <w:pPr>
        <w:pStyle w:val="Brdtext1"/>
      </w:pPr>
      <w:r>
        <w:t xml:space="preserve">Gällande tomtindelning upphävs. </w:t>
      </w:r>
    </w:p>
    <w:p w14:paraId="603D0A38" w14:textId="38EE33B2" w:rsidR="007B0924" w:rsidRDefault="007B0924" w:rsidP="005705F8">
      <w:pPr>
        <w:pStyle w:val="Brdtext1"/>
      </w:pPr>
    </w:p>
    <w:p w14:paraId="71A8440F" w14:textId="7D0684D7" w:rsidR="007B0924" w:rsidRPr="000430ED" w:rsidRDefault="007B0924" w:rsidP="007B0924">
      <w:pPr>
        <w:pStyle w:val="Brdtext1"/>
        <w:rPr>
          <w:rFonts w:ascii="Arial" w:hAnsi="Arial" w:cs="Arial"/>
          <w:sz w:val="20"/>
        </w:rPr>
      </w:pPr>
      <w:r w:rsidRPr="000430ED">
        <w:rPr>
          <w:rFonts w:ascii="Arial" w:hAnsi="Arial" w:cs="Arial"/>
          <w:sz w:val="20"/>
        </w:rPr>
        <w:t xml:space="preserve">Norrtull </w:t>
      </w:r>
      <w:r>
        <w:rPr>
          <w:rFonts w:ascii="Arial" w:hAnsi="Arial" w:cs="Arial"/>
          <w:sz w:val="20"/>
        </w:rPr>
        <w:t>23</w:t>
      </w:r>
    </w:p>
    <w:p w14:paraId="5F47E9FC" w14:textId="77777777" w:rsidR="007B0924" w:rsidRDefault="007B0924" w:rsidP="007B0924">
      <w:pPr>
        <w:pStyle w:val="Brdtext1"/>
      </w:pPr>
      <w:r>
        <w:t xml:space="preserve">Gällande tomtindelning upphävs. </w:t>
      </w:r>
    </w:p>
    <w:p w14:paraId="25420AE2" w14:textId="7E23226A" w:rsidR="007B0924" w:rsidRDefault="007B0924" w:rsidP="005705F8">
      <w:pPr>
        <w:pStyle w:val="Brdtext1"/>
      </w:pPr>
    </w:p>
    <w:p w14:paraId="14CDF048" w14:textId="6B650A18" w:rsidR="007B0924" w:rsidRPr="000430ED" w:rsidRDefault="007B0924" w:rsidP="007B0924">
      <w:pPr>
        <w:pStyle w:val="Brdtext1"/>
        <w:rPr>
          <w:rFonts w:ascii="Arial" w:hAnsi="Arial" w:cs="Arial"/>
          <w:sz w:val="20"/>
        </w:rPr>
      </w:pPr>
      <w:r w:rsidRPr="000430ED">
        <w:rPr>
          <w:rFonts w:ascii="Arial" w:hAnsi="Arial" w:cs="Arial"/>
          <w:sz w:val="20"/>
        </w:rPr>
        <w:lastRenderedPageBreak/>
        <w:t xml:space="preserve">Norrtull </w:t>
      </w:r>
      <w:r>
        <w:rPr>
          <w:rFonts w:ascii="Arial" w:hAnsi="Arial" w:cs="Arial"/>
          <w:sz w:val="20"/>
        </w:rPr>
        <w:t>24</w:t>
      </w:r>
    </w:p>
    <w:p w14:paraId="3B87C024" w14:textId="77777777" w:rsidR="007B0924" w:rsidRDefault="007B0924" w:rsidP="007B0924">
      <w:pPr>
        <w:pStyle w:val="Brdtext1"/>
      </w:pPr>
      <w:r>
        <w:t xml:space="preserve">Gällande tomtindelning upphävs. </w:t>
      </w:r>
    </w:p>
    <w:p w14:paraId="24EC3585" w14:textId="1E4139E0" w:rsidR="007B0924" w:rsidRDefault="007B0924" w:rsidP="005705F8">
      <w:pPr>
        <w:pStyle w:val="Brdtext1"/>
      </w:pPr>
    </w:p>
    <w:p w14:paraId="49C92192" w14:textId="18B22200" w:rsidR="007B0924" w:rsidRPr="000430ED" w:rsidRDefault="007B0924" w:rsidP="007B0924">
      <w:pPr>
        <w:pStyle w:val="Brdtext1"/>
        <w:rPr>
          <w:rFonts w:ascii="Arial" w:hAnsi="Arial" w:cs="Arial"/>
          <w:sz w:val="20"/>
        </w:rPr>
      </w:pPr>
      <w:r w:rsidRPr="000430ED">
        <w:rPr>
          <w:rFonts w:ascii="Arial" w:hAnsi="Arial" w:cs="Arial"/>
          <w:sz w:val="20"/>
        </w:rPr>
        <w:t xml:space="preserve">Norrtull </w:t>
      </w:r>
      <w:r>
        <w:rPr>
          <w:rFonts w:ascii="Arial" w:hAnsi="Arial" w:cs="Arial"/>
          <w:sz w:val="20"/>
        </w:rPr>
        <w:t>25</w:t>
      </w:r>
    </w:p>
    <w:p w14:paraId="4419C943" w14:textId="77777777" w:rsidR="007B0924" w:rsidRDefault="007B0924" w:rsidP="007B0924">
      <w:pPr>
        <w:pStyle w:val="Brdtext1"/>
      </w:pPr>
      <w:r>
        <w:t xml:space="preserve">Gällande tomtindelning upphävs. </w:t>
      </w:r>
    </w:p>
    <w:p w14:paraId="4756034B" w14:textId="04CF0E9B" w:rsidR="007B0924" w:rsidRDefault="007B0924" w:rsidP="005705F8">
      <w:pPr>
        <w:pStyle w:val="Brdtext1"/>
      </w:pPr>
    </w:p>
    <w:p w14:paraId="4D97BB7A" w14:textId="45A3C497" w:rsidR="007B0924" w:rsidRPr="000430ED" w:rsidRDefault="007B0924" w:rsidP="007B0924">
      <w:pPr>
        <w:pStyle w:val="Brdtext1"/>
        <w:rPr>
          <w:rFonts w:ascii="Arial" w:hAnsi="Arial" w:cs="Arial"/>
          <w:sz w:val="20"/>
        </w:rPr>
      </w:pPr>
      <w:r>
        <w:rPr>
          <w:rFonts w:ascii="Arial" w:hAnsi="Arial" w:cs="Arial"/>
          <w:sz w:val="20"/>
        </w:rPr>
        <w:t>Söderköping 2:84</w:t>
      </w:r>
    </w:p>
    <w:p w14:paraId="51001042" w14:textId="4561F927" w:rsidR="007B0924" w:rsidRDefault="007B0924" w:rsidP="007B0924">
      <w:pPr>
        <w:pStyle w:val="Brdtext1"/>
      </w:pPr>
      <w:r>
        <w:t>Fastigheten planläggs för bostads- och centrumändamål samt för tekniska anläggningar.</w:t>
      </w:r>
    </w:p>
    <w:p w14:paraId="0A7CA51F" w14:textId="77777777" w:rsidR="007B0924" w:rsidRDefault="007B0924" w:rsidP="007B0924">
      <w:pPr>
        <w:pStyle w:val="Brdtext1"/>
      </w:pPr>
    </w:p>
    <w:p w14:paraId="166FF10E" w14:textId="2ED631EA" w:rsidR="007B0924" w:rsidRDefault="007B0924" w:rsidP="005705F8">
      <w:pPr>
        <w:pStyle w:val="Brdtext1"/>
      </w:pPr>
      <w:r>
        <w:t>Två delområden om totalt c</w:t>
      </w:r>
      <w:r w:rsidR="00FA0D8B">
        <w:t>irk</w:t>
      </w:r>
      <w:r>
        <w:t>a 1 100 kvm regleras till Norrtull 13, ett område om c</w:t>
      </w:r>
      <w:r w:rsidR="00FA0D8B">
        <w:t>irk</w:t>
      </w:r>
      <w:r>
        <w:t>a 26 kvm regleras från Norrtull 13 och ett område om c</w:t>
      </w:r>
      <w:r w:rsidR="00FA0D8B">
        <w:t>irk</w:t>
      </w:r>
      <w:r>
        <w:t xml:space="preserve">a 280 kvm regleras till Norrtull 19. </w:t>
      </w:r>
    </w:p>
    <w:p w14:paraId="4F1C57DF" w14:textId="77777777" w:rsidR="000430ED" w:rsidRDefault="000430ED" w:rsidP="005705F8">
      <w:pPr>
        <w:pStyle w:val="Brdtext1"/>
      </w:pPr>
    </w:p>
    <w:p w14:paraId="509966A8" w14:textId="06CAB7E8" w:rsidR="00FE4B27" w:rsidRDefault="00FE4B27" w:rsidP="00D55432">
      <w:pPr>
        <w:pStyle w:val="Brdtext1"/>
      </w:pPr>
      <w:r w:rsidRPr="005705F8">
        <w:t>Observera att frågor om rät</w:t>
      </w:r>
      <w:r w:rsidRPr="005705F8">
        <w:softHyphen/>
        <w:t xml:space="preserve">tigheter och om upplåtelse av mark prövas och beslutats slutligen av </w:t>
      </w:r>
      <w:r w:rsidR="001A0C8E">
        <w:t>l</w:t>
      </w:r>
      <w:r w:rsidRPr="005705F8">
        <w:t>antmäteriet.</w:t>
      </w:r>
    </w:p>
    <w:p w14:paraId="28041C11" w14:textId="77777777" w:rsidR="00FE4B27" w:rsidRDefault="00FE4B27">
      <w:pPr>
        <w:spacing w:after="160" w:line="259" w:lineRule="auto"/>
        <w:contextualSpacing w:val="0"/>
      </w:pPr>
      <w:r>
        <w:br w:type="page"/>
      </w:r>
    </w:p>
    <w:p w14:paraId="7FED77C8" w14:textId="57390A78" w:rsidR="00A03865" w:rsidRDefault="001D4FA3" w:rsidP="00A03865">
      <w:pPr>
        <w:pStyle w:val="Rubrik1"/>
      </w:pPr>
      <w:bookmarkStart w:id="27" w:name="_Toc107997044"/>
      <w:r>
        <w:lastRenderedPageBreak/>
        <w:t>Planeringsförutsättningar</w:t>
      </w:r>
      <w:bookmarkEnd w:id="27"/>
    </w:p>
    <w:p w14:paraId="3C98AA7F" w14:textId="066950D5" w:rsidR="0068537B" w:rsidRPr="002501A6" w:rsidRDefault="008F1AAE" w:rsidP="00450E80">
      <w:pPr>
        <w:pStyle w:val="Brdtext1"/>
        <w:rPr>
          <w:lang w:eastAsia="en-US"/>
        </w:rPr>
      </w:pPr>
      <w:r w:rsidRPr="00450E80">
        <w:rPr>
          <w:lang w:eastAsia="en-US"/>
        </w:rPr>
        <w:t>Nedan beskrivs de förutsättningar som finns inom detaljplaneområdet och intill det. Sådant som har bidragit till detaljplanens utformning helt enkelt.</w:t>
      </w:r>
    </w:p>
    <w:p w14:paraId="19C5D340" w14:textId="56539590" w:rsidR="00A03865" w:rsidRPr="00A03865" w:rsidRDefault="008F1AAE" w:rsidP="00292894">
      <w:pPr>
        <w:pStyle w:val="Rubrik2"/>
      </w:pPr>
      <w:bookmarkStart w:id="28" w:name="_Toc107997045"/>
      <w:r>
        <w:t>Kommunens t</w:t>
      </w:r>
      <w:r w:rsidR="00A03865" w:rsidRPr="00A03865">
        <w:t>idigare ställningstaganden</w:t>
      </w:r>
      <w:bookmarkEnd w:id="28"/>
    </w:p>
    <w:p w14:paraId="673AF81B" w14:textId="2F6C38A2" w:rsidR="00A03865" w:rsidRPr="00CE7791" w:rsidRDefault="00A03865" w:rsidP="00292894">
      <w:pPr>
        <w:pStyle w:val="Rubrik3"/>
        <w:rPr>
          <w:lang w:eastAsia="en-US"/>
        </w:rPr>
      </w:pPr>
      <w:r w:rsidRPr="004C497B">
        <w:rPr>
          <w:lang w:eastAsia="en-US"/>
        </w:rPr>
        <w:t>Översiktl</w:t>
      </w:r>
      <w:r w:rsidRPr="00CE7791">
        <w:rPr>
          <w:lang w:eastAsia="en-US"/>
        </w:rPr>
        <w:t>iga planer</w:t>
      </w:r>
    </w:p>
    <w:p w14:paraId="703F46F3" w14:textId="77777777" w:rsidR="00724EA0" w:rsidRPr="00CE7791" w:rsidRDefault="00724EA0" w:rsidP="00450E80">
      <w:pPr>
        <w:pStyle w:val="Brdtext1"/>
        <w:rPr>
          <w:lang w:eastAsia="en-US"/>
        </w:rPr>
      </w:pPr>
      <w:r w:rsidRPr="00CE7791">
        <w:rPr>
          <w:lang w:eastAsia="en-US"/>
        </w:rPr>
        <w:t>För planområdet gäller</w:t>
      </w:r>
    </w:p>
    <w:p w14:paraId="4C6FCFAB" w14:textId="3A50E0B5" w:rsidR="00724EA0" w:rsidRPr="00CE7791" w:rsidRDefault="00724EA0" w:rsidP="00450E80">
      <w:pPr>
        <w:pStyle w:val="Brdtext1"/>
        <w:rPr>
          <w:lang w:eastAsia="en-US"/>
        </w:rPr>
      </w:pPr>
    </w:p>
    <w:p w14:paraId="67E37831" w14:textId="41133BF4" w:rsidR="00724EA0" w:rsidRPr="00CE7791" w:rsidRDefault="00724EA0" w:rsidP="00724EA0">
      <w:pPr>
        <w:pStyle w:val="Brdtext1"/>
        <w:numPr>
          <w:ilvl w:val="0"/>
          <w:numId w:val="4"/>
        </w:numPr>
        <w:rPr>
          <w:lang w:eastAsia="en-US"/>
        </w:rPr>
      </w:pPr>
      <w:bookmarkStart w:id="29" w:name="_Hlk105503110"/>
      <w:r w:rsidRPr="00CE7791">
        <w:rPr>
          <w:lang w:eastAsia="en-US"/>
        </w:rPr>
        <w:t>Översiktsplan för Söderköpings kommun</w:t>
      </w:r>
      <w:r w:rsidR="00A643F3" w:rsidRPr="00CE7791">
        <w:rPr>
          <w:lang w:eastAsia="en-US"/>
        </w:rPr>
        <w:t xml:space="preserve"> 2015–2030, antagen av Kommunfullmäktige 2015-11-04 § 113</w:t>
      </w:r>
    </w:p>
    <w:p w14:paraId="2C95FA23" w14:textId="76C662BB" w:rsidR="00724EA0" w:rsidRPr="00CE7791" w:rsidRDefault="00724EA0" w:rsidP="00724EA0">
      <w:pPr>
        <w:pStyle w:val="Brdtext1"/>
        <w:numPr>
          <w:ilvl w:val="0"/>
          <w:numId w:val="4"/>
        </w:numPr>
        <w:rPr>
          <w:lang w:eastAsia="en-US"/>
        </w:rPr>
      </w:pPr>
      <w:r w:rsidRPr="00CE7791">
        <w:rPr>
          <w:lang w:eastAsia="en-US"/>
        </w:rPr>
        <w:t>Fördjupad översiktsplan för Söderköping stad</w:t>
      </w:r>
      <w:r w:rsidR="00A643F3" w:rsidRPr="00CE7791">
        <w:rPr>
          <w:lang w:eastAsia="en-US"/>
        </w:rPr>
        <w:t>, antagen av Kommunfullmäktige 2018-06-20 § 63</w:t>
      </w:r>
    </w:p>
    <w:p w14:paraId="2FC69F24" w14:textId="2DE1F51C" w:rsidR="00724EA0" w:rsidRPr="00CE7791" w:rsidRDefault="00724EA0" w:rsidP="00450E80">
      <w:pPr>
        <w:pStyle w:val="Brdtext1"/>
        <w:rPr>
          <w:lang w:eastAsia="en-US"/>
        </w:rPr>
      </w:pPr>
    </w:p>
    <w:p w14:paraId="1583D590" w14:textId="77777777" w:rsidR="00ED0575" w:rsidRPr="00CE7791" w:rsidRDefault="00724EA0" w:rsidP="00ED0575">
      <w:pPr>
        <w:pStyle w:val="Brdtext1"/>
        <w:contextualSpacing w:val="0"/>
      </w:pPr>
      <w:r w:rsidRPr="00CE7791">
        <w:t>Planförslaget överensstämmer med intentionerna i gällande översiktsplan.</w:t>
      </w:r>
    </w:p>
    <w:p w14:paraId="48281CA8" w14:textId="0539CD40" w:rsidR="00A8784A" w:rsidRPr="00CE7791" w:rsidRDefault="00724EA0" w:rsidP="00ED0575">
      <w:pPr>
        <w:pStyle w:val="Brdtext1"/>
        <w:contextualSpacing w:val="0"/>
      </w:pPr>
      <w:r w:rsidRPr="00CE7791">
        <w:t>I gällande översiktsplan</w:t>
      </w:r>
      <w:r w:rsidR="008E2C4F" w:rsidRPr="00CE7791">
        <w:t xml:space="preserve"> för Söderköpings kommun</w:t>
      </w:r>
      <w:r w:rsidRPr="00CE7791">
        <w:t xml:space="preserve"> är Norrtull</w:t>
      </w:r>
      <w:r w:rsidR="008E2C4F" w:rsidRPr="00CE7791">
        <w:t xml:space="preserve"> 13 och Norrtull 19 (tidigare beteckning Norrtull 17)</w:t>
      </w:r>
      <w:r w:rsidRPr="00CE7791">
        <w:t xml:space="preserve"> utpekad som utvecklingsområde</w:t>
      </w:r>
      <w:r w:rsidR="008E2C4F" w:rsidRPr="00CE7791">
        <w:t xml:space="preserve"> med ändamål</w:t>
      </w:r>
      <w:r w:rsidR="008E2C4F" w:rsidRPr="00CE7791">
        <w:rPr>
          <w:lang w:eastAsia="en-US"/>
        </w:rPr>
        <w:t xml:space="preserve"> för bostäder</w:t>
      </w:r>
      <w:r w:rsidRPr="00CE7791">
        <w:rPr>
          <w:lang w:eastAsia="en-US"/>
        </w:rPr>
        <w:t>.</w:t>
      </w:r>
    </w:p>
    <w:bookmarkEnd w:id="29"/>
    <w:p w14:paraId="114F739C" w14:textId="1DCC90A9" w:rsidR="00A03865" w:rsidRPr="00CE7791" w:rsidRDefault="003600FA" w:rsidP="00292894">
      <w:pPr>
        <w:pStyle w:val="Rubrik3"/>
        <w:rPr>
          <w:lang w:eastAsia="en-US"/>
        </w:rPr>
      </w:pPr>
      <w:r w:rsidRPr="00CE7791">
        <w:rPr>
          <w:lang w:eastAsia="en-US"/>
        </w:rPr>
        <w:t xml:space="preserve">Gällande </w:t>
      </w:r>
      <w:r w:rsidR="00292894" w:rsidRPr="00CE7791">
        <w:rPr>
          <w:lang w:eastAsia="en-US"/>
        </w:rPr>
        <w:t>d</w:t>
      </w:r>
      <w:r w:rsidR="00A03865" w:rsidRPr="00CE7791">
        <w:rPr>
          <w:lang w:eastAsia="en-US"/>
        </w:rPr>
        <w:t>etaljplaner</w:t>
      </w:r>
    </w:p>
    <w:p w14:paraId="3A9FC3E4" w14:textId="6083CF61" w:rsidR="00724EA0" w:rsidRPr="00CE7791" w:rsidRDefault="00724EA0" w:rsidP="00450E80">
      <w:pPr>
        <w:pStyle w:val="Brdtext1"/>
        <w:rPr>
          <w:lang w:eastAsia="en-US"/>
        </w:rPr>
      </w:pPr>
      <w:r w:rsidRPr="003E02F4">
        <w:rPr>
          <w:lang w:eastAsia="en-US"/>
        </w:rPr>
        <w:t xml:space="preserve">För planområdet gäller följande </w:t>
      </w:r>
      <w:r>
        <w:rPr>
          <w:lang w:eastAsia="en-US"/>
        </w:rPr>
        <w:t>detaljplan:</w:t>
      </w:r>
    </w:p>
    <w:p w14:paraId="6C7F4033" w14:textId="0798A138" w:rsidR="00724EA0" w:rsidRPr="00CE7791" w:rsidRDefault="00BA62A7" w:rsidP="00993837">
      <w:pPr>
        <w:pStyle w:val="Ingress"/>
        <w:rPr>
          <w:lang w:eastAsia="en-US"/>
        </w:rPr>
      </w:pPr>
      <w:r w:rsidRPr="00CE7791">
        <w:rPr>
          <w:lang w:eastAsia="en-US"/>
        </w:rPr>
        <w:t xml:space="preserve">Kv. </w:t>
      </w:r>
      <w:proofErr w:type="spellStart"/>
      <w:r w:rsidRPr="00CE7791">
        <w:rPr>
          <w:lang w:eastAsia="en-US"/>
        </w:rPr>
        <w:t>Forseman</w:t>
      </w:r>
      <w:proofErr w:type="spellEnd"/>
      <w:r w:rsidRPr="00CE7791">
        <w:rPr>
          <w:lang w:eastAsia="en-US"/>
        </w:rPr>
        <w:t xml:space="preserve"> m.fl. Söderköpings kommun. Östergötlands län</w:t>
      </w:r>
      <w:r w:rsidR="008E2C4F" w:rsidRPr="00CE7791">
        <w:rPr>
          <w:lang w:eastAsia="en-US"/>
        </w:rPr>
        <w:t xml:space="preserve">, </w:t>
      </w:r>
      <w:r w:rsidR="007E5676" w:rsidRPr="00CE7791">
        <w:rPr>
          <w:lang w:eastAsia="en-US"/>
        </w:rPr>
        <w:t>05-SÖD-525</w:t>
      </w:r>
      <w:r w:rsidR="008E2C4F" w:rsidRPr="00CE7791">
        <w:rPr>
          <w:lang w:eastAsia="en-US"/>
        </w:rPr>
        <w:t xml:space="preserve">, lagakraft </w:t>
      </w:r>
      <w:r w:rsidR="007E5676" w:rsidRPr="00CE7791">
        <w:rPr>
          <w:lang w:eastAsia="en-US"/>
        </w:rPr>
        <w:t>1984-04-16</w:t>
      </w:r>
      <w:r w:rsidR="008E2C4F" w:rsidRPr="00CE7791">
        <w:rPr>
          <w:lang w:eastAsia="en-US"/>
        </w:rPr>
        <w:t>.</w:t>
      </w:r>
    </w:p>
    <w:p w14:paraId="173F8F21" w14:textId="7C629683" w:rsidR="008E2C4F" w:rsidRPr="00CE7791" w:rsidRDefault="008E2C4F" w:rsidP="003E02F4">
      <w:pPr>
        <w:pStyle w:val="Brdtext1"/>
        <w:rPr>
          <w:lang w:eastAsia="en-US"/>
        </w:rPr>
      </w:pPr>
    </w:p>
    <w:p w14:paraId="6D352243" w14:textId="056DA682" w:rsidR="008E2C4F" w:rsidRPr="00CE7791" w:rsidRDefault="007E5676" w:rsidP="003E02F4">
      <w:pPr>
        <w:pStyle w:val="Brdtext1"/>
        <w:rPr>
          <w:lang w:eastAsia="en-US"/>
        </w:rPr>
      </w:pPr>
      <w:r w:rsidRPr="00CE7791">
        <w:rPr>
          <w:lang w:eastAsia="en-US"/>
        </w:rPr>
        <w:t>Planen anger mark</w:t>
      </w:r>
      <w:r w:rsidR="00D575A7" w:rsidRPr="00CE7791">
        <w:rPr>
          <w:lang w:eastAsia="en-US"/>
        </w:rPr>
        <w:t>an</w:t>
      </w:r>
      <w:r w:rsidRPr="00CE7791">
        <w:rPr>
          <w:lang w:eastAsia="en-US"/>
        </w:rPr>
        <w:t xml:space="preserve">vändning </w:t>
      </w:r>
      <w:r w:rsidR="00E82B40" w:rsidRPr="00CE7791">
        <w:rPr>
          <w:i/>
          <w:lang w:eastAsia="en-US"/>
        </w:rPr>
        <w:t>A</w:t>
      </w:r>
      <w:r w:rsidR="008A18B4" w:rsidRPr="00CE7791">
        <w:rPr>
          <w:i/>
          <w:lang w:eastAsia="en-US"/>
        </w:rPr>
        <w:t>llmänt område</w:t>
      </w:r>
      <w:r w:rsidRPr="00CE7791">
        <w:rPr>
          <w:b/>
          <w:i/>
          <w:lang w:eastAsia="en-US"/>
        </w:rPr>
        <w:t xml:space="preserve"> </w:t>
      </w:r>
      <w:r w:rsidRPr="00CE7791">
        <w:rPr>
          <w:lang w:eastAsia="en-US"/>
        </w:rPr>
        <w:t>för fastigheterna Norrtull 13 och 19 och har ett q i plankartan som avser särskild miljöhänsyn. Detaljplanen reglerar även våningsantal för bebyggelse.</w:t>
      </w:r>
    </w:p>
    <w:p w14:paraId="4A60BFE4" w14:textId="7CAE6C4F" w:rsidR="007E5676" w:rsidRPr="00CE7791" w:rsidRDefault="007E5676" w:rsidP="003E02F4">
      <w:pPr>
        <w:pStyle w:val="Brdtext1"/>
        <w:rPr>
          <w:lang w:eastAsia="en-US"/>
        </w:rPr>
      </w:pPr>
    </w:p>
    <w:p w14:paraId="26159B11" w14:textId="6489F37A" w:rsidR="00CB1466" w:rsidRDefault="007E5676" w:rsidP="003E02F4">
      <w:pPr>
        <w:pStyle w:val="Brdtext1"/>
        <w:rPr>
          <w:lang w:eastAsia="en-US"/>
        </w:rPr>
      </w:pPr>
      <w:r w:rsidRPr="00CE7791">
        <w:rPr>
          <w:lang w:eastAsia="en-US"/>
        </w:rPr>
        <w:t xml:space="preserve">Inom </w:t>
      </w:r>
      <w:r w:rsidR="00E82B40" w:rsidRPr="00CE7791">
        <w:rPr>
          <w:lang w:eastAsia="en-US"/>
        </w:rPr>
        <w:t>området för föreslagen</w:t>
      </w:r>
      <w:r w:rsidRPr="00CE7791">
        <w:rPr>
          <w:lang w:eastAsia="en-US"/>
        </w:rPr>
        <w:t xml:space="preserve"> ny detaljplanen reglerar </w:t>
      </w:r>
      <w:r w:rsidR="00E82B40" w:rsidRPr="00CE7791">
        <w:rPr>
          <w:lang w:eastAsia="en-US"/>
        </w:rPr>
        <w:t xml:space="preserve">även gällande detaljplan allmän plats </w:t>
      </w:r>
      <w:r w:rsidR="008A18B4" w:rsidRPr="00CE7791">
        <w:rPr>
          <w:i/>
          <w:lang w:eastAsia="en-US"/>
        </w:rPr>
        <w:t>Gata eller torg</w:t>
      </w:r>
      <w:r w:rsidR="00E82B40" w:rsidRPr="00CE7791">
        <w:rPr>
          <w:lang w:eastAsia="en-US"/>
        </w:rPr>
        <w:t xml:space="preserve"> samt </w:t>
      </w:r>
      <w:r w:rsidR="008A18B4" w:rsidRPr="00CE7791">
        <w:rPr>
          <w:i/>
          <w:lang w:eastAsia="en-US"/>
        </w:rPr>
        <w:t>Park eller plantering</w:t>
      </w:r>
      <w:r w:rsidR="00E82B40" w:rsidRPr="00CE7791">
        <w:rPr>
          <w:lang w:eastAsia="en-US"/>
        </w:rPr>
        <w:t xml:space="preserve">. Området har även specialområde för </w:t>
      </w:r>
      <w:r w:rsidR="008A18B4" w:rsidRPr="00CE7791">
        <w:rPr>
          <w:i/>
          <w:lang w:eastAsia="en-US"/>
        </w:rPr>
        <w:t>Parkering</w:t>
      </w:r>
      <w:r w:rsidR="00E82B40" w:rsidRPr="00CE7791">
        <w:rPr>
          <w:lang w:eastAsia="en-US"/>
        </w:rPr>
        <w:t>.</w:t>
      </w:r>
      <w:r w:rsidR="001A0C8E" w:rsidRPr="00CE7791">
        <w:rPr>
          <w:lang w:eastAsia="en-US"/>
        </w:rPr>
        <w:t xml:space="preserve"> </w:t>
      </w:r>
      <w:r w:rsidR="00E82B40" w:rsidRPr="00CE7791">
        <w:rPr>
          <w:lang w:eastAsia="en-US"/>
        </w:rPr>
        <w:t>Genomförandetiden för gällande detaljplan har gått ut.</w:t>
      </w:r>
    </w:p>
    <w:p w14:paraId="1B4E85A2" w14:textId="77777777" w:rsidR="00CB1466" w:rsidRDefault="00CB1466" w:rsidP="003E02F4">
      <w:pPr>
        <w:pStyle w:val="Brdtext1"/>
        <w:rPr>
          <w:lang w:eastAsia="en-US"/>
        </w:rPr>
      </w:pPr>
    </w:p>
    <w:p w14:paraId="33698317" w14:textId="2CB8290C" w:rsidR="00CB1466" w:rsidRPr="00CE7791" w:rsidRDefault="00CB1466" w:rsidP="003E02F4">
      <w:pPr>
        <w:pStyle w:val="Brdtext1"/>
        <w:rPr>
          <w:lang w:eastAsia="en-US"/>
        </w:rPr>
      </w:pPr>
      <w:r w:rsidRPr="00CE7791">
        <w:rPr>
          <w:noProof/>
        </w:rPr>
        <w:drawing>
          <wp:inline distT="0" distB="0" distL="0" distR="0" wp14:anchorId="300B849B" wp14:editId="7F2C72C1">
            <wp:extent cx="3890649" cy="2846567"/>
            <wp:effectExtent l="0" t="0" r="0" b="0"/>
            <wp:docPr id="13" name="Bildobjekt 13" descr="Gällande plankarta och de bestämmelser som är juridiskt fastställda. Gäller för stora delar av kvarteret Norrtull och Forsem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3928100" cy="2873968"/>
                    </a:xfrm>
                    <a:prstGeom prst="rect">
                      <a:avLst/>
                    </a:prstGeom>
                  </pic:spPr>
                </pic:pic>
              </a:graphicData>
            </a:graphic>
          </wp:inline>
        </w:drawing>
      </w:r>
    </w:p>
    <w:p w14:paraId="1D133FA0" w14:textId="77777777" w:rsidR="00CB1466" w:rsidRPr="00CE7791" w:rsidRDefault="00CB1466" w:rsidP="00CB1466">
      <w:pPr>
        <w:pStyle w:val="Beskrivning"/>
        <w:rPr>
          <w:lang w:eastAsia="en-US"/>
        </w:rPr>
      </w:pPr>
      <w:r w:rsidRPr="00CE7791">
        <w:t xml:space="preserve">Figur </w:t>
      </w:r>
      <w:fldSimple w:instr=" SEQ Figur \* ARABIC ">
        <w:r w:rsidRPr="00CE7791">
          <w:rPr>
            <w:noProof/>
          </w:rPr>
          <w:t>8</w:t>
        </w:r>
      </w:fldSimple>
      <w:r w:rsidRPr="00CE7791">
        <w:t xml:space="preserve">. Detaljplan för kv. </w:t>
      </w:r>
      <w:proofErr w:type="spellStart"/>
      <w:r w:rsidRPr="00CE7791">
        <w:t>Forseman</w:t>
      </w:r>
      <w:proofErr w:type="spellEnd"/>
      <w:r w:rsidRPr="00CE7791">
        <w:t xml:space="preserve"> m.fl. Källa: Söderköpings kommun</w:t>
      </w:r>
    </w:p>
    <w:p w14:paraId="6E9BDF6A" w14:textId="7E59F1AB" w:rsidR="001A0C8E" w:rsidRPr="00CE7791" w:rsidRDefault="00BA62A7" w:rsidP="00993837">
      <w:pPr>
        <w:pStyle w:val="Ingress"/>
        <w:rPr>
          <w:lang w:eastAsia="en-US"/>
        </w:rPr>
      </w:pPr>
      <w:r w:rsidRPr="00CE7791">
        <w:rPr>
          <w:lang w:eastAsia="en-US"/>
        </w:rPr>
        <w:lastRenderedPageBreak/>
        <w:t>Tillägg till planbestämmelser för detaljplaner inom Söderköpings innerstad (Kulörprogram för miljöregelområdet)</w:t>
      </w:r>
      <w:r w:rsidR="00E82B40" w:rsidRPr="00CE7791">
        <w:rPr>
          <w:lang w:eastAsia="en-US"/>
        </w:rPr>
        <w:t>, 0582-P94/59, lagakraft 1994-10-11.</w:t>
      </w:r>
    </w:p>
    <w:p w14:paraId="0BDB216C" w14:textId="77777777" w:rsidR="001A0C8E" w:rsidRPr="00CE7791" w:rsidRDefault="001A0C8E" w:rsidP="001A0C8E">
      <w:pPr>
        <w:pStyle w:val="Brdtext1"/>
        <w:rPr>
          <w:lang w:eastAsia="en-US"/>
        </w:rPr>
      </w:pPr>
    </w:p>
    <w:p w14:paraId="756C7F69" w14:textId="668CCA93" w:rsidR="001822F5" w:rsidRDefault="00E82B40" w:rsidP="003E02F4">
      <w:pPr>
        <w:pStyle w:val="Brdtext1"/>
        <w:rPr>
          <w:lang w:eastAsia="en-US"/>
        </w:rPr>
      </w:pPr>
      <w:r w:rsidRPr="00CE7791">
        <w:rPr>
          <w:lang w:eastAsia="en-US"/>
        </w:rPr>
        <w:t>Tillägg till detaljplanen reglerar ny- och omfärgning av all bebyggelse samt byggteknik.</w:t>
      </w:r>
      <w:r w:rsidR="001A0C8E" w:rsidRPr="00CE7791">
        <w:rPr>
          <w:lang w:eastAsia="en-US"/>
        </w:rPr>
        <w:t xml:space="preserve"> </w:t>
      </w:r>
      <w:r w:rsidRPr="00CE7791">
        <w:rPr>
          <w:lang w:eastAsia="en-US"/>
        </w:rPr>
        <w:t xml:space="preserve">Genomförandetiden för gällande </w:t>
      </w:r>
      <w:r w:rsidR="001A0C8E" w:rsidRPr="00CE7791">
        <w:rPr>
          <w:lang w:eastAsia="en-US"/>
        </w:rPr>
        <w:t>tillägg till planbestämmelser</w:t>
      </w:r>
      <w:r w:rsidRPr="00CE7791">
        <w:rPr>
          <w:lang w:eastAsia="en-US"/>
        </w:rPr>
        <w:t xml:space="preserve"> har gått ut.</w:t>
      </w:r>
    </w:p>
    <w:p w14:paraId="74FAA7A6" w14:textId="382E4B5C" w:rsidR="00CB1466" w:rsidRDefault="00CB1466" w:rsidP="003E02F4">
      <w:pPr>
        <w:pStyle w:val="Brdtext1"/>
        <w:rPr>
          <w:lang w:eastAsia="en-US"/>
        </w:rPr>
      </w:pPr>
      <w:r w:rsidRPr="00CE7791">
        <w:rPr>
          <w:noProof/>
        </w:rPr>
        <w:drawing>
          <wp:inline distT="0" distB="0" distL="0" distR="0" wp14:anchorId="630DE87A" wp14:editId="305A1C78">
            <wp:extent cx="4344724" cy="3093057"/>
            <wp:effectExtent l="0" t="0" r="0" b="0"/>
            <wp:docPr id="35" name="Bildobjekt 35" descr="Gällande färgbestämmelser som är juridiskt fastställda. Gäller för stora delar av Söderköping centr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4358904" cy="3103152"/>
                    </a:xfrm>
                    <a:prstGeom prst="rect">
                      <a:avLst/>
                    </a:prstGeom>
                  </pic:spPr>
                </pic:pic>
              </a:graphicData>
            </a:graphic>
          </wp:inline>
        </w:drawing>
      </w:r>
    </w:p>
    <w:p w14:paraId="45AC7CD3" w14:textId="77777777" w:rsidR="00CB1466" w:rsidRPr="00CE7791" w:rsidRDefault="00CB1466" w:rsidP="00CB1466">
      <w:pPr>
        <w:pStyle w:val="Beskrivning"/>
        <w:rPr>
          <w:lang w:eastAsia="en-US"/>
        </w:rPr>
      </w:pPr>
      <w:r w:rsidRPr="00CE7791">
        <w:t xml:space="preserve">Figur </w:t>
      </w:r>
      <w:fldSimple w:instr=" SEQ Figur \* ARABIC ">
        <w:r w:rsidRPr="00CE7791">
          <w:rPr>
            <w:noProof/>
          </w:rPr>
          <w:t>9</w:t>
        </w:r>
      </w:fldSimple>
      <w:r w:rsidRPr="00CE7791">
        <w:t>. Tillägg till planbestämmelser för detaljplaner inom Söderköpings innerstad (Kulörprogram för miljöregelområdet) Källa: Söderköpings kommun</w:t>
      </w:r>
    </w:p>
    <w:p w14:paraId="42A4EAD7" w14:textId="0C003C5F" w:rsidR="001822F5" w:rsidRPr="00CE7791" w:rsidRDefault="001822F5" w:rsidP="00993837">
      <w:pPr>
        <w:pStyle w:val="Ingress"/>
        <w:rPr>
          <w:i/>
          <w:lang w:eastAsia="en-US"/>
        </w:rPr>
      </w:pPr>
      <w:r w:rsidRPr="00CE7791">
        <w:rPr>
          <w:i/>
          <w:lang w:eastAsia="en-US"/>
        </w:rPr>
        <w:t>Tomtindelning, 0582K-36</w:t>
      </w:r>
      <w:r w:rsidR="005227B5">
        <w:rPr>
          <w:i/>
          <w:lang w:eastAsia="en-US"/>
        </w:rPr>
        <w:t>9, lagakraft 1924-08-09.</w:t>
      </w:r>
    </w:p>
    <w:p w14:paraId="72190540" w14:textId="77777777" w:rsidR="00C651DA" w:rsidRDefault="00C651DA" w:rsidP="003E02F4">
      <w:pPr>
        <w:pStyle w:val="Brdtext1"/>
        <w:rPr>
          <w:color w:val="0070C0"/>
          <w:lang w:eastAsia="en-US"/>
        </w:rPr>
      </w:pPr>
    </w:p>
    <w:p w14:paraId="1B0FE728" w14:textId="4D135969" w:rsidR="001822F5" w:rsidRDefault="001822F5" w:rsidP="003E02F4">
      <w:pPr>
        <w:pStyle w:val="Brdtext1"/>
        <w:rPr>
          <w:color w:val="0070C0"/>
          <w:lang w:eastAsia="en-US"/>
        </w:rPr>
      </w:pPr>
      <w:r w:rsidRPr="00993837">
        <w:rPr>
          <w:color w:val="000000" w:themeColor="text1"/>
          <w:lang w:eastAsia="en-US"/>
        </w:rPr>
        <w:t xml:space="preserve">Gällande för Norrtull </w:t>
      </w:r>
      <w:r w:rsidR="00923229" w:rsidRPr="00993837">
        <w:rPr>
          <w:color w:val="000000" w:themeColor="text1"/>
          <w:lang w:eastAsia="en-US"/>
        </w:rPr>
        <w:t xml:space="preserve">2, </w:t>
      </w:r>
      <w:r w:rsidRPr="00993837">
        <w:rPr>
          <w:color w:val="000000" w:themeColor="text1"/>
          <w:lang w:eastAsia="en-US"/>
        </w:rPr>
        <w:t xml:space="preserve">13, </w:t>
      </w:r>
      <w:r w:rsidR="00923229" w:rsidRPr="00993837">
        <w:rPr>
          <w:color w:val="000000" w:themeColor="text1"/>
          <w:lang w:eastAsia="en-US"/>
        </w:rPr>
        <w:t xml:space="preserve">16, </w:t>
      </w:r>
      <w:r w:rsidRPr="00993837">
        <w:rPr>
          <w:color w:val="000000" w:themeColor="text1"/>
          <w:lang w:eastAsia="en-US"/>
        </w:rPr>
        <w:t>18,</w:t>
      </w:r>
      <w:r w:rsidR="00923229" w:rsidRPr="00993837">
        <w:rPr>
          <w:color w:val="000000" w:themeColor="text1"/>
          <w:lang w:eastAsia="en-US"/>
        </w:rPr>
        <w:t xml:space="preserve"> 21, 22, </w:t>
      </w:r>
      <w:r w:rsidR="00297035" w:rsidRPr="00993837">
        <w:rPr>
          <w:color w:val="000000" w:themeColor="text1"/>
          <w:lang w:eastAsia="en-US"/>
        </w:rPr>
        <w:t xml:space="preserve">23, </w:t>
      </w:r>
      <w:r w:rsidR="00923229" w:rsidRPr="00993837">
        <w:rPr>
          <w:color w:val="000000" w:themeColor="text1"/>
          <w:lang w:eastAsia="en-US"/>
        </w:rPr>
        <w:t>24</w:t>
      </w:r>
      <w:r w:rsidR="00297035" w:rsidRPr="00993837">
        <w:rPr>
          <w:color w:val="000000" w:themeColor="text1"/>
          <w:lang w:eastAsia="en-US"/>
        </w:rPr>
        <w:t xml:space="preserve"> och</w:t>
      </w:r>
      <w:r w:rsidR="00923229" w:rsidRPr="00993837">
        <w:rPr>
          <w:color w:val="000000" w:themeColor="text1"/>
          <w:lang w:eastAsia="en-US"/>
        </w:rPr>
        <w:t xml:space="preserve"> 25</w:t>
      </w:r>
      <w:r w:rsidR="00297035" w:rsidRPr="00993837">
        <w:rPr>
          <w:color w:val="000000" w:themeColor="text1"/>
          <w:lang w:eastAsia="en-US"/>
        </w:rPr>
        <w:t>.</w:t>
      </w:r>
      <w:r w:rsidR="001A0C8E" w:rsidRPr="00993837">
        <w:rPr>
          <w:color w:val="000000" w:themeColor="text1"/>
          <w:lang w:eastAsia="en-US"/>
        </w:rPr>
        <w:t xml:space="preserve"> </w:t>
      </w:r>
      <w:r w:rsidR="005227B5" w:rsidRPr="00993837">
        <w:rPr>
          <w:color w:val="000000" w:themeColor="text1"/>
          <w:lang w:eastAsia="en-US"/>
        </w:rPr>
        <w:t xml:space="preserve">Tomtindelningen är en planbestämmelse som säger hur fastigheterna inom planområdet ska vara utformade. Eftersom utformningen av </w:t>
      </w:r>
      <w:r w:rsidR="008133DF" w:rsidRPr="00993837">
        <w:rPr>
          <w:color w:val="000000" w:themeColor="text1"/>
          <w:lang w:eastAsia="en-US"/>
        </w:rPr>
        <w:t xml:space="preserve">de aktuella </w:t>
      </w:r>
      <w:r w:rsidR="005227B5" w:rsidRPr="00993837">
        <w:rPr>
          <w:color w:val="000000" w:themeColor="text1"/>
          <w:lang w:eastAsia="en-US"/>
        </w:rPr>
        <w:t>fastigheterna</w:t>
      </w:r>
      <w:r w:rsidR="008133DF" w:rsidRPr="00993837">
        <w:rPr>
          <w:color w:val="000000" w:themeColor="text1"/>
          <w:lang w:eastAsia="en-US"/>
        </w:rPr>
        <w:t xml:space="preserve"> inte längre stämmer överens med tomtindelningen bedöms denna ha spelat ut sin roll.</w:t>
      </w:r>
    </w:p>
    <w:p w14:paraId="0F9E2CA2" w14:textId="7A59ED61" w:rsidR="001822F5" w:rsidRPr="00CE7791" w:rsidRDefault="001822F5" w:rsidP="00993837">
      <w:pPr>
        <w:pStyle w:val="Ingress"/>
        <w:rPr>
          <w:lang w:eastAsia="en-US"/>
        </w:rPr>
      </w:pPr>
      <w:r w:rsidRPr="00CE7791">
        <w:rPr>
          <w:lang w:eastAsia="en-US"/>
        </w:rPr>
        <w:t>Tomtindelning, 0582K-662</w:t>
      </w:r>
    </w:p>
    <w:p w14:paraId="37FE80E5" w14:textId="77777777" w:rsidR="001822F5" w:rsidRPr="00CE7791" w:rsidRDefault="001822F5" w:rsidP="003E02F4">
      <w:pPr>
        <w:pStyle w:val="Brdtext1"/>
        <w:rPr>
          <w:lang w:eastAsia="en-US"/>
        </w:rPr>
      </w:pPr>
    </w:p>
    <w:p w14:paraId="10025610" w14:textId="024D6E8A" w:rsidR="00E82B40" w:rsidRPr="00CE7791" w:rsidRDefault="00C651DA" w:rsidP="003E02F4">
      <w:pPr>
        <w:pStyle w:val="Brdtext1"/>
        <w:rPr>
          <w:lang w:eastAsia="en-US"/>
        </w:rPr>
      </w:pPr>
      <w:r>
        <w:rPr>
          <w:lang w:eastAsia="en-US"/>
        </w:rPr>
        <w:t>Gällande för Norrtull 19 och</w:t>
      </w:r>
      <w:r w:rsidRPr="00993837">
        <w:rPr>
          <w:color w:val="000000" w:themeColor="text1"/>
          <w:lang w:eastAsia="en-US"/>
        </w:rPr>
        <w:t xml:space="preserve"> 20. Tomtindelningen är en planbestämmelse som säger hur fastigheterna inom planområdet ska vara utformade. Eftersom utformningen av de aktuella fastigheterna inte längre stämmer överens med tomtindelningen bedöms denna ha spelat ut sin roll.</w:t>
      </w:r>
    </w:p>
    <w:p w14:paraId="20EB82A5" w14:textId="4DFBFC65" w:rsidR="00434FF1" w:rsidRPr="00CE7791" w:rsidRDefault="00854649" w:rsidP="00292894">
      <w:pPr>
        <w:pStyle w:val="Rubrik3"/>
        <w:rPr>
          <w:lang w:eastAsia="en-US"/>
        </w:rPr>
      </w:pPr>
      <w:r w:rsidRPr="00CE7791">
        <w:rPr>
          <w:lang w:eastAsia="en-US"/>
        </w:rPr>
        <w:t>Detaljplaneprogram</w:t>
      </w:r>
    </w:p>
    <w:p w14:paraId="38508A0D" w14:textId="35F15278" w:rsidR="00854649" w:rsidRPr="00CE7791" w:rsidRDefault="00854649" w:rsidP="00BF7F47">
      <w:pPr>
        <w:pStyle w:val="Brdtext1"/>
        <w:rPr>
          <w:lang w:eastAsia="en-US"/>
        </w:rPr>
      </w:pPr>
      <w:r w:rsidRPr="00CE7791">
        <w:rPr>
          <w:lang w:eastAsia="en-US"/>
        </w:rPr>
        <w:t>Ett planprogram för området har inte upprättats.</w:t>
      </w:r>
    </w:p>
    <w:p w14:paraId="04CCEFEA" w14:textId="77777777" w:rsidR="00854649" w:rsidRPr="00CE7791" w:rsidRDefault="00854649" w:rsidP="00854649">
      <w:pPr>
        <w:pStyle w:val="Rubrik3"/>
        <w:rPr>
          <w:lang w:eastAsia="en-US"/>
        </w:rPr>
      </w:pPr>
      <w:r w:rsidRPr="00CE7791">
        <w:rPr>
          <w:lang w:eastAsia="en-US"/>
        </w:rPr>
        <w:t>Övriga kommunala beslut och riktlinjer</w:t>
      </w:r>
    </w:p>
    <w:p w14:paraId="3F5D4AF7" w14:textId="17D3FFE1" w:rsidR="00BF7F47" w:rsidRPr="00CE7791" w:rsidRDefault="00854649" w:rsidP="00854649">
      <w:pPr>
        <w:pStyle w:val="Brdtext1"/>
        <w:rPr>
          <w:lang w:eastAsia="en-US"/>
        </w:rPr>
      </w:pPr>
      <w:r w:rsidRPr="00CE7791">
        <w:rPr>
          <w:lang w:eastAsia="en-US"/>
        </w:rPr>
        <w:t>Planförslaget bedöms inte strida mot övriga kommunala riktlinjer eller styrdokument.</w:t>
      </w:r>
    </w:p>
    <w:p w14:paraId="065495DA" w14:textId="6A272D51" w:rsidR="00292894" w:rsidRPr="00CE7791" w:rsidRDefault="00292894" w:rsidP="008F1AAE">
      <w:pPr>
        <w:pStyle w:val="Rubrik2"/>
      </w:pPr>
      <w:bookmarkStart w:id="30" w:name="_Toc107997046"/>
      <w:r w:rsidRPr="00CE7791">
        <w:t>Nationella intressen och mål</w:t>
      </w:r>
      <w:bookmarkEnd w:id="30"/>
      <w:r w:rsidRPr="00CE7791">
        <w:t xml:space="preserve"> </w:t>
      </w:r>
    </w:p>
    <w:p w14:paraId="4EABD8ED" w14:textId="2BEBAE23" w:rsidR="00292894" w:rsidRPr="00CE7791" w:rsidRDefault="00292894" w:rsidP="008F1AAE">
      <w:pPr>
        <w:pStyle w:val="Rubrik3"/>
        <w:rPr>
          <w:lang w:eastAsia="en-US"/>
        </w:rPr>
      </w:pPr>
      <w:r w:rsidRPr="00CE7791">
        <w:rPr>
          <w:lang w:eastAsia="en-US"/>
        </w:rPr>
        <w:t>Riksintressen</w:t>
      </w:r>
    </w:p>
    <w:p w14:paraId="46CC0C15" w14:textId="0634535E" w:rsidR="00BA62A7" w:rsidRPr="00CE7791" w:rsidRDefault="00BA62A7" w:rsidP="008F5074">
      <w:pPr>
        <w:pStyle w:val="Brdtext1"/>
        <w:rPr>
          <w:lang w:eastAsia="en-US"/>
        </w:rPr>
      </w:pPr>
      <w:r w:rsidRPr="00CE7791">
        <w:rPr>
          <w:lang w:eastAsia="en-US"/>
        </w:rPr>
        <w:t xml:space="preserve">Planområdet omfattas av </w:t>
      </w:r>
      <w:r w:rsidR="008F5074" w:rsidRPr="00CE7791">
        <w:rPr>
          <w:lang w:eastAsia="en-US"/>
        </w:rPr>
        <w:t>r</w:t>
      </w:r>
      <w:r w:rsidRPr="00CE7791">
        <w:rPr>
          <w:lang w:eastAsia="en-US"/>
        </w:rPr>
        <w:t>iksintresse för kulturmiljövård</w:t>
      </w:r>
      <w:r w:rsidR="00B6760B" w:rsidRPr="00CE7791">
        <w:rPr>
          <w:lang w:eastAsia="en-US"/>
        </w:rPr>
        <w:t xml:space="preserve"> – Söderköping [E66]</w:t>
      </w:r>
      <w:r w:rsidR="008F5074" w:rsidRPr="00CE7791">
        <w:rPr>
          <w:lang w:eastAsia="en-US"/>
        </w:rPr>
        <w:t>.</w:t>
      </w:r>
    </w:p>
    <w:p w14:paraId="6F675A57" w14:textId="07794FBB" w:rsidR="00B6760B" w:rsidRPr="00CE7791" w:rsidRDefault="00B6760B" w:rsidP="008F5074">
      <w:pPr>
        <w:pStyle w:val="Brdtext1"/>
        <w:rPr>
          <w:lang w:eastAsia="en-US"/>
        </w:rPr>
      </w:pPr>
    </w:p>
    <w:p w14:paraId="53F464EA" w14:textId="18BCA35E" w:rsidR="00B6760B" w:rsidRPr="00CE7791" w:rsidRDefault="00B6760B" w:rsidP="008F5074">
      <w:pPr>
        <w:pStyle w:val="Brdtext1"/>
        <w:rPr>
          <w:lang w:eastAsia="en-US"/>
        </w:rPr>
      </w:pPr>
      <w:r w:rsidRPr="00CE7791">
        <w:rPr>
          <w:i/>
          <w:lang w:eastAsia="en-US"/>
        </w:rPr>
        <w:t>Motivering:</w:t>
      </w:r>
      <w:r w:rsidRPr="0095404B">
        <w:rPr>
          <w:lang w:eastAsia="en-US"/>
        </w:rPr>
        <w:t xml:space="preserve"> Småstad </w:t>
      </w:r>
      <w:r w:rsidRPr="00CE7791">
        <w:rPr>
          <w:lang w:eastAsia="en-US"/>
        </w:rPr>
        <w:t>belägen vid en uppgrundad havsvik och betydelsefull vattenled, som i planmönster, dominerade kyrkobyggnader och bebyggelsekaraktär ger en bild av en av hög- och senmedeltidens viktigaste städer.</w:t>
      </w:r>
    </w:p>
    <w:p w14:paraId="011E8E46" w14:textId="77777777" w:rsidR="00B6760B" w:rsidRPr="00CE7791" w:rsidRDefault="00B6760B" w:rsidP="008F5074">
      <w:pPr>
        <w:pStyle w:val="Brdtext1"/>
      </w:pPr>
    </w:p>
    <w:p w14:paraId="2189D9C7" w14:textId="1338B258" w:rsidR="00B6760B" w:rsidRPr="00CE7791" w:rsidRDefault="00B6760B" w:rsidP="008F5074">
      <w:pPr>
        <w:pStyle w:val="Brdtext1"/>
        <w:rPr>
          <w:lang w:eastAsia="en-US"/>
        </w:rPr>
      </w:pPr>
      <w:r w:rsidRPr="00CE7791">
        <w:rPr>
          <w:i/>
          <w:lang w:eastAsia="en-US"/>
        </w:rPr>
        <w:t>Uttryck för riksintresset:</w:t>
      </w:r>
      <w:r w:rsidRPr="00CE7791">
        <w:rPr>
          <w:lang w:eastAsia="en-US"/>
        </w:rPr>
        <w:t xml:space="preserve"> Det i stort sett oförändrade medeltida gatunätet, den äldre tomtstrukturen, kyrkorna och deras dominerande roll i stadsbilden samt medeltida profanbyggnader, källare och andra lämningar. Den förindustriella stadens småskaliga träbebyggelse med gårdar och ekonomibyggnader. Stadens siluett och kontakten med vattnet, Ramunderberget och det omgivande landskapet.</w:t>
      </w:r>
    </w:p>
    <w:p w14:paraId="3C6967B4" w14:textId="77777777" w:rsidR="00B6760B" w:rsidRPr="00CE7791" w:rsidRDefault="00B6760B" w:rsidP="003E02F4">
      <w:pPr>
        <w:pStyle w:val="Brdtext1"/>
        <w:rPr>
          <w:lang w:eastAsia="en-US"/>
        </w:rPr>
      </w:pPr>
    </w:p>
    <w:p w14:paraId="0B8447BD" w14:textId="3432B7A9" w:rsidR="001F3645" w:rsidRPr="00CE7791" w:rsidRDefault="00E57AFF" w:rsidP="001F3645">
      <w:pPr>
        <w:pStyle w:val="Brdtext1"/>
        <w:rPr>
          <w:lang w:eastAsia="en-US"/>
        </w:rPr>
      </w:pPr>
      <w:r w:rsidRPr="00CE7791">
        <w:rPr>
          <w:lang w:eastAsia="en-US"/>
        </w:rPr>
        <w:t>S</w:t>
      </w:r>
      <w:r w:rsidR="0018484A" w:rsidRPr="00CE7791">
        <w:rPr>
          <w:lang w:eastAsia="en-US"/>
        </w:rPr>
        <w:t xml:space="preserve">amhällsbyggnadsförvaltningens </w:t>
      </w:r>
      <w:r w:rsidRPr="00CE7791">
        <w:rPr>
          <w:lang w:eastAsia="en-US"/>
        </w:rPr>
        <w:t>bedömning är att planförslaget inte innebär en påtaglig skada för riksintresset.</w:t>
      </w:r>
    </w:p>
    <w:p w14:paraId="2F2E2CA8" w14:textId="0173239C" w:rsidR="00F4780F" w:rsidRPr="00CE7791" w:rsidRDefault="00F4780F" w:rsidP="001F3645">
      <w:pPr>
        <w:pStyle w:val="Brdtext1"/>
        <w:rPr>
          <w:lang w:eastAsia="en-US"/>
        </w:rPr>
      </w:pPr>
    </w:p>
    <w:p w14:paraId="01B90E12" w14:textId="303A7294" w:rsidR="00F4780F" w:rsidRPr="00CE7791" w:rsidRDefault="00F4780F" w:rsidP="001F3645">
      <w:pPr>
        <w:pStyle w:val="Brdtext1"/>
        <w:rPr>
          <w:lang w:eastAsia="en-US"/>
        </w:rPr>
      </w:pPr>
      <w:r w:rsidRPr="00CE7791">
        <w:rPr>
          <w:lang w:eastAsia="en-US"/>
        </w:rPr>
        <w:t xml:space="preserve">Planområdet ligger i utkanten av riksintresset och tidig bebyggelse har sedan tidigare rivits och </w:t>
      </w:r>
      <w:r w:rsidR="00E6189B" w:rsidRPr="00CE7791">
        <w:rPr>
          <w:lang w:eastAsia="en-US"/>
        </w:rPr>
        <w:t xml:space="preserve">präglats främst av bebyggelse från 1900-talets andra hälft. </w:t>
      </w:r>
      <w:r w:rsidRPr="00CE7791">
        <w:rPr>
          <w:lang w:eastAsia="en-US"/>
        </w:rPr>
        <w:t>Kulturvärdet för den gamla brandstationen</w:t>
      </w:r>
      <w:r w:rsidR="00E6189B" w:rsidRPr="00CE7791">
        <w:rPr>
          <w:lang w:eastAsia="en-US"/>
        </w:rPr>
        <w:t xml:space="preserve"> inom Norrtull 13</w:t>
      </w:r>
      <w:r w:rsidRPr="00CE7791">
        <w:rPr>
          <w:lang w:eastAsia="en-US"/>
        </w:rPr>
        <w:t xml:space="preserve"> bedöms inte</w:t>
      </w:r>
      <w:r w:rsidR="00E6189B" w:rsidRPr="00CE7791">
        <w:rPr>
          <w:lang w:eastAsia="en-US"/>
        </w:rPr>
        <w:t xml:space="preserve"> vara värdebärande för</w:t>
      </w:r>
      <w:r w:rsidRPr="00CE7791">
        <w:rPr>
          <w:lang w:eastAsia="en-US"/>
        </w:rPr>
        <w:t xml:space="preserve"> riksintresset för kulturmiljövård [E66] och ett genomförande av planförslaget antas därmed inte att påverka riksintresset negativt.</w:t>
      </w:r>
    </w:p>
    <w:p w14:paraId="4C45231F" w14:textId="21FA8ED8" w:rsidR="003600FA" w:rsidRPr="00CE7791" w:rsidRDefault="00292894" w:rsidP="003600FA">
      <w:pPr>
        <w:pStyle w:val="Rubrik3"/>
      </w:pPr>
      <w:r w:rsidRPr="00CE7791">
        <w:rPr>
          <w:lang w:eastAsia="en-US"/>
        </w:rPr>
        <w:t>Nationella och regionala miljömål</w:t>
      </w:r>
      <w:r w:rsidR="003600FA" w:rsidRPr="00CE7791">
        <w:t xml:space="preserve"> </w:t>
      </w:r>
    </w:p>
    <w:p w14:paraId="3E4813AF" w14:textId="1D9408D6" w:rsidR="00E6189B" w:rsidRPr="00CE7791" w:rsidRDefault="00E6189B" w:rsidP="00F643C8">
      <w:pPr>
        <w:pStyle w:val="Brdtext1"/>
        <w:rPr>
          <w:lang w:eastAsia="en-US"/>
        </w:rPr>
      </w:pPr>
      <w:r w:rsidRPr="00CE7791">
        <w:rPr>
          <w:lang w:eastAsia="en-US"/>
        </w:rPr>
        <w:t>Av Sveriges 16 miljökvalitetsmål har miljömålen </w:t>
      </w:r>
      <w:r w:rsidRPr="00CE7791">
        <w:rPr>
          <w:i/>
          <w:lang w:eastAsia="en-US"/>
        </w:rPr>
        <w:t>God bebyggd miljö</w:t>
      </w:r>
      <w:r w:rsidRPr="00CE7791">
        <w:rPr>
          <w:lang w:eastAsia="en-US"/>
        </w:rPr>
        <w:t>, </w:t>
      </w:r>
      <w:r w:rsidRPr="00CE7791">
        <w:rPr>
          <w:i/>
          <w:lang w:eastAsia="en-US"/>
        </w:rPr>
        <w:t xml:space="preserve">Frisk luft </w:t>
      </w:r>
      <w:r w:rsidRPr="00CE7791">
        <w:rPr>
          <w:lang w:eastAsia="en-US"/>
        </w:rPr>
        <w:t>och</w:t>
      </w:r>
      <w:r w:rsidRPr="00CE7791">
        <w:rPr>
          <w:i/>
          <w:lang w:eastAsia="en-US"/>
        </w:rPr>
        <w:t xml:space="preserve"> Giftfri miljö</w:t>
      </w:r>
      <w:r w:rsidRPr="00CE7791">
        <w:rPr>
          <w:lang w:eastAsia="en-US"/>
        </w:rPr>
        <w:t> bedömts vara de som planförslaget berör till störst del.</w:t>
      </w:r>
    </w:p>
    <w:p w14:paraId="61115B22" w14:textId="77777777" w:rsidR="00BF7F47" w:rsidRPr="00CE7791" w:rsidRDefault="00BF7F47" w:rsidP="00BF7F47">
      <w:pPr>
        <w:pStyle w:val="Brdtext1"/>
        <w:rPr>
          <w:lang w:eastAsia="en-US"/>
        </w:rPr>
      </w:pPr>
    </w:p>
    <w:p w14:paraId="2B5CD8DF" w14:textId="71E20C5A" w:rsidR="00BF7F47" w:rsidRPr="00CE7791" w:rsidRDefault="00BF7F47" w:rsidP="00BF7F47">
      <w:pPr>
        <w:pStyle w:val="Brdtext1"/>
        <w:rPr>
          <w:lang w:eastAsia="en-US"/>
        </w:rPr>
      </w:pPr>
      <w:r w:rsidRPr="00CE7791">
        <w:rPr>
          <w:lang w:eastAsia="en-US"/>
        </w:rPr>
        <w:t>God bebyggd miljö handlar om att städer, tätorter och annan bebyggd miljö ska utgöra en god och hälsosam livsmiljö samt medverka till en god regional och global miljö. Natur- och kulturvärden ska tas till vara och utvecklas. Byggnader och anläggningar ska lokaliseras och utformas på ett miljöanpassat sätt och så att en långsiktigt god hushållning med mark, vatten och andra resurser främjas.</w:t>
      </w:r>
    </w:p>
    <w:p w14:paraId="0800D335" w14:textId="77777777" w:rsidR="00BF7F47" w:rsidRPr="00CE7791" w:rsidRDefault="00BF7F47" w:rsidP="00BF7F47">
      <w:pPr>
        <w:pStyle w:val="Brdtext1"/>
        <w:rPr>
          <w:lang w:eastAsia="en-US"/>
        </w:rPr>
      </w:pPr>
    </w:p>
    <w:p w14:paraId="23F89E95" w14:textId="5882FD0D" w:rsidR="00BF7F47" w:rsidRPr="00CE7791" w:rsidRDefault="00BF7F47" w:rsidP="00BF7F47">
      <w:pPr>
        <w:pStyle w:val="Brdtext1"/>
        <w:rPr>
          <w:lang w:eastAsia="en-US"/>
        </w:rPr>
      </w:pPr>
      <w:r w:rsidRPr="00CE7791">
        <w:rPr>
          <w:lang w:eastAsia="en-US"/>
        </w:rPr>
        <w:t>Frisk luft handlar om att luften ska vara så ren att människors hälsa samt djur, växter och kulturvärden inte skadas.</w:t>
      </w:r>
    </w:p>
    <w:p w14:paraId="12634025" w14:textId="04A0836B" w:rsidR="008F5074" w:rsidRPr="00CE7791" w:rsidRDefault="008F5074" w:rsidP="00BF7F47">
      <w:pPr>
        <w:pStyle w:val="Brdtext1"/>
        <w:rPr>
          <w:lang w:eastAsia="en-US"/>
        </w:rPr>
      </w:pPr>
    </w:p>
    <w:p w14:paraId="1CDE4749" w14:textId="71334FA2" w:rsidR="008F5074" w:rsidRPr="00CE7791" w:rsidRDefault="008F5074" w:rsidP="00BF7F47">
      <w:pPr>
        <w:pStyle w:val="Brdtext1"/>
        <w:rPr>
          <w:lang w:eastAsia="en-US"/>
        </w:rPr>
      </w:pPr>
      <w:r w:rsidRPr="00CE7791">
        <w:rPr>
          <w:lang w:eastAsia="en-US"/>
        </w:rPr>
        <w:t>Giftfri miljö handlar om att skydda människor, djur och växter från spridning av farliga ämnen.</w:t>
      </w:r>
    </w:p>
    <w:p w14:paraId="535617A4" w14:textId="28D5C293" w:rsidR="00BF7F47" w:rsidRPr="00CE7791" w:rsidRDefault="00BF7F47" w:rsidP="00BF7F47">
      <w:pPr>
        <w:pStyle w:val="Brdtext1"/>
        <w:rPr>
          <w:lang w:eastAsia="en-US"/>
        </w:rPr>
      </w:pPr>
    </w:p>
    <w:p w14:paraId="3E7BB5A1" w14:textId="4A351354" w:rsidR="008F5074" w:rsidRPr="00CE7791" w:rsidRDefault="00BF7F47" w:rsidP="00F643C8">
      <w:pPr>
        <w:pStyle w:val="Brdtext1"/>
        <w:rPr>
          <w:lang w:eastAsia="en-US"/>
        </w:rPr>
      </w:pPr>
      <w:r w:rsidRPr="00CE7791">
        <w:rPr>
          <w:lang w:eastAsia="en-US"/>
        </w:rPr>
        <w:t>Länsstyrelsen i Östergötland arbetar kontinuerligt med att följa upp de nationella miljömålen. Det innebär uppgifter inom hela miljömålsuppdraget, såväl uppföljning som mål och åtgärdsarbetet.</w:t>
      </w:r>
    </w:p>
    <w:p w14:paraId="64A848B3" w14:textId="77777777" w:rsidR="008F5074" w:rsidRPr="00CE7791" w:rsidRDefault="008F5074" w:rsidP="00F643C8">
      <w:pPr>
        <w:pStyle w:val="Brdtext1"/>
        <w:rPr>
          <w:lang w:eastAsia="en-US"/>
        </w:rPr>
      </w:pPr>
    </w:p>
    <w:p w14:paraId="78D02A10" w14:textId="2AF3C3B9" w:rsidR="00BF7F47" w:rsidRPr="00CE7791" w:rsidRDefault="00BF7F47" w:rsidP="00F643C8">
      <w:pPr>
        <w:pStyle w:val="Brdtext1"/>
        <w:rPr>
          <w:lang w:eastAsia="en-US"/>
        </w:rPr>
      </w:pPr>
      <w:r w:rsidRPr="00CE7791">
        <w:rPr>
          <w:lang w:eastAsia="en-US"/>
        </w:rPr>
        <w:t>Den senaste årliga uppföljningen av miljöarbetet i länet visar att det inom urbana miljöer märks tilltagande målkonflikter, där förtätning leder till ökad utsatthet för buller, avgaser och miljögifter. I städer och tätorter är det vägtrafikens utsläpp som skapar problem. Bland åtgärderna lyfter länsstyrelsen betydelsen av transporteffektiv samhällsplanering och klimatlivet som viktiga. Åtgärder sker även för att främja gestaltning och god livsmiljö.</w:t>
      </w:r>
    </w:p>
    <w:p w14:paraId="7084E24B" w14:textId="53457C09" w:rsidR="00434FF1" w:rsidRPr="00CE7791" w:rsidRDefault="004C497B" w:rsidP="00292894">
      <w:pPr>
        <w:pStyle w:val="Rubrik2"/>
        <w:rPr>
          <w:lang w:eastAsia="en-US"/>
        </w:rPr>
      </w:pPr>
      <w:bookmarkStart w:id="31" w:name="_Toc107997047"/>
      <w:r w:rsidRPr="00CE7791">
        <w:rPr>
          <w:lang w:eastAsia="en-US"/>
        </w:rPr>
        <w:lastRenderedPageBreak/>
        <w:t>Mark</w:t>
      </w:r>
      <w:r w:rsidR="00292894" w:rsidRPr="00CE7791">
        <w:rPr>
          <w:lang w:eastAsia="en-US"/>
        </w:rPr>
        <w:t xml:space="preserve"> och vatten</w:t>
      </w:r>
      <w:bookmarkEnd w:id="31"/>
    </w:p>
    <w:p w14:paraId="796F5FE7" w14:textId="517DE1BE" w:rsidR="004C497B" w:rsidRPr="00CE7791" w:rsidRDefault="004C497B" w:rsidP="00292894">
      <w:pPr>
        <w:pStyle w:val="Rubrik3"/>
      </w:pPr>
      <w:r w:rsidRPr="00CE7791">
        <w:t>Natur och vegetation</w:t>
      </w:r>
    </w:p>
    <w:p w14:paraId="25CE4EEB" w14:textId="564C8B18" w:rsidR="00F7721D" w:rsidRPr="00CE7791" w:rsidRDefault="00D44E20" w:rsidP="00CB6333">
      <w:pPr>
        <w:pStyle w:val="Brdtext1"/>
        <w:rPr>
          <w:lang w:eastAsia="en-US"/>
        </w:rPr>
      </w:pPr>
      <w:r w:rsidRPr="00CE7791">
        <w:rPr>
          <w:lang w:eastAsia="en-US"/>
        </w:rPr>
        <w:t xml:space="preserve">Området </w:t>
      </w:r>
      <w:r w:rsidR="00D575A7" w:rsidRPr="00CE7791">
        <w:rPr>
          <w:lang w:eastAsia="en-US"/>
        </w:rPr>
        <w:t xml:space="preserve">är </w:t>
      </w:r>
      <w:r w:rsidRPr="00CE7791">
        <w:rPr>
          <w:lang w:eastAsia="en-US"/>
        </w:rPr>
        <w:t>i nuläget bebyggt med</w:t>
      </w:r>
      <w:r w:rsidR="00A14251" w:rsidRPr="00CE7791">
        <w:rPr>
          <w:lang w:eastAsia="en-US"/>
        </w:rPr>
        <w:t xml:space="preserve"> tillhörande</w:t>
      </w:r>
      <w:r w:rsidRPr="00CE7791">
        <w:rPr>
          <w:lang w:eastAsia="en-US"/>
        </w:rPr>
        <w:t xml:space="preserve"> gräsmattor. </w:t>
      </w:r>
      <w:r w:rsidR="002E3BFB" w:rsidRPr="00CE7791">
        <w:rPr>
          <w:lang w:eastAsia="en-US"/>
        </w:rPr>
        <w:t>Längs</w:t>
      </w:r>
      <w:r w:rsidRPr="00CE7791">
        <w:rPr>
          <w:lang w:eastAsia="en-US"/>
        </w:rPr>
        <w:t xml:space="preserve"> med Järnvägspromenaden finns träd av arten lind. </w:t>
      </w:r>
      <w:r w:rsidR="00CB6333" w:rsidRPr="00CE7791">
        <w:rPr>
          <w:lang w:eastAsia="en-US"/>
        </w:rPr>
        <w:t>Planområdet eller dess omedelbara närområde ingår inte i det kommunala naturvårdsprogrammet.</w:t>
      </w:r>
    </w:p>
    <w:p w14:paraId="09CD4F53" w14:textId="77777777" w:rsidR="00A14251" w:rsidRPr="00CE7791" w:rsidRDefault="00A14251" w:rsidP="00A83BAD">
      <w:pPr>
        <w:pStyle w:val="Brdtext1"/>
        <w:rPr>
          <w:lang w:eastAsia="en-US"/>
        </w:rPr>
      </w:pPr>
    </w:p>
    <w:p w14:paraId="2AFC9043" w14:textId="59EB1631" w:rsidR="002D601F" w:rsidRPr="00CE7791" w:rsidRDefault="00A75629" w:rsidP="00A83BAD">
      <w:pPr>
        <w:pStyle w:val="Brdtext1"/>
        <w:rPr>
          <w:lang w:eastAsia="en-US"/>
        </w:rPr>
      </w:pPr>
      <w:r w:rsidRPr="00CE7791">
        <w:rPr>
          <w:lang w:eastAsia="en-US"/>
        </w:rPr>
        <w:t>För planförslaget har kommunekolog i Söderköpings kommun gjort en initial naturvärdesbedömning</w:t>
      </w:r>
      <w:r w:rsidR="00BA62A7" w:rsidRPr="00CE7791">
        <w:rPr>
          <w:lang w:eastAsia="en-US"/>
        </w:rPr>
        <w:t>.</w:t>
      </w:r>
      <w:r w:rsidR="00F7721D" w:rsidRPr="00CE7791">
        <w:rPr>
          <w:lang w:eastAsia="en-US"/>
        </w:rPr>
        <w:t xml:space="preserve"> </w:t>
      </w:r>
      <w:r w:rsidR="005E0846" w:rsidRPr="00CE7791">
        <w:rPr>
          <w:lang w:eastAsia="en-US"/>
        </w:rPr>
        <w:t>Bedömning från kommunekolog</w:t>
      </w:r>
      <w:r w:rsidR="001E4916" w:rsidRPr="00CE7791">
        <w:rPr>
          <w:lang w:eastAsia="en-US"/>
        </w:rPr>
        <w:t>en</w:t>
      </w:r>
      <w:r w:rsidR="005E0846" w:rsidRPr="00CE7791">
        <w:rPr>
          <w:lang w:eastAsia="en-US"/>
        </w:rPr>
        <w:t xml:space="preserve"> är området hyser relativt låga naturvärden. </w:t>
      </w:r>
      <w:r w:rsidR="002E3BFB" w:rsidRPr="00CE7791">
        <w:rPr>
          <w:lang w:eastAsia="en-US"/>
        </w:rPr>
        <w:t>Längs</w:t>
      </w:r>
      <w:r w:rsidRPr="00CE7791">
        <w:rPr>
          <w:lang w:eastAsia="en-US"/>
        </w:rPr>
        <w:t xml:space="preserve"> med Järnvägspromenaden finns en trädallé </w:t>
      </w:r>
      <w:r w:rsidR="005E0846" w:rsidRPr="00CE7791">
        <w:rPr>
          <w:lang w:eastAsia="en-US"/>
        </w:rPr>
        <w:t>av arten lind</w:t>
      </w:r>
      <w:r w:rsidR="00767837" w:rsidRPr="00CE7791">
        <w:rPr>
          <w:lang w:eastAsia="en-US"/>
        </w:rPr>
        <w:t xml:space="preserve"> och n</w:t>
      </w:r>
      <w:r w:rsidR="005E0846" w:rsidRPr="00CE7791">
        <w:rPr>
          <w:lang w:eastAsia="en-US"/>
        </w:rPr>
        <w:t xml:space="preserve">aturvärdet för denna allé bedöms som höga. </w:t>
      </w:r>
      <w:r w:rsidR="00E57AFF" w:rsidRPr="00CE7791">
        <w:rPr>
          <w:lang w:eastAsia="en-US"/>
        </w:rPr>
        <w:t xml:space="preserve">Alléer omfattas av det generella biotopskyddet enligt </w:t>
      </w:r>
      <w:r w:rsidR="00767837" w:rsidRPr="00CE7791">
        <w:rPr>
          <w:lang w:eastAsia="en-US"/>
        </w:rPr>
        <w:t xml:space="preserve">7 kap. 11 § MB </w:t>
      </w:r>
      <w:r w:rsidR="00E60009" w:rsidRPr="00CE7791">
        <w:rPr>
          <w:lang w:eastAsia="en-US"/>
        </w:rPr>
        <w:t>och eventuella</w:t>
      </w:r>
      <w:r w:rsidR="00767837" w:rsidRPr="00CE7791">
        <w:rPr>
          <w:lang w:eastAsia="en-US"/>
        </w:rPr>
        <w:t xml:space="preserve"> dispenser beviljas av </w:t>
      </w:r>
      <w:r w:rsidR="008B089B" w:rsidRPr="00CE7791">
        <w:rPr>
          <w:lang w:eastAsia="en-US"/>
        </w:rPr>
        <w:t>Länsstyrelsen</w:t>
      </w:r>
      <w:r w:rsidR="00767837" w:rsidRPr="00CE7791">
        <w:rPr>
          <w:lang w:eastAsia="en-US"/>
        </w:rPr>
        <w:t xml:space="preserve"> i Östergötland.</w:t>
      </w:r>
    </w:p>
    <w:p w14:paraId="3F6A9859" w14:textId="2229E279" w:rsidR="004C497B" w:rsidRPr="00CE7791" w:rsidRDefault="004C497B" w:rsidP="00A70851">
      <w:pPr>
        <w:pStyle w:val="Ingress"/>
        <w:rPr>
          <w:lang w:eastAsia="en-US"/>
        </w:rPr>
      </w:pPr>
      <w:r w:rsidRPr="00CE7791">
        <w:rPr>
          <w:lang w:eastAsia="en-US"/>
        </w:rPr>
        <w:t>Ekosystemtjänster</w:t>
      </w:r>
    </w:p>
    <w:p w14:paraId="0D760974" w14:textId="3BF8933B" w:rsidR="0018484A" w:rsidRPr="00CE7791" w:rsidRDefault="0018484A" w:rsidP="00A70851">
      <w:pPr>
        <w:pStyle w:val="Brdtext1"/>
        <w:rPr>
          <w:lang w:eastAsia="en-US"/>
        </w:rPr>
      </w:pPr>
      <w:r w:rsidRPr="00CE7791">
        <w:rPr>
          <w:lang w:eastAsia="en-US"/>
        </w:rPr>
        <w:t>Detaljplaneområdet ligger inom värdetrakter för gräsmark, värdekärnor för ädellöv och värdenätverk för limniska arter, tall och triviallöv.</w:t>
      </w:r>
    </w:p>
    <w:p w14:paraId="73B5A06B" w14:textId="19D819CA" w:rsidR="0018484A" w:rsidRPr="00CE7791" w:rsidRDefault="0018484A" w:rsidP="00A70851">
      <w:pPr>
        <w:pStyle w:val="Brdtext1"/>
        <w:rPr>
          <w:lang w:eastAsia="en-US"/>
        </w:rPr>
      </w:pPr>
    </w:p>
    <w:p w14:paraId="33BA1AF7" w14:textId="05A9363F" w:rsidR="00F7721D" w:rsidRPr="00CE7791" w:rsidRDefault="0018484A" w:rsidP="00A70851">
      <w:pPr>
        <w:pStyle w:val="Brdtext1"/>
        <w:rPr>
          <w:lang w:eastAsia="en-US"/>
        </w:rPr>
      </w:pPr>
      <w:r w:rsidRPr="00CE7791">
        <w:rPr>
          <w:lang w:eastAsia="en-US"/>
        </w:rPr>
        <w:t>Värdetrakter syftar till att binda samma värdenätverk (som i sin tur består av flertalet värdekärnor), detta i syfte att binda samman viktiga livsmiljöer som ger förutsättningar för god spridning och överlevnad för djur- och växtlivet i omgivningen.</w:t>
      </w:r>
    </w:p>
    <w:p w14:paraId="3A6613B3" w14:textId="77777777" w:rsidR="00822BD3" w:rsidRPr="00CE7791" w:rsidRDefault="00822BD3" w:rsidP="00292894">
      <w:pPr>
        <w:pStyle w:val="Rubrik3"/>
      </w:pPr>
      <w:r w:rsidRPr="00CE7791">
        <w:t xml:space="preserve">Markförutsättningar </w:t>
      </w:r>
    </w:p>
    <w:p w14:paraId="386C2DA6" w14:textId="169A5971" w:rsidR="00292894" w:rsidRPr="00CE7791" w:rsidRDefault="000E09AE" w:rsidP="00822BD3">
      <w:pPr>
        <w:pStyle w:val="Ingress"/>
      </w:pPr>
      <w:r w:rsidRPr="00CE7791">
        <w:t>Geoteknik och stabilitet</w:t>
      </w:r>
      <w:r w:rsidR="00292894" w:rsidRPr="00CE7791">
        <w:t xml:space="preserve"> </w:t>
      </w:r>
    </w:p>
    <w:p w14:paraId="723D2752" w14:textId="6A7D9A35" w:rsidR="004D372C" w:rsidRPr="00CE7791" w:rsidRDefault="004D372C" w:rsidP="00822BD3">
      <w:pPr>
        <w:pStyle w:val="Brdtext1"/>
        <w:rPr>
          <w:lang w:eastAsia="en-US"/>
        </w:rPr>
      </w:pPr>
      <w:r w:rsidRPr="00CE7791">
        <w:rPr>
          <w:lang w:eastAsia="en-US"/>
        </w:rPr>
        <w:t xml:space="preserve">En geoteknisk utredning har genomförts för att klarlägga de geotekniska förhållandena inom planområdet. </w:t>
      </w:r>
      <w:r w:rsidR="00784F61" w:rsidRPr="00CE7791">
        <w:rPr>
          <w:lang w:eastAsia="en-US"/>
        </w:rPr>
        <w:t xml:space="preserve">Området består främst av glacial </w:t>
      </w:r>
      <w:proofErr w:type="spellStart"/>
      <w:r w:rsidR="00784F61" w:rsidRPr="00CE7791">
        <w:rPr>
          <w:lang w:eastAsia="en-US"/>
        </w:rPr>
        <w:t>finlera</w:t>
      </w:r>
      <w:proofErr w:type="spellEnd"/>
      <w:r w:rsidR="00784F61" w:rsidRPr="00CE7791">
        <w:rPr>
          <w:lang w:eastAsia="en-US"/>
        </w:rPr>
        <w:t xml:space="preserve"> med ett uppskattat jorddjup över 50 meter enligt Sveriges Geologiska Undersökning (SGU). </w:t>
      </w:r>
      <w:r w:rsidR="0081191A" w:rsidRPr="00CE7791">
        <w:rPr>
          <w:lang w:eastAsia="en-US"/>
        </w:rPr>
        <w:t>I</w:t>
      </w:r>
      <w:r w:rsidR="00784F61" w:rsidRPr="00CE7791">
        <w:rPr>
          <w:lang w:eastAsia="en-US"/>
        </w:rPr>
        <w:t xml:space="preserve"> utredningen framkommer det att</w:t>
      </w:r>
      <w:r w:rsidR="0081191A" w:rsidRPr="00CE7791">
        <w:rPr>
          <w:lang w:eastAsia="en-US"/>
        </w:rPr>
        <w:t>:</w:t>
      </w:r>
    </w:p>
    <w:p w14:paraId="2F6CB133" w14:textId="77D6C452" w:rsidR="00784F61" w:rsidRPr="00CE7791" w:rsidRDefault="00784F61" w:rsidP="0081191A">
      <w:pPr>
        <w:pStyle w:val="Brdtext1"/>
      </w:pPr>
    </w:p>
    <w:p w14:paraId="2253309A" w14:textId="63C82774" w:rsidR="00784F61" w:rsidRDefault="00784F61" w:rsidP="00CD334E">
      <w:pPr>
        <w:pStyle w:val="Brdtext1"/>
        <w:numPr>
          <w:ilvl w:val="0"/>
          <w:numId w:val="4"/>
        </w:numPr>
      </w:pPr>
      <w:r w:rsidRPr="00CE7791">
        <w:t xml:space="preserve">Fyllning av </w:t>
      </w:r>
      <w:proofErr w:type="spellStart"/>
      <w:r w:rsidRPr="00CE7791">
        <w:t>silt</w:t>
      </w:r>
      <w:proofErr w:type="spellEnd"/>
      <w:r w:rsidRPr="00CE7791">
        <w:t>, lera, grus och humusjord förekommer ned till cirka 0,5–1 meter under</w:t>
      </w:r>
      <w:r w:rsidR="0081191A" w:rsidRPr="00CE7791">
        <w:t xml:space="preserve"> </w:t>
      </w:r>
      <w:r w:rsidRPr="00CE7791">
        <w:t xml:space="preserve">markytan. Under fyllningen fortsätter </w:t>
      </w:r>
      <w:proofErr w:type="spellStart"/>
      <w:r w:rsidRPr="00CE7791">
        <w:t>siltig</w:t>
      </w:r>
      <w:proofErr w:type="spellEnd"/>
      <w:r w:rsidRPr="00CE7791">
        <w:t xml:space="preserve"> lera ned till cirka 2 meter under markytan vilken övergår till lerig gyttja/gyttjig lera som förekommer ned till cirka </w:t>
      </w:r>
      <w:r w:rsidR="00CD334E" w:rsidRPr="00CE7791">
        <w:t>8–10</w:t>
      </w:r>
      <w:r w:rsidRPr="00CE7791">
        <w:t xml:space="preserve"> meter under markytan. Jordprover är ej upptagna djupare än 8 meter dock tolkas lera fortsätta ned till cirka 30–35 meter under markytan. Leran kan även fortsättningsvis ha innehåll av gyttja men även </w:t>
      </w:r>
      <w:proofErr w:type="spellStart"/>
      <w:r w:rsidRPr="00CE7791">
        <w:t>silt</w:t>
      </w:r>
      <w:proofErr w:type="spellEnd"/>
      <w:r w:rsidRPr="00CE7791">
        <w:t xml:space="preserve"> och sand på större djup.</w:t>
      </w:r>
    </w:p>
    <w:p w14:paraId="109E76B8" w14:textId="77777777" w:rsidR="006B0366" w:rsidRPr="00CE7791" w:rsidRDefault="006B0366" w:rsidP="006B0366">
      <w:pPr>
        <w:pStyle w:val="Brdtext1"/>
      </w:pPr>
    </w:p>
    <w:p w14:paraId="3704D1F9" w14:textId="2EC26249" w:rsidR="006B0366" w:rsidRPr="00CE7791" w:rsidRDefault="00CD334E" w:rsidP="006B0366">
      <w:pPr>
        <w:pStyle w:val="Brdtext1"/>
        <w:numPr>
          <w:ilvl w:val="0"/>
          <w:numId w:val="4"/>
        </w:numPr>
        <w:rPr>
          <w:rStyle w:val="Brdtext1Char"/>
        </w:rPr>
      </w:pPr>
      <w:r w:rsidRPr="00CE7791">
        <w:t xml:space="preserve">Inom undersökningsområdet har stora jorddjup påträffats (&gt;30 meter) och någon exakt </w:t>
      </w:r>
      <w:proofErr w:type="spellStart"/>
      <w:r w:rsidRPr="00CE7791">
        <w:t>pålstoppsnivå</w:t>
      </w:r>
      <w:proofErr w:type="spellEnd"/>
      <w:r w:rsidRPr="00CE7791">
        <w:t xml:space="preserve"> har ej kunnat fastställas.</w:t>
      </w:r>
    </w:p>
    <w:p w14:paraId="4F3B8B8B" w14:textId="77777777" w:rsidR="006B0366" w:rsidRDefault="006B0366" w:rsidP="006B0366">
      <w:pPr>
        <w:pStyle w:val="Brdtext1"/>
        <w:rPr>
          <w:rStyle w:val="Brdtext1Char"/>
        </w:rPr>
      </w:pPr>
    </w:p>
    <w:p w14:paraId="149DF1C8" w14:textId="6099B7AE" w:rsidR="0081191A" w:rsidRPr="00CE7791" w:rsidRDefault="0081191A" w:rsidP="0081191A">
      <w:pPr>
        <w:pStyle w:val="Brdtext1"/>
        <w:numPr>
          <w:ilvl w:val="0"/>
          <w:numId w:val="4"/>
        </w:numPr>
      </w:pPr>
      <w:r w:rsidRPr="00CE7791">
        <w:rPr>
          <w:rStyle w:val="Brdtext1Char"/>
        </w:rPr>
        <w:t xml:space="preserve">Avståndet från undersökningsområdet till </w:t>
      </w:r>
      <w:proofErr w:type="spellStart"/>
      <w:r w:rsidRPr="00CE7791">
        <w:rPr>
          <w:rStyle w:val="Brdtext1Char"/>
        </w:rPr>
        <w:t>Storån</w:t>
      </w:r>
      <w:proofErr w:type="spellEnd"/>
      <w:r w:rsidRPr="00CE7791">
        <w:rPr>
          <w:rStyle w:val="Brdtext1Char"/>
        </w:rPr>
        <w:t xml:space="preserve"> är cirka 150 meter och bedöms ej aktuellt att utreda ur stabilitetssynpunkt. </w:t>
      </w:r>
      <w:r w:rsidRPr="00CE7791">
        <w:rPr>
          <w:lang w:eastAsia="en-US"/>
        </w:rPr>
        <w:t>Inom undersökningsområdet förekommer lerjordar med extremt låg till låg relativ hållfasthet. Risk för skred bedöms ej förekomma med dagen marknivåer, däremot kan lokala stabilitetsrisker skapas i samband med schaktarbeten eller fyllningsarbeten vilket ska beaktas innan arbete utförs.</w:t>
      </w:r>
    </w:p>
    <w:p w14:paraId="21D296DB" w14:textId="77777777" w:rsidR="006B0366" w:rsidRDefault="006B0366" w:rsidP="006B0366">
      <w:pPr>
        <w:pStyle w:val="Brdtext1"/>
      </w:pPr>
    </w:p>
    <w:p w14:paraId="55100A53" w14:textId="04288713" w:rsidR="004D372C" w:rsidRDefault="0081191A" w:rsidP="00ED0575">
      <w:pPr>
        <w:pStyle w:val="Brdtext1"/>
        <w:numPr>
          <w:ilvl w:val="0"/>
          <w:numId w:val="4"/>
        </w:numPr>
      </w:pPr>
      <w:r w:rsidRPr="00CE7791">
        <w:rPr>
          <w:lang w:eastAsia="en-US"/>
        </w:rPr>
        <w:t>Grundvattennivåer inom området tolkas förekomma mellan cirka 0,5–2 meter under markytan.</w:t>
      </w:r>
    </w:p>
    <w:p w14:paraId="7BC86802" w14:textId="77777777" w:rsidR="00316FAE" w:rsidRDefault="00316FAE" w:rsidP="00993837">
      <w:pPr>
        <w:pStyle w:val="Liststycke"/>
      </w:pPr>
    </w:p>
    <w:p w14:paraId="3D9D84E0" w14:textId="4F30B58A" w:rsidR="003D496A" w:rsidRPr="00CE7791" w:rsidRDefault="003D496A" w:rsidP="00822BD3">
      <w:pPr>
        <w:pStyle w:val="Ingress"/>
      </w:pPr>
      <w:r w:rsidRPr="00CE7791">
        <w:lastRenderedPageBreak/>
        <w:t xml:space="preserve">Förorenad mark </w:t>
      </w:r>
    </w:p>
    <w:p w14:paraId="7AB25785" w14:textId="663034F7" w:rsidR="00262B1F" w:rsidRPr="00CE7791" w:rsidRDefault="00262B1F" w:rsidP="00917E0A">
      <w:pPr>
        <w:pStyle w:val="Brdtext1"/>
        <w:rPr>
          <w:lang w:eastAsia="en-US"/>
        </w:rPr>
      </w:pPr>
      <w:r w:rsidRPr="00CE7791">
        <w:rPr>
          <w:lang w:eastAsia="en-US"/>
        </w:rPr>
        <w:t>För detaljplanen har en miljöteknisk markundersökningen genomförts då det inom planområdet finns en brandstation som</w:t>
      </w:r>
      <w:r w:rsidR="00B46980" w:rsidRPr="00CE7791">
        <w:rPr>
          <w:lang w:eastAsia="en-US"/>
        </w:rPr>
        <w:t xml:space="preserve"> är tagen ur</w:t>
      </w:r>
      <w:r w:rsidRPr="00CE7791">
        <w:rPr>
          <w:lang w:eastAsia="en-US"/>
        </w:rPr>
        <w:t xml:space="preserve"> bruk och ett behov fanns därmed att undersöka föroreningshalter i omgivningen.</w:t>
      </w:r>
    </w:p>
    <w:p w14:paraId="39827136" w14:textId="5C3DE67A" w:rsidR="00262B1F" w:rsidRPr="00CE7791" w:rsidRDefault="00262B1F" w:rsidP="00917E0A">
      <w:pPr>
        <w:pStyle w:val="Brdtext1"/>
        <w:rPr>
          <w:lang w:eastAsia="en-US"/>
        </w:rPr>
      </w:pPr>
    </w:p>
    <w:p w14:paraId="4DBFC98F" w14:textId="0A2ABA5F" w:rsidR="00262B1F" w:rsidRPr="00CE7791" w:rsidRDefault="00262B1F" w:rsidP="00262B1F">
      <w:pPr>
        <w:pStyle w:val="Brdtext1"/>
        <w:rPr>
          <w:lang w:eastAsia="en-US"/>
        </w:rPr>
      </w:pPr>
      <w:r w:rsidRPr="00CE7791">
        <w:rPr>
          <w:lang w:eastAsia="en-US"/>
        </w:rPr>
        <w:t>Genomförd undersökning har visat på att det generellt förekommer halter av metaller över aktuell riktvärdesnivå (KM) i fyllnadsmassor inom området. Kvicksilver förekommer i ett flertal punkter, bland annat inom förskolans verksamhetsområde. Uppmätta halter bedöms inte medföra några akuta risker, men det rekommenderas dock att åtgärder vidtas för att minska risker för exponering, både för barnen på förskolan och för personal. Den petroleumförorening som har påträffats inom den nuvarande parkeringsytan bedöms även behöva avgränsas. Detta för att säkrare utreda om det är en förorening inom befintlig fastighet eller om det är ett resultat av spridning från närliggande områden. Vidare bedöms den PFAS-halt som har noterats i jord och grundvatten behöva utredas vidare, för att säkerställa att det inte föreligger risker förknippat med exponering och/eller spridning.</w:t>
      </w:r>
    </w:p>
    <w:p w14:paraId="243C8C54" w14:textId="46D7720B" w:rsidR="00262B1F" w:rsidRPr="00CE7791" w:rsidRDefault="00262B1F" w:rsidP="00262B1F">
      <w:pPr>
        <w:pStyle w:val="Brdtext1"/>
        <w:rPr>
          <w:lang w:eastAsia="en-US"/>
        </w:rPr>
      </w:pPr>
    </w:p>
    <w:p w14:paraId="54067A6E" w14:textId="329815BB" w:rsidR="00262B1F" w:rsidRPr="00CE7791" w:rsidRDefault="00262B1F" w:rsidP="00262B1F">
      <w:pPr>
        <w:pStyle w:val="Brdtext1"/>
        <w:rPr>
          <w:lang w:eastAsia="en-US"/>
        </w:rPr>
      </w:pPr>
      <w:r w:rsidRPr="00CE7791">
        <w:rPr>
          <w:lang w:eastAsia="en-US"/>
        </w:rPr>
        <w:t>Genomförd riskbedömning bygger på nuvarande och kommande markanvändning, men gäller ej för eventuella schaktningsarbeten. I samband med schaktarbeten ökar exponeringsrisken för befintliga föroreningar, genom att damning eller ökad förångning kan förekomma. I samband med schaktningsarbeten rekommenderas att en projektspecifik arbetsmiljöberedning tas fram. I samband med större markarbeten bedöms även en bedömning av hantering av eventuella överskottsmassor upprättas.</w:t>
      </w:r>
    </w:p>
    <w:p w14:paraId="42C97D44" w14:textId="77777777" w:rsidR="00262B1F" w:rsidRPr="00CE7791" w:rsidRDefault="00262B1F" w:rsidP="00917E0A">
      <w:pPr>
        <w:pStyle w:val="Brdtext1"/>
        <w:rPr>
          <w:lang w:eastAsia="en-US"/>
        </w:rPr>
      </w:pPr>
    </w:p>
    <w:p w14:paraId="56513DBC" w14:textId="2C66BBA9" w:rsidR="00262B1F" w:rsidRPr="00CE7791" w:rsidRDefault="00262B1F" w:rsidP="00262B1F">
      <w:pPr>
        <w:pStyle w:val="Brdtext1"/>
        <w:rPr>
          <w:lang w:eastAsia="en-US"/>
        </w:rPr>
      </w:pPr>
      <w:r w:rsidRPr="00CE7791">
        <w:rPr>
          <w:lang w:eastAsia="en-US"/>
        </w:rPr>
        <w:t>I Miljöbalkens 10 avsnitt 11 § framgår att den som äger eller brukar en fastighet skall underrätta tillsynsmyndigheten om det upptäcks en förorening på fastigheten och föroreningen kan medföra skada eller olägenhet för människors hälsa eller miljön. Att de ämnen och halter som</w:t>
      </w:r>
    </w:p>
    <w:p w14:paraId="53C8D6B6" w14:textId="3906E9FB" w:rsidR="00262B1F" w:rsidRPr="00CE7791" w:rsidRDefault="00262B1F" w:rsidP="00262B1F">
      <w:pPr>
        <w:pStyle w:val="Brdtext1"/>
        <w:rPr>
          <w:lang w:eastAsia="en-US"/>
        </w:rPr>
      </w:pPr>
      <w:r w:rsidRPr="00CE7791">
        <w:rPr>
          <w:lang w:eastAsia="en-US"/>
        </w:rPr>
        <w:t>påvisats inom fastigheten utgör skada eller olägenhet för människors hälsa där den ligger bedöms inte som sannolikt, dock rekommenderas att rapport</w:t>
      </w:r>
      <w:r w:rsidR="00B46980" w:rsidRPr="00CE7791">
        <w:rPr>
          <w:lang w:eastAsia="en-US"/>
        </w:rPr>
        <w:t>en</w:t>
      </w:r>
      <w:r w:rsidRPr="00CE7791">
        <w:rPr>
          <w:lang w:eastAsia="en-US"/>
        </w:rPr>
        <w:t xml:space="preserve"> delges tillsynsmyndigheten.</w:t>
      </w:r>
    </w:p>
    <w:p w14:paraId="158C5727" w14:textId="77777777" w:rsidR="00262B1F" w:rsidRPr="00CE7791" w:rsidRDefault="00262B1F" w:rsidP="00262B1F">
      <w:pPr>
        <w:pStyle w:val="Brdtext1"/>
        <w:rPr>
          <w:lang w:eastAsia="en-US"/>
        </w:rPr>
      </w:pPr>
    </w:p>
    <w:p w14:paraId="07015F9B" w14:textId="62B1DE71" w:rsidR="00833A26" w:rsidRPr="00CE7791" w:rsidRDefault="00262B1F" w:rsidP="00262B1F">
      <w:pPr>
        <w:pStyle w:val="Brdtext1"/>
        <w:rPr>
          <w:lang w:eastAsia="en-US"/>
        </w:rPr>
      </w:pPr>
      <w:r w:rsidRPr="00CE7791">
        <w:rPr>
          <w:lang w:eastAsia="en-US"/>
        </w:rPr>
        <w:t>All hantering av förorenade massor är anmälningspliktig verksamhet. Enligt 28 § förordningen om miljöfarlig verksamhet och hälsoskydd (SFS 1998:899) skall en anmälan om avhjälpande åtgärder lämnas in till och godkännas av tillsynsmyndigheten innan en sanering påbörjas.</w:t>
      </w:r>
      <w:r w:rsidR="00802467" w:rsidRPr="00CE7791">
        <w:rPr>
          <w:lang w:eastAsia="en-US"/>
        </w:rPr>
        <w:t xml:space="preserve"> En fördjupad markteknisk markundersökning krävs för att bedöma hur omfattande sanering som behövs.</w:t>
      </w:r>
    </w:p>
    <w:p w14:paraId="17CA0FE1" w14:textId="77777777" w:rsidR="00833A26" w:rsidRPr="00CE7791" w:rsidRDefault="00833A26" w:rsidP="00833A26">
      <w:pPr>
        <w:pStyle w:val="Brdtext1"/>
        <w:keepNext/>
      </w:pPr>
      <w:r w:rsidRPr="00CE7791">
        <w:rPr>
          <w:noProof/>
        </w:rPr>
        <w:lastRenderedPageBreak/>
        <w:drawing>
          <wp:inline distT="0" distB="0" distL="0" distR="0" wp14:anchorId="021FA474" wp14:editId="670657B4">
            <wp:extent cx="4235570" cy="2975334"/>
            <wp:effectExtent l="0" t="0" r="0" b="0"/>
            <wp:docPr id="33" name="Bildobjekt 33" descr="Provtagningspunkter för geoteknisk utredning markerad på en kar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4248069" cy="2984114"/>
                    </a:xfrm>
                    <a:prstGeom prst="rect">
                      <a:avLst/>
                    </a:prstGeom>
                  </pic:spPr>
                </pic:pic>
              </a:graphicData>
            </a:graphic>
          </wp:inline>
        </w:drawing>
      </w:r>
    </w:p>
    <w:p w14:paraId="6D63EFDE" w14:textId="66A1A11A" w:rsidR="00833A26" w:rsidRPr="00CE7791" w:rsidRDefault="00833A26" w:rsidP="00833A26">
      <w:pPr>
        <w:pStyle w:val="Beskrivning"/>
        <w:rPr>
          <w:lang w:eastAsia="en-US"/>
        </w:rPr>
      </w:pPr>
      <w:r w:rsidRPr="00CE7791">
        <w:t xml:space="preserve">Figur </w:t>
      </w:r>
      <w:fldSimple w:instr=" SEQ Figur \* ARABIC ">
        <w:r w:rsidR="00A76524" w:rsidRPr="00CE7791">
          <w:rPr>
            <w:noProof/>
          </w:rPr>
          <w:t>10</w:t>
        </w:r>
      </w:fldSimple>
      <w:r w:rsidRPr="00CE7791">
        <w:t xml:space="preserve"> Provtagningspunkter. Källa: Miljöteknisk markundersökning, </w:t>
      </w:r>
      <w:r w:rsidR="00F77273" w:rsidRPr="00CE7791">
        <w:t>Tyréns Sverige AB.</w:t>
      </w:r>
    </w:p>
    <w:p w14:paraId="1FCA3938" w14:textId="7EB0B057" w:rsidR="007A1D94" w:rsidRPr="00CE7791" w:rsidRDefault="007A1D94" w:rsidP="007A1D94">
      <w:pPr>
        <w:pStyle w:val="Rubrik3"/>
      </w:pPr>
      <w:r w:rsidRPr="00CE7791">
        <w:t>Dagvatten</w:t>
      </w:r>
    </w:p>
    <w:p w14:paraId="16B558CB" w14:textId="29FB206B" w:rsidR="005C69F0" w:rsidRPr="00CE7791" w:rsidRDefault="005C69F0" w:rsidP="00AC3815">
      <w:pPr>
        <w:pStyle w:val="Brdtext1"/>
        <w:rPr>
          <w:lang w:eastAsia="en-US"/>
        </w:rPr>
      </w:pPr>
      <w:r w:rsidRPr="00CE7791">
        <w:rPr>
          <w:lang w:eastAsia="en-US"/>
        </w:rPr>
        <w:t xml:space="preserve">Enligt Söderköping kommuns VA-policy ska dagvatten som uppstår på kvartersmark i första hand </w:t>
      </w:r>
      <w:r w:rsidR="000C293B">
        <w:rPr>
          <w:lang w:eastAsia="en-US"/>
        </w:rPr>
        <w:t xml:space="preserve">tas </w:t>
      </w:r>
      <w:r w:rsidRPr="00CE7791">
        <w:rPr>
          <w:lang w:eastAsia="en-US"/>
        </w:rPr>
        <w:t>omhand inom kvartersmark. När det i undantagsfall krävs används fördröjning på allmän plan och avledning i ledningsnätet. Dagvattnet ska även reduceras, fördröjas, renas och regleras så att belastningen på recipienter och ledningsnätet begränsas.</w:t>
      </w:r>
    </w:p>
    <w:p w14:paraId="3D71C5DD" w14:textId="77777777" w:rsidR="005C69F0" w:rsidRPr="00CE7791" w:rsidRDefault="005C69F0" w:rsidP="00AC3815">
      <w:pPr>
        <w:pStyle w:val="Brdtext1"/>
        <w:rPr>
          <w:lang w:eastAsia="en-US"/>
        </w:rPr>
      </w:pPr>
    </w:p>
    <w:p w14:paraId="56A900E4" w14:textId="221763B1" w:rsidR="00AC3815" w:rsidRPr="00CE7791" w:rsidRDefault="005C69F0" w:rsidP="00AC3815">
      <w:pPr>
        <w:pStyle w:val="Brdtext1"/>
        <w:rPr>
          <w:lang w:eastAsia="en-US"/>
        </w:rPr>
      </w:pPr>
      <w:r w:rsidRPr="00CE7791">
        <w:rPr>
          <w:lang w:eastAsia="en-US"/>
        </w:rPr>
        <w:t>Enligt den dagvattenutredning som tagits fram för planärendet framkommer det att v</w:t>
      </w:r>
      <w:r w:rsidR="00AC3815" w:rsidRPr="00CE7791">
        <w:rPr>
          <w:lang w:eastAsia="en-US"/>
        </w:rPr>
        <w:t xml:space="preserve">id stora skyfall så klarar inte dagvattennätet av att hantera allt dagvatten vilket leder till avrinning via markytan. Den största delen av dagvattnet som hamnar inom planområdet och inte tas upp av ledningsnätet vid extrema skyfall kommer rinna söder ut på Ågatan och sen västerut till Lillån. Det regn som kommer i nordvästra delen av planområdet rinner ut på Bergsvägen och sen sydväst till Lillån. När dagvattnet når Lillån rinner det sen i en kulvert tillbaka österut under Ågatan och ut i </w:t>
      </w:r>
      <w:proofErr w:type="spellStart"/>
      <w:r w:rsidR="00AC3815" w:rsidRPr="00CE7791">
        <w:rPr>
          <w:lang w:eastAsia="en-US"/>
        </w:rPr>
        <w:t>Storån</w:t>
      </w:r>
      <w:proofErr w:type="spellEnd"/>
      <w:r w:rsidR="00AC3815" w:rsidRPr="00CE7791">
        <w:rPr>
          <w:lang w:eastAsia="en-US"/>
        </w:rPr>
        <w:t>.</w:t>
      </w:r>
    </w:p>
    <w:p w14:paraId="22442FF2" w14:textId="62759367" w:rsidR="00F41F8E" w:rsidRPr="00CE7791" w:rsidRDefault="00F41F8E" w:rsidP="00AC3815">
      <w:pPr>
        <w:pStyle w:val="Brdtext1"/>
        <w:rPr>
          <w:lang w:eastAsia="en-US"/>
        </w:rPr>
      </w:pPr>
      <w:r w:rsidRPr="00CE7791">
        <w:rPr>
          <w:noProof/>
        </w:rPr>
        <w:drawing>
          <wp:anchor distT="0" distB="0" distL="114300" distR="114300" simplePos="0" relativeHeight="251660288" behindDoc="1" locked="0" layoutInCell="1" allowOverlap="1" wp14:anchorId="68E2FDA4" wp14:editId="3B750F9E">
            <wp:simplePos x="0" y="0"/>
            <wp:positionH relativeFrom="column">
              <wp:posOffset>0</wp:posOffset>
            </wp:positionH>
            <wp:positionV relativeFrom="paragraph">
              <wp:posOffset>112395</wp:posOffset>
            </wp:positionV>
            <wp:extent cx="3261360" cy="2466975"/>
            <wp:effectExtent l="0" t="0" r="0" b="9525"/>
            <wp:wrapTight wrapText="bothSides">
              <wp:wrapPolygon edited="0">
                <wp:start x="0" y="0"/>
                <wp:lineTo x="0" y="21517"/>
                <wp:lineTo x="21449" y="21517"/>
                <wp:lineTo x="21449" y="0"/>
                <wp:lineTo x="0" y="0"/>
              </wp:wrapPolygon>
            </wp:wrapTight>
            <wp:docPr id="10" name="Bildobjekt 10" descr="Rinnvägar för dagvatten markerad på en kar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261360" cy="2466975"/>
                    </a:xfrm>
                    <a:prstGeom prst="rect">
                      <a:avLst/>
                    </a:prstGeom>
                  </pic:spPr>
                </pic:pic>
              </a:graphicData>
            </a:graphic>
            <wp14:sizeRelH relativeFrom="margin">
              <wp14:pctWidth>0</wp14:pctWidth>
            </wp14:sizeRelH>
            <wp14:sizeRelV relativeFrom="margin">
              <wp14:pctHeight>0</wp14:pctHeight>
            </wp14:sizeRelV>
          </wp:anchor>
        </w:drawing>
      </w:r>
    </w:p>
    <w:p w14:paraId="69CFB6F5" w14:textId="06AF6E29" w:rsidR="00F41F8E" w:rsidRPr="00CE7791" w:rsidRDefault="00F41F8E" w:rsidP="00F41F8E">
      <w:pPr>
        <w:pStyle w:val="Beskrivning"/>
        <w:rPr>
          <w:lang w:eastAsia="en-US"/>
        </w:rPr>
      </w:pPr>
      <w:r w:rsidRPr="00CE7791">
        <w:t xml:space="preserve">Figur </w:t>
      </w:r>
      <w:fldSimple w:instr=" SEQ Figur \* ARABIC ">
        <w:r w:rsidRPr="00CE7791">
          <w:rPr>
            <w:noProof/>
          </w:rPr>
          <w:t>11</w:t>
        </w:r>
      </w:fldSimple>
      <w:r w:rsidRPr="00CE7791">
        <w:t xml:space="preserve"> Rinnvägarna inom planområdet. Källa: Dagvattenutredning © </w:t>
      </w:r>
      <w:proofErr w:type="spellStart"/>
      <w:r w:rsidRPr="00CE7791">
        <w:t>Scalgo</w:t>
      </w:r>
      <w:proofErr w:type="spellEnd"/>
      <w:r w:rsidRPr="00CE7791">
        <w:t xml:space="preserve"> &amp; </w:t>
      </w:r>
      <w:proofErr w:type="spellStart"/>
      <w:r w:rsidRPr="00CE7791">
        <w:t>ortofotot</w:t>
      </w:r>
      <w:proofErr w:type="spellEnd"/>
      <w:r w:rsidRPr="00CE7791">
        <w:t xml:space="preserve"> taget 2019 är hämtat från lantmäteriet via </w:t>
      </w:r>
      <w:proofErr w:type="spellStart"/>
      <w:r w:rsidRPr="00CE7791">
        <w:t>Scalgo</w:t>
      </w:r>
      <w:proofErr w:type="spellEnd"/>
      <w:r w:rsidRPr="00CE7791">
        <w:t>, Tyréns Sverige AB.</w:t>
      </w:r>
    </w:p>
    <w:p w14:paraId="2C01DA9C" w14:textId="268BA9FE" w:rsidR="007A1D94" w:rsidRPr="00CE7791" w:rsidRDefault="007A1D94" w:rsidP="007A1D94">
      <w:pPr>
        <w:pStyle w:val="Rubrik3"/>
      </w:pPr>
      <w:r w:rsidRPr="00CE7791">
        <w:lastRenderedPageBreak/>
        <w:t>Översvämning och skyfall</w:t>
      </w:r>
    </w:p>
    <w:p w14:paraId="24E15B73" w14:textId="246F0861" w:rsidR="00065454" w:rsidRPr="00CE7791" w:rsidRDefault="00065454" w:rsidP="00065454">
      <w:pPr>
        <w:pStyle w:val="Brdtext1"/>
        <w:rPr>
          <w:lang w:eastAsia="en-US"/>
        </w:rPr>
      </w:pPr>
      <w:r w:rsidRPr="00CE7791">
        <w:rPr>
          <w:lang w:eastAsia="en-US"/>
        </w:rPr>
        <w:t>Översvämningsrisken har studerats för området där det framgår att nordöstra delen av planområdet riskerar att få stående vatten på upp till 1</w:t>
      </w:r>
      <w:r w:rsidR="00AC3815" w:rsidRPr="00CE7791">
        <w:rPr>
          <w:lang w:eastAsia="en-US"/>
        </w:rPr>
        <w:t xml:space="preserve"> </w:t>
      </w:r>
      <w:r w:rsidRPr="00CE7791">
        <w:rPr>
          <w:lang w:eastAsia="en-US"/>
        </w:rPr>
        <w:t>–</w:t>
      </w:r>
      <w:r w:rsidR="00AC3815" w:rsidRPr="00CE7791">
        <w:rPr>
          <w:lang w:eastAsia="en-US"/>
        </w:rPr>
        <w:t xml:space="preserve"> </w:t>
      </w:r>
      <w:r w:rsidRPr="00CE7791">
        <w:rPr>
          <w:lang w:eastAsia="en-US"/>
        </w:rPr>
        <w:t>2 decimeter på djupaste stället vid ett 100-årsregn. Det finns 2 områden öster om planområdet där det finns risk att en större mängd vatten samlas. Där beräknas vattendjup på flera decimeter kunna uppstå men det berör inte planområdet.</w:t>
      </w:r>
    </w:p>
    <w:p w14:paraId="4067F950" w14:textId="77777777" w:rsidR="00065454" w:rsidRPr="00CE7791" w:rsidRDefault="00065454" w:rsidP="00065454">
      <w:pPr>
        <w:pStyle w:val="Brdtext1"/>
        <w:rPr>
          <w:lang w:eastAsia="en-US"/>
        </w:rPr>
      </w:pPr>
    </w:p>
    <w:p w14:paraId="4A52FDCC" w14:textId="6FCCE935" w:rsidR="00065454" w:rsidRPr="00CE7791" w:rsidRDefault="00065454" w:rsidP="007A1D94">
      <w:pPr>
        <w:pStyle w:val="Brdtext1"/>
        <w:rPr>
          <w:lang w:eastAsia="en-US"/>
        </w:rPr>
      </w:pPr>
      <w:r w:rsidRPr="00CE7791">
        <w:rPr>
          <w:lang w:eastAsia="en-US"/>
        </w:rPr>
        <w:t>Efter observationer från platsbesöket så bedöms det att vattensamlingen, söder om byggnaden med adress B</w:t>
      </w:r>
      <w:r w:rsidR="00AC3815" w:rsidRPr="00CE7791">
        <w:rPr>
          <w:lang w:eastAsia="en-US"/>
        </w:rPr>
        <w:t>r</w:t>
      </w:r>
      <w:r w:rsidRPr="00CE7791">
        <w:rPr>
          <w:lang w:eastAsia="en-US"/>
        </w:rPr>
        <w:t>eda gränd 3, inte kommer uppstå utan mer troligen kommer vattnet rinna längs vägen och ansamlas på Ågatan.</w:t>
      </w:r>
    </w:p>
    <w:p w14:paraId="231B853A" w14:textId="77777777" w:rsidR="0063686E" w:rsidRPr="00CE7791" w:rsidRDefault="0063686E" w:rsidP="007A1D94">
      <w:pPr>
        <w:pStyle w:val="Brdtext1"/>
        <w:rPr>
          <w:lang w:eastAsia="en-US"/>
        </w:rPr>
      </w:pPr>
    </w:p>
    <w:p w14:paraId="67614F5C" w14:textId="77777777" w:rsidR="00065454" w:rsidRPr="00CE7791" w:rsidRDefault="00065454" w:rsidP="0063686E">
      <w:pPr>
        <w:pStyle w:val="Brdtext1"/>
        <w:keepNext/>
        <w:jc w:val="center"/>
      </w:pPr>
      <w:r w:rsidRPr="00CE7791">
        <w:rPr>
          <w:noProof/>
        </w:rPr>
        <w:drawing>
          <wp:inline distT="0" distB="0" distL="0" distR="0" wp14:anchorId="13EBDD28" wp14:editId="5C74E749">
            <wp:extent cx="3666227" cy="3319860"/>
            <wp:effectExtent l="0" t="0" r="0" b="0"/>
            <wp:docPr id="8" name="Bildobjekt 8" descr="Ytor med risk för översvämning markerad på en kar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3678812" cy="3331256"/>
                    </a:xfrm>
                    <a:prstGeom prst="rect">
                      <a:avLst/>
                    </a:prstGeom>
                  </pic:spPr>
                </pic:pic>
              </a:graphicData>
            </a:graphic>
          </wp:inline>
        </w:drawing>
      </w:r>
    </w:p>
    <w:p w14:paraId="4C97594C" w14:textId="76584754" w:rsidR="00065454" w:rsidRPr="00CE7791" w:rsidRDefault="00065454" w:rsidP="0063686E">
      <w:pPr>
        <w:pStyle w:val="Beskrivning"/>
        <w:jc w:val="center"/>
        <w:rPr>
          <w:lang w:eastAsia="en-US"/>
        </w:rPr>
      </w:pPr>
      <w:r w:rsidRPr="00CE7791">
        <w:t xml:space="preserve">Figur </w:t>
      </w:r>
      <w:fldSimple w:instr=" SEQ Figur \* ARABIC ">
        <w:r w:rsidR="00A76524" w:rsidRPr="00CE7791">
          <w:rPr>
            <w:noProof/>
          </w:rPr>
          <w:t>12</w:t>
        </w:r>
      </w:fldSimple>
      <w:r w:rsidRPr="00CE7791">
        <w:t xml:space="preserve"> Ytor om riskeras att översvämmas vid ett 100</w:t>
      </w:r>
      <w:r w:rsidR="000C293B">
        <w:t>-</w:t>
      </w:r>
      <w:r w:rsidRPr="00CE7791">
        <w:t xml:space="preserve">årsregn. Källa: Dagvattenutredning © </w:t>
      </w:r>
      <w:proofErr w:type="spellStart"/>
      <w:r w:rsidRPr="00CE7791">
        <w:t>Scalgo</w:t>
      </w:r>
      <w:proofErr w:type="spellEnd"/>
      <w:r w:rsidRPr="00CE7791">
        <w:t xml:space="preserve"> &amp; </w:t>
      </w:r>
      <w:proofErr w:type="spellStart"/>
      <w:r w:rsidRPr="00CE7791">
        <w:t>ortofoto</w:t>
      </w:r>
      <w:proofErr w:type="spellEnd"/>
      <w:r w:rsidRPr="00CE7791">
        <w:t xml:space="preserve"> taget 2019 är hämtat från lantmäteriet via </w:t>
      </w:r>
      <w:proofErr w:type="spellStart"/>
      <w:r w:rsidRPr="00CE7791">
        <w:t>Scalgo</w:t>
      </w:r>
      <w:proofErr w:type="spellEnd"/>
      <w:r w:rsidR="00F77273" w:rsidRPr="00CE7791">
        <w:t>, Tyréns Sverige AB</w:t>
      </w:r>
      <w:r w:rsidRPr="00CE7791">
        <w:t>.</w:t>
      </w:r>
    </w:p>
    <w:p w14:paraId="62926521" w14:textId="5E4A52AB" w:rsidR="007A1D94" w:rsidRPr="00CE7791" w:rsidRDefault="007A1D94" w:rsidP="007A1D94">
      <w:pPr>
        <w:pStyle w:val="Rubrik3"/>
      </w:pPr>
      <w:r w:rsidRPr="00CE7791">
        <w:t>Dricksvatten och avlopp</w:t>
      </w:r>
    </w:p>
    <w:p w14:paraId="2CE1E1C5" w14:textId="5D4672F3" w:rsidR="007A1D94" w:rsidRPr="00CE7791" w:rsidRDefault="00A85077" w:rsidP="00584A01">
      <w:pPr>
        <w:pStyle w:val="Brdtext1"/>
      </w:pPr>
      <w:r w:rsidRPr="00CE7791">
        <w:t xml:space="preserve">Området omfattas av Söderköping kommuns verksamhetsområde. </w:t>
      </w:r>
      <w:r w:rsidR="00F7721D" w:rsidRPr="00CE7791">
        <w:t xml:space="preserve">Befintlig byggnation i området är anslutet till det kommunala ledningsnätet. </w:t>
      </w:r>
      <w:r w:rsidRPr="00CE7791">
        <w:t xml:space="preserve">Bedömning </w:t>
      </w:r>
      <w:r w:rsidR="00B46980" w:rsidRPr="00CE7791">
        <w:t xml:space="preserve">från VA-kontoret </w:t>
      </w:r>
      <w:r w:rsidRPr="00CE7791">
        <w:t>är att det finns kapacitet för tillkommande bostäder.</w:t>
      </w:r>
    </w:p>
    <w:p w14:paraId="32FE131F" w14:textId="77777777" w:rsidR="00D8714A" w:rsidRPr="00CE7791" w:rsidRDefault="00D8714A" w:rsidP="00D8714A">
      <w:pPr>
        <w:pStyle w:val="Rubrik3"/>
      </w:pPr>
      <w:r w:rsidRPr="00CE7791">
        <w:t>Miljökvalitetsnormer vatten</w:t>
      </w:r>
    </w:p>
    <w:p w14:paraId="1DA214C3" w14:textId="4D594549" w:rsidR="00D36786" w:rsidRPr="00CE7791" w:rsidRDefault="00B46980" w:rsidP="00F7721D">
      <w:pPr>
        <w:pStyle w:val="Brdtext1"/>
        <w:rPr>
          <w:lang w:eastAsia="en-US"/>
        </w:rPr>
      </w:pPr>
      <w:r w:rsidRPr="00CE7791">
        <w:rPr>
          <w:lang w:eastAsia="en-US"/>
        </w:rPr>
        <w:t xml:space="preserve">Recipienten för dagvattnet från planområdet är </w:t>
      </w:r>
      <w:proofErr w:type="spellStart"/>
      <w:r w:rsidRPr="00CE7791">
        <w:rPr>
          <w:lang w:eastAsia="en-US"/>
        </w:rPr>
        <w:t>Storån</w:t>
      </w:r>
      <w:proofErr w:type="spellEnd"/>
      <w:r w:rsidRPr="00CE7791">
        <w:rPr>
          <w:lang w:eastAsia="en-US"/>
        </w:rPr>
        <w:t xml:space="preserve"> (id-beteckning enligt VISS WA48538201). Den har idag en måttlig ekologisk status och uppnår ej god kemisk status. Övergödning och morfologiska förändringar påverkar den ekologiska statusen. Klassningen ej god kemisk status beror på att halterna av bromerad difenyleter och kvicksilverföreningar är för stora. Den största anledningen till de höga halterna beror på atmosfärisk deposition och problemet gäller i stort sett alla svenska vattendrag och bedöms ha en sådan omfattning att det idag saknas teknisk förutsättning för att åtgärda (VISS).</w:t>
      </w:r>
    </w:p>
    <w:p w14:paraId="038FFF0D" w14:textId="4638520A" w:rsidR="0024397A" w:rsidRPr="00CE7791" w:rsidRDefault="0024397A" w:rsidP="00F7721D">
      <w:pPr>
        <w:pStyle w:val="Brdtext1"/>
        <w:rPr>
          <w:lang w:eastAsia="en-US"/>
        </w:rPr>
      </w:pPr>
    </w:p>
    <w:p w14:paraId="54F052A3" w14:textId="07D69C8D" w:rsidR="001E4916" w:rsidRPr="00CE7791" w:rsidRDefault="0024397A" w:rsidP="00D8714A">
      <w:pPr>
        <w:pStyle w:val="Brdtext1"/>
        <w:rPr>
          <w:lang w:eastAsia="en-US"/>
        </w:rPr>
      </w:pPr>
      <w:r w:rsidRPr="00CE7791">
        <w:rPr>
          <w:lang w:eastAsia="en-US"/>
        </w:rPr>
        <w:lastRenderedPageBreak/>
        <w:t>Bedömningen är att miljökvalitetsnormerna för vatten inte kommer att försämras till följd av planförslaget med förslagna åtgärder i dagvattenutredningen.</w:t>
      </w:r>
    </w:p>
    <w:p w14:paraId="246B89AF" w14:textId="148F5250" w:rsidR="00342E90" w:rsidRPr="00CE7791" w:rsidRDefault="00342E90" w:rsidP="00292894">
      <w:pPr>
        <w:pStyle w:val="Rubrik2"/>
      </w:pPr>
      <w:bookmarkStart w:id="32" w:name="_Toc107997048"/>
      <w:r w:rsidRPr="00CE7791">
        <w:t>Miljöförhållanden</w:t>
      </w:r>
      <w:r w:rsidR="003600FA" w:rsidRPr="00CE7791">
        <w:t>, risk och säkerhet</w:t>
      </w:r>
      <w:bookmarkEnd w:id="32"/>
    </w:p>
    <w:p w14:paraId="21ED7BE1" w14:textId="4EB69F53" w:rsidR="00D8714A" w:rsidRPr="00CE7791" w:rsidRDefault="00CF637B" w:rsidP="00D8714A">
      <w:pPr>
        <w:pStyle w:val="Rubrik3"/>
      </w:pPr>
      <w:r w:rsidRPr="00CE7791">
        <w:t>L</w:t>
      </w:r>
      <w:r w:rsidR="00D8714A" w:rsidRPr="00CE7791">
        <w:t>judmiljö</w:t>
      </w:r>
      <w:r w:rsidRPr="00CE7791">
        <w:t xml:space="preserve"> och buller</w:t>
      </w:r>
    </w:p>
    <w:p w14:paraId="59DBB0BC" w14:textId="01FBC192" w:rsidR="008D7F3B" w:rsidRPr="00CE7791" w:rsidRDefault="008D7F3B" w:rsidP="009C6FFC">
      <w:pPr>
        <w:pStyle w:val="Brdtext1"/>
      </w:pPr>
      <w:r w:rsidRPr="00CE7791">
        <w:t xml:space="preserve">För planförslaget har en trafikbullerutredning genomförts. </w:t>
      </w:r>
      <w:r w:rsidR="00452A0C" w:rsidRPr="00CE7791">
        <w:t>Utredningen visar att området är utsatt från buller främst från Ågatan, Bergsvägen, Norrköpingsvägen samt Breda gränd. E22:an passerar cirka 300 meter från planområdet, dock planerar Trafikverket en ny sträckning väster om staden.</w:t>
      </w:r>
    </w:p>
    <w:p w14:paraId="1F3343EA" w14:textId="200503C3" w:rsidR="008D7F3B" w:rsidRPr="00CE7791" w:rsidRDefault="008D7F3B" w:rsidP="009C6FFC">
      <w:pPr>
        <w:pStyle w:val="Brdtext1"/>
      </w:pPr>
    </w:p>
    <w:p w14:paraId="46C4291F" w14:textId="77777777" w:rsidR="00452A0C" w:rsidRPr="00CE7791" w:rsidRDefault="00452A0C" w:rsidP="00452A0C">
      <w:pPr>
        <w:pStyle w:val="Brdtext1"/>
      </w:pPr>
      <w:r w:rsidRPr="00CE7791">
        <w:t>Enligt Förordning (2015:216) om trafikbuller vid bostadsbyggnader bör buller från spårtrafik och vägar inte överskrida 60 dBA ekvivalent ljudnivå vid en bostadsbyggnads fasad, och 50 dBA ekvivalent ljudnivå samt 70 dBA maximal ljudnivå vid en uteplats om en sådan ska anordnas i anslutning till byggnaden. Samma värden gäller för bostadsbyggnader om högst 35 kvadratmeter men ekvivalentnivån vid fasad är istället 65 dBA.</w:t>
      </w:r>
    </w:p>
    <w:p w14:paraId="7B6E0509" w14:textId="77777777" w:rsidR="00452A0C" w:rsidRPr="00CE7791" w:rsidRDefault="00452A0C" w:rsidP="009C6FFC">
      <w:pPr>
        <w:pStyle w:val="Brdtext1"/>
      </w:pPr>
    </w:p>
    <w:p w14:paraId="28CFF5E9" w14:textId="4D8D36F1" w:rsidR="008B3BFA" w:rsidRPr="00CE7791" w:rsidRDefault="00CA0670" w:rsidP="008B3BFA">
      <w:pPr>
        <w:pStyle w:val="Brdtext1"/>
      </w:pPr>
      <w:r w:rsidRPr="00CE7791">
        <w:t>Beräkningar från utredningen visar att riktvärden enligt Förordning (2015:216) om trafikbuller vid bostadsbyggnader, men ändring SFS 2017:359 kan innehållas för planerads bostadsbebyggelse inom planområdet. Det finns förutsättningar för att fritt planera bostäder inom föreslagen byggnadsutformning.</w:t>
      </w:r>
    </w:p>
    <w:p w14:paraId="643FE0D2" w14:textId="78925C57" w:rsidR="00D8714A" w:rsidRPr="00CE7791" w:rsidRDefault="00D8714A" w:rsidP="00D8714A">
      <w:pPr>
        <w:pStyle w:val="Rubrik3"/>
      </w:pPr>
      <w:r w:rsidRPr="00CE7791">
        <w:t>Miljökvalitetsnormer för b</w:t>
      </w:r>
      <w:r w:rsidR="000E09AE" w:rsidRPr="00CE7791">
        <w:t>uller</w:t>
      </w:r>
      <w:r w:rsidRPr="00CE7791">
        <w:t xml:space="preserve"> </w:t>
      </w:r>
    </w:p>
    <w:p w14:paraId="5DECBF06" w14:textId="2D5B270C" w:rsidR="00D8714A" w:rsidRPr="00CE7791" w:rsidRDefault="006F21D4" w:rsidP="00D8714A">
      <w:pPr>
        <w:pStyle w:val="Brdtext1"/>
      </w:pPr>
      <w:r w:rsidRPr="00CE7791">
        <w:t>Miljökvalitetsnormer för buller bedöms inte riskeras att överskridas.</w:t>
      </w:r>
    </w:p>
    <w:p w14:paraId="2CB042C8" w14:textId="0DA1088E" w:rsidR="00D8714A" w:rsidRPr="00CE7791" w:rsidRDefault="000E09AE" w:rsidP="00D8714A">
      <w:pPr>
        <w:pStyle w:val="Rubrik3"/>
      </w:pPr>
      <w:r w:rsidRPr="00CE7791">
        <w:t>Luftkvalitet</w:t>
      </w:r>
      <w:r w:rsidR="00292894" w:rsidRPr="00CE7791">
        <w:t xml:space="preserve"> </w:t>
      </w:r>
    </w:p>
    <w:p w14:paraId="7ECA24FB" w14:textId="1950B620" w:rsidR="000A4A0F" w:rsidRPr="00CE7791" w:rsidRDefault="000A4A0F" w:rsidP="00A1228B">
      <w:pPr>
        <w:pStyle w:val="Brdtext1"/>
        <w:rPr>
          <w:lang w:eastAsia="en-US"/>
        </w:rPr>
      </w:pPr>
      <w:r w:rsidRPr="00CE7791">
        <w:rPr>
          <w:lang w:eastAsia="en-US"/>
        </w:rPr>
        <w:t>Utifrån de förutsättningar som finns i nuläget, med måttlig trafik och inga instängda bebyggda områden, bedöms luftkvaliteten som god och miljökvalitetsnormerna för utomhusluft riskerar inte att överskridas till följd av att planförslaget genomförs.</w:t>
      </w:r>
    </w:p>
    <w:p w14:paraId="2A67BF5E" w14:textId="4B012159" w:rsidR="00D8714A" w:rsidRPr="00CE7791" w:rsidRDefault="00D8714A" w:rsidP="00D8714A">
      <w:pPr>
        <w:pStyle w:val="Rubrik3"/>
      </w:pPr>
      <w:r w:rsidRPr="00CE7791">
        <w:t>Miljökvalitetsnormer för luft</w:t>
      </w:r>
    </w:p>
    <w:p w14:paraId="6C4655DD" w14:textId="64F83978" w:rsidR="00D8714A" w:rsidRPr="00CE7791" w:rsidRDefault="00E70669" w:rsidP="00D8714A">
      <w:pPr>
        <w:pStyle w:val="Brdtext1"/>
        <w:rPr>
          <w:lang w:eastAsia="en-US"/>
        </w:rPr>
      </w:pPr>
      <w:r w:rsidRPr="00CE7791">
        <w:t>Miljökvalitetsnormer för luft bedöms inte riskeras att överskridas.</w:t>
      </w:r>
    </w:p>
    <w:p w14:paraId="5FBB8D9C" w14:textId="3656EFD6" w:rsidR="00292894" w:rsidRPr="00CE7791" w:rsidRDefault="00292894" w:rsidP="00292894">
      <w:pPr>
        <w:pStyle w:val="Rubrik3"/>
      </w:pPr>
      <w:r w:rsidRPr="00CE7791">
        <w:t>Farligt gods</w:t>
      </w:r>
    </w:p>
    <w:p w14:paraId="374E453B" w14:textId="7F3727B8" w:rsidR="00D36786" w:rsidRPr="00CE7791" w:rsidRDefault="002C5158" w:rsidP="004E45F9">
      <w:pPr>
        <w:pStyle w:val="Brdtext1"/>
        <w:rPr>
          <w:lang w:eastAsia="en-US"/>
        </w:rPr>
      </w:pPr>
      <w:r w:rsidRPr="00CE7791">
        <w:rPr>
          <w:lang w:eastAsia="en-US"/>
        </w:rPr>
        <w:t>Befintligt vägnätverk</w:t>
      </w:r>
      <w:r w:rsidR="00E70669" w:rsidRPr="00CE7791">
        <w:rPr>
          <w:lang w:eastAsia="en-US"/>
        </w:rPr>
        <w:t xml:space="preserve"> invid planområdet</w:t>
      </w:r>
      <w:r w:rsidRPr="00CE7791">
        <w:rPr>
          <w:lang w:eastAsia="en-US"/>
        </w:rPr>
        <w:t xml:space="preserve"> </w:t>
      </w:r>
      <w:r w:rsidR="00D36786" w:rsidRPr="00CE7791">
        <w:rPr>
          <w:lang w:eastAsia="en-US"/>
        </w:rPr>
        <w:t>utgör inte en</w:t>
      </w:r>
      <w:r w:rsidRPr="00CE7791">
        <w:rPr>
          <w:lang w:eastAsia="en-US"/>
        </w:rPr>
        <w:t xml:space="preserve"> led för</w:t>
      </w:r>
      <w:r w:rsidR="00D36786" w:rsidRPr="00CE7791">
        <w:rPr>
          <w:lang w:eastAsia="en-US"/>
        </w:rPr>
        <w:t xml:space="preserve"> farligt gods</w:t>
      </w:r>
      <w:r w:rsidR="00E70669" w:rsidRPr="00CE7791">
        <w:rPr>
          <w:lang w:eastAsia="en-US"/>
        </w:rPr>
        <w:t xml:space="preserve"> och utgör därmed inte en risk för människor hälsa och säkerhet. Planförslaget bedöms inte förändra den bedömningen.</w:t>
      </w:r>
    </w:p>
    <w:p w14:paraId="2529407B" w14:textId="7913EEBD" w:rsidR="0055179C" w:rsidRPr="00CE7791" w:rsidRDefault="0055179C" w:rsidP="00292894">
      <w:pPr>
        <w:pStyle w:val="Rubrik3"/>
      </w:pPr>
      <w:r w:rsidRPr="00CE7791">
        <w:t>Radon</w:t>
      </w:r>
    </w:p>
    <w:p w14:paraId="44457E70" w14:textId="3FE9F26E" w:rsidR="004978EC" w:rsidRPr="00CE7791" w:rsidRDefault="0033256C" w:rsidP="004978EC">
      <w:pPr>
        <w:pStyle w:val="Brdtext1"/>
      </w:pPr>
      <w:bookmarkStart w:id="33" w:name="_Hlk94857372"/>
      <w:r w:rsidRPr="00CE7791">
        <w:t>Boverkets byggregler anger att gränsvärdet för radonhalt och gammastrålning i nya byggnader är 200 Bq/m</w:t>
      </w:r>
      <w:r w:rsidRPr="00CE7791">
        <w:rPr>
          <w:vertAlign w:val="superscript"/>
        </w:rPr>
        <w:t>3</w:t>
      </w:r>
      <w:r w:rsidRPr="00CE7791">
        <w:t xml:space="preserve"> inomhusluft respektive 0,3 µ</w:t>
      </w:r>
      <w:proofErr w:type="spellStart"/>
      <w:r w:rsidRPr="00CE7791">
        <w:t>Sv</w:t>
      </w:r>
      <w:proofErr w:type="spellEnd"/>
      <w:r w:rsidRPr="00CE7791">
        <w:t>/h. Detta gäller för rum där människor vistas mer än tillfälligt.</w:t>
      </w:r>
    </w:p>
    <w:p w14:paraId="0D062A13" w14:textId="4088D2A6" w:rsidR="00957B49" w:rsidRPr="00CE7791" w:rsidRDefault="00957B49" w:rsidP="004978EC">
      <w:pPr>
        <w:pStyle w:val="Brdtext1"/>
      </w:pPr>
    </w:p>
    <w:p w14:paraId="5C06098A" w14:textId="0A20A62E" w:rsidR="00957B49" w:rsidRPr="00CE7791" w:rsidRDefault="00957B49" w:rsidP="004978EC">
      <w:pPr>
        <w:pStyle w:val="Brdtext1"/>
      </w:pPr>
      <w:r w:rsidRPr="00CE7791">
        <w:t>Byggherren ansvarar för att dessa regler uppfylls vilket medför att kontrollplanen i flertalet fall har kontrollpunkter för förebyggande radonåtgärder. Att redan i ett tidigt skede i byggprocessen undersöka hur mycket markradon som finns är i regel ekonomiskt fördelaktigt.</w:t>
      </w:r>
    </w:p>
    <w:p w14:paraId="2193E1FE" w14:textId="4151985A" w:rsidR="00957B49" w:rsidRPr="00CE7791" w:rsidRDefault="00957B49" w:rsidP="004978EC">
      <w:pPr>
        <w:pStyle w:val="Brdtext1"/>
      </w:pPr>
    </w:p>
    <w:p w14:paraId="724E8EAE" w14:textId="3040A824" w:rsidR="00957B49" w:rsidRPr="00CE7791" w:rsidRDefault="00957B49" w:rsidP="004978EC">
      <w:pPr>
        <w:pStyle w:val="Brdtext1"/>
      </w:pPr>
      <w:r w:rsidRPr="00CE7791">
        <w:lastRenderedPageBreak/>
        <w:t>SGU:s kartläggning av gammastrålning från uran visar höga nivåer i området. I kombination med de täta markerna bedöms området ha en hög risk avseende radoninnehåll i marken.</w:t>
      </w:r>
    </w:p>
    <w:p w14:paraId="6780365A" w14:textId="3CB1F68F" w:rsidR="00246174" w:rsidRPr="00CE7791" w:rsidRDefault="00246174" w:rsidP="004978EC">
      <w:pPr>
        <w:pStyle w:val="Brdtext1"/>
      </w:pPr>
    </w:p>
    <w:p w14:paraId="07A5D989" w14:textId="5E6CBC44" w:rsidR="00246174" w:rsidRPr="00CE7791" w:rsidRDefault="00957B49" w:rsidP="004978EC">
      <w:pPr>
        <w:pStyle w:val="Brdtext1"/>
      </w:pPr>
      <w:r w:rsidRPr="00CE7791">
        <w:t>För förskolan Snigeln har det sedan tidigare protokoll på radonmätningar där</w:t>
      </w:r>
      <w:r w:rsidR="000A4A0F" w:rsidRPr="00CE7791">
        <w:t xml:space="preserve"> mätningarna</w:t>
      </w:r>
      <w:r w:rsidRPr="00CE7791">
        <w:t xml:space="preserve"> 2018 låg på &lt;30 Bq/m</w:t>
      </w:r>
      <w:r w:rsidRPr="00CE7791">
        <w:rPr>
          <w:vertAlign w:val="superscript"/>
        </w:rPr>
        <w:t>2</w:t>
      </w:r>
      <w:r w:rsidRPr="00CE7791">
        <w:t xml:space="preserve">. </w:t>
      </w:r>
      <w:r w:rsidR="00E472B7" w:rsidRPr="00CE7791">
        <w:t>Rekommendationen är att mätning av radon i bostäder ska ske minst vart tionde år, efter ombyggnation inom</w:t>
      </w:r>
      <w:r w:rsidR="00A14251" w:rsidRPr="00CE7791">
        <w:t>hus</w:t>
      </w:r>
      <w:r w:rsidR="00E472B7" w:rsidRPr="00CE7791">
        <w:t xml:space="preserve"> eller åtgärder av ventilation.</w:t>
      </w:r>
    </w:p>
    <w:p w14:paraId="7A118B7C" w14:textId="77777777" w:rsidR="00246174" w:rsidRPr="00CE7791" w:rsidRDefault="00246174" w:rsidP="00246174">
      <w:pPr>
        <w:pStyle w:val="Brdtext1"/>
        <w:keepNext/>
      </w:pPr>
      <w:r w:rsidRPr="00CE7791">
        <w:rPr>
          <w:noProof/>
        </w:rPr>
        <w:drawing>
          <wp:inline distT="0" distB="0" distL="0" distR="0" wp14:anchorId="2B5E3C48" wp14:editId="26A53968">
            <wp:extent cx="4905955" cy="2580877"/>
            <wp:effectExtent l="0" t="0" r="9525" b="0"/>
            <wp:docPr id="18" name="Bildobjekt 18" descr="Risk för höga radonhalter markerad på en karta. Det är risk höga radonhalter inom hela planområd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4912696" cy="2584423"/>
                    </a:xfrm>
                    <a:prstGeom prst="rect">
                      <a:avLst/>
                    </a:prstGeom>
                  </pic:spPr>
                </pic:pic>
              </a:graphicData>
            </a:graphic>
          </wp:inline>
        </w:drawing>
      </w:r>
    </w:p>
    <w:bookmarkEnd w:id="33"/>
    <w:p w14:paraId="158E5C5C" w14:textId="77104F19" w:rsidR="00246174" w:rsidRPr="00CE7791" w:rsidRDefault="00246174" w:rsidP="00246174">
      <w:pPr>
        <w:pStyle w:val="Beskrivning"/>
      </w:pPr>
      <w:r w:rsidRPr="00CE7791">
        <w:t xml:space="preserve">Figur </w:t>
      </w:r>
      <w:fldSimple w:instr=" SEQ Figur \* ARABIC ">
        <w:r w:rsidR="00A76524" w:rsidRPr="00CE7791">
          <w:rPr>
            <w:noProof/>
          </w:rPr>
          <w:t>13</w:t>
        </w:r>
      </w:fldSimple>
      <w:r w:rsidRPr="00CE7791">
        <w:t xml:space="preserve"> Kartering av gammastrålning uran, även känt som radon. Källa: SGU:s karttjänst 2022-02-03</w:t>
      </w:r>
    </w:p>
    <w:p w14:paraId="4B1255A7" w14:textId="1FCBC929" w:rsidR="008F1AAE" w:rsidRPr="00CE7791" w:rsidRDefault="00EF062C" w:rsidP="008F1AAE">
      <w:pPr>
        <w:pStyle w:val="Rubrik2"/>
      </w:pPr>
      <w:bookmarkStart w:id="34" w:name="_Toc107997049"/>
      <w:r w:rsidRPr="00CE7791">
        <w:t>Gestaltning och kulturvärden</w:t>
      </w:r>
      <w:bookmarkEnd w:id="34"/>
    </w:p>
    <w:p w14:paraId="196CB4D9" w14:textId="0AA1C9C7" w:rsidR="008F1AAE" w:rsidRPr="00CE7791" w:rsidRDefault="008F1AAE" w:rsidP="008F1AAE">
      <w:pPr>
        <w:pStyle w:val="Rubrik3"/>
      </w:pPr>
      <w:r w:rsidRPr="00CE7791">
        <w:t>Fornlämningar och kulturminnen</w:t>
      </w:r>
    </w:p>
    <w:p w14:paraId="5326B7C7" w14:textId="24E1847A" w:rsidR="000F73EB" w:rsidRPr="00CE7791" w:rsidRDefault="00701F1F" w:rsidP="00701F1F">
      <w:pPr>
        <w:pStyle w:val="Brdtext1"/>
        <w:rPr>
          <w:lang w:eastAsia="en-US"/>
        </w:rPr>
      </w:pPr>
      <w:r w:rsidRPr="00CE7791">
        <w:rPr>
          <w:lang w:eastAsia="en-US"/>
        </w:rPr>
        <w:t>Planområdet omfattas av L2</w:t>
      </w:r>
      <w:r w:rsidR="000F73EB" w:rsidRPr="00CE7791">
        <w:rPr>
          <w:lang w:eastAsia="en-US"/>
        </w:rPr>
        <w:t>0</w:t>
      </w:r>
      <w:r w:rsidRPr="00CE7791">
        <w:rPr>
          <w:lang w:eastAsia="en-US"/>
        </w:rPr>
        <w:t xml:space="preserve">10:3508 </w:t>
      </w:r>
      <w:proofErr w:type="spellStart"/>
      <w:r w:rsidRPr="00CE7791">
        <w:rPr>
          <w:lang w:eastAsia="en-US"/>
        </w:rPr>
        <w:t>Stadslager</w:t>
      </w:r>
      <w:proofErr w:type="spellEnd"/>
      <w:r w:rsidRPr="00CE7791">
        <w:rPr>
          <w:lang w:eastAsia="en-US"/>
        </w:rPr>
        <w:t>, fornlämning RAÄ-nummer Söderköping 14:1, vilket är ett medeltida kulturlager från att staden grundades på 1200-talet. För</w:t>
      </w:r>
      <w:r w:rsidR="00E60009" w:rsidRPr="00CE7791">
        <w:rPr>
          <w:lang w:eastAsia="en-US"/>
        </w:rPr>
        <w:t xml:space="preserve"> </w:t>
      </w:r>
      <w:r w:rsidR="000F73EB" w:rsidRPr="00CE7791">
        <w:rPr>
          <w:lang w:eastAsia="en-US"/>
        </w:rPr>
        <w:t>när</w:t>
      </w:r>
      <w:r w:rsidR="00E60009" w:rsidRPr="00CE7791">
        <w:rPr>
          <w:lang w:eastAsia="en-US"/>
        </w:rPr>
        <w:t xml:space="preserve">området har det skett </w:t>
      </w:r>
      <w:r w:rsidR="00D575A7" w:rsidRPr="00CE7791">
        <w:rPr>
          <w:lang w:eastAsia="en-US"/>
        </w:rPr>
        <w:t xml:space="preserve">ett </w:t>
      </w:r>
      <w:r w:rsidR="00E60009" w:rsidRPr="00CE7791">
        <w:rPr>
          <w:lang w:eastAsia="en-US"/>
        </w:rPr>
        <w:t>fler</w:t>
      </w:r>
      <w:r w:rsidR="00D575A7" w:rsidRPr="00CE7791">
        <w:rPr>
          <w:lang w:eastAsia="en-US"/>
        </w:rPr>
        <w:t>tal</w:t>
      </w:r>
      <w:r w:rsidR="00E60009" w:rsidRPr="00CE7791">
        <w:rPr>
          <w:lang w:eastAsia="en-US"/>
        </w:rPr>
        <w:t xml:space="preserve"> arkeologiska utredningar</w:t>
      </w:r>
      <w:r w:rsidR="008050F9" w:rsidRPr="00CE7791">
        <w:rPr>
          <w:lang w:eastAsia="en-US"/>
        </w:rPr>
        <w:t xml:space="preserve"> över tid. </w:t>
      </w:r>
      <w:r w:rsidR="00D63CC9" w:rsidRPr="00CE7791">
        <w:rPr>
          <w:lang w:eastAsia="en-US"/>
        </w:rPr>
        <w:t>Utbredning av d</w:t>
      </w:r>
      <w:r w:rsidR="008050F9" w:rsidRPr="00CE7791">
        <w:rPr>
          <w:lang w:eastAsia="en-US"/>
        </w:rPr>
        <w:t xml:space="preserve">essa går att se i figur </w:t>
      </w:r>
      <w:r w:rsidR="005803DE" w:rsidRPr="00CE7791">
        <w:rPr>
          <w:lang w:eastAsia="en-US"/>
        </w:rPr>
        <w:t>1</w:t>
      </w:r>
      <w:r w:rsidR="00A76524" w:rsidRPr="00CE7791">
        <w:rPr>
          <w:lang w:eastAsia="en-US"/>
        </w:rPr>
        <w:t>4</w:t>
      </w:r>
      <w:r w:rsidR="008050F9" w:rsidRPr="00CE7791">
        <w:rPr>
          <w:lang w:eastAsia="en-US"/>
        </w:rPr>
        <w:t>.</w:t>
      </w:r>
    </w:p>
    <w:p w14:paraId="3A190CCE" w14:textId="77777777" w:rsidR="000F73EB" w:rsidRPr="00CE7791" w:rsidRDefault="000F73EB" w:rsidP="00701F1F">
      <w:pPr>
        <w:pStyle w:val="Brdtext1"/>
        <w:rPr>
          <w:lang w:eastAsia="en-US"/>
        </w:rPr>
      </w:pPr>
    </w:p>
    <w:p w14:paraId="76F6C1AC" w14:textId="0329BDA0" w:rsidR="00214265" w:rsidRPr="00CE7791" w:rsidRDefault="008050F9" w:rsidP="00701F1F">
      <w:pPr>
        <w:pStyle w:val="Brdtext1"/>
        <w:rPr>
          <w:lang w:eastAsia="en-US"/>
        </w:rPr>
      </w:pPr>
      <w:r w:rsidRPr="00CE7791">
        <w:rPr>
          <w:lang w:eastAsia="en-US"/>
        </w:rPr>
        <w:t xml:space="preserve">På grund av det medeltida kulturlagret har en arkeologisk förundersökning genomförts. </w:t>
      </w:r>
      <w:r w:rsidR="000F73EB" w:rsidRPr="00CE7791">
        <w:rPr>
          <w:lang w:eastAsia="en-US"/>
        </w:rPr>
        <w:t xml:space="preserve">Undersökningen genomfördes av Arkeologikonsult under 2020 (rapport 2020:3383, Medeltida gränder och byggnader i Söderköping). </w:t>
      </w:r>
      <w:r w:rsidRPr="00CE7791">
        <w:rPr>
          <w:lang w:eastAsia="en-US"/>
        </w:rPr>
        <w:t xml:space="preserve">Utbredningen av undersökningsområdet </w:t>
      </w:r>
      <w:r w:rsidR="000F73EB" w:rsidRPr="00CE7791">
        <w:rPr>
          <w:lang w:eastAsia="en-US"/>
        </w:rPr>
        <w:t xml:space="preserve">går att se </w:t>
      </w:r>
      <w:r w:rsidR="00214265" w:rsidRPr="00CE7791">
        <w:rPr>
          <w:lang w:eastAsia="en-US"/>
        </w:rPr>
        <w:t xml:space="preserve">i </w:t>
      </w:r>
      <w:r w:rsidR="000F73EB" w:rsidRPr="00CE7791">
        <w:rPr>
          <w:lang w:eastAsia="en-US"/>
        </w:rPr>
        <w:t xml:space="preserve">figur </w:t>
      </w:r>
      <w:r w:rsidR="005803DE" w:rsidRPr="00CE7791">
        <w:rPr>
          <w:lang w:eastAsia="en-US"/>
        </w:rPr>
        <w:t>1</w:t>
      </w:r>
      <w:r w:rsidR="00A76524" w:rsidRPr="00CE7791">
        <w:rPr>
          <w:lang w:eastAsia="en-US"/>
        </w:rPr>
        <w:t>5</w:t>
      </w:r>
      <w:r w:rsidR="00214265" w:rsidRPr="00CE7791">
        <w:rPr>
          <w:lang w:eastAsia="en-US"/>
        </w:rPr>
        <w:t>,</w:t>
      </w:r>
      <w:r w:rsidR="000F73EB" w:rsidRPr="00CE7791">
        <w:rPr>
          <w:lang w:eastAsia="en-US"/>
        </w:rPr>
        <w:t xml:space="preserve"> tillsammans med de </w:t>
      </w:r>
      <w:r w:rsidR="00214265" w:rsidRPr="00CE7791">
        <w:rPr>
          <w:lang w:eastAsia="en-US"/>
        </w:rPr>
        <w:t>fynd som påträffades under schaktarbetet.</w:t>
      </w:r>
    </w:p>
    <w:p w14:paraId="4DAA9F5F" w14:textId="77777777" w:rsidR="00214265" w:rsidRPr="00CE7791" w:rsidRDefault="00214265" w:rsidP="00701F1F">
      <w:pPr>
        <w:pStyle w:val="Brdtext1"/>
        <w:rPr>
          <w:lang w:eastAsia="en-US"/>
        </w:rPr>
      </w:pPr>
    </w:p>
    <w:p w14:paraId="32B9E9A4" w14:textId="78F860B9" w:rsidR="000F73EB" w:rsidRPr="00CE7791" w:rsidRDefault="000F73EB" w:rsidP="00701F1F">
      <w:pPr>
        <w:pStyle w:val="Brdtext1"/>
        <w:rPr>
          <w:lang w:eastAsia="en-US"/>
        </w:rPr>
      </w:pPr>
      <w:r w:rsidRPr="00CE7791">
        <w:rPr>
          <w:lang w:eastAsia="en-US"/>
        </w:rPr>
        <w:t>Sammanfattningsvis</w:t>
      </w:r>
      <w:r w:rsidR="00214265" w:rsidRPr="00CE7791">
        <w:rPr>
          <w:lang w:eastAsia="en-US"/>
        </w:rPr>
        <w:t xml:space="preserve"> visar undersökningen att det finns lämningar inom hela planområdet. I undersökningsområdets södra delar finns det spår av </w:t>
      </w:r>
      <w:r w:rsidR="00154944" w:rsidRPr="00CE7791">
        <w:rPr>
          <w:lang w:eastAsia="en-US"/>
        </w:rPr>
        <w:t>det äldsta ianspråktagandet för bebyggelse av mark. I den östra delen av undersökningsområdet är kulturlagertillväxten mäktigast med fyndmaterial som visar aktivitet så tidigt som i mitten av 1200-talet.</w:t>
      </w:r>
    </w:p>
    <w:p w14:paraId="17FE4559" w14:textId="10B7303E" w:rsidR="00154944" w:rsidRPr="00CE7791" w:rsidRDefault="00154944" w:rsidP="00701F1F">
      <w:pPr>
        <w:pStyle w:val="Brdtext1"/>
        <w:rPr>
          <w:lang w:eastAsia="en-US"/>
        </w:rPr>
      </w:pPr>
    </w:p>
    <w:p w14:paraId="29410309" w14:textId="6398D38B" w:rsidR="00214265" w:rsidRPr="00CE7791" w:rsidRDefault="00214265" w:rsidP="00214265">
      <w:pPr>
        <w:pStyle w:val="Brdtext1"/>
        <w:rPr>
          <w:lang w:eastAsia="en-US"/>
        </w:rPr>
      </w:pPr>
      <w:r w:rsidRPr="00CE7791">
        <w:rPr>
          <w:lang w:eastAsia="en-US"/>
        </w:rPr>
        <w:t>Generellt gäller att fornlämningar är skyddade enligt kulturmiljölagen. Den som exploaterar ett område ska se till att påverkan eller skador på kulturmiljön helst undviks eller begränsas. Det är enligt lagen förbjudet att rubba, avlägsna, gräva ut eller täcka över (genom bebyggelse), plantera eller på annat vis ändra eller skada en fast fornlämning.</w:t>
      </w:r>
    </w:p>
    <w:p w14:paraId="10242E7B" w14:textId="77777777" w:rsidR="00214265" w:rsidRPr="00CE7791" w:rsidRDefault="00214265" w:rsidP="00214265">
      <w:pPr>
        <w:pStyle w:val="Brdtext1"/>
        <w:rPr>
          <w:lang w:eastAsia="en-US"/>
        </w:rPr>
      </w:pPr>
    </w:p>
    <w:p w14:paraId="00FEEA96" w14:textId="77777777" w:rsidR="00701F1F" w:rsidRPr="00CE7791" w:rsidRDefault="00701F1F" w:rsidP="00701F1F">
      <w:pPr>
        <w:pStyle w:val="Brdtext1"/>
        <w:keepNext/>
      </w:pPr>
      <w:r w:rsidRPr="00CE7791">
        <w:rPr>
          <w:noProof/>
        </w:rPr>
        <w:lastRenderedPageBreak/>
        <w:drawing>
          <wp:inline distT="0" distB="0" distL="0" distR="0" wp14:anchorId="1997E90C" wp14:editId="15CBEBF7">
            <wp:extent cx="4500645" cy="3260034"/>
            <wp:effectExtent l="0" t="0" r="0" b="0"/>
            <wp:docPr id="7" name="Bildobjekt 7" descr="Tidigare arkeologiska utredningar markerade på en kar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4522546" cy="3275898"/>
                    </a:xfrm>
                    <a:prstGeom prst="rect">
                      <a:avLst/>
                    </a:prstGeom>
                  </pic:spPr>
                </pic:pic>
              </a:graphicData>
            </a:graphic>
          </wp:inline>
        </w:drawing>
      </w:r>
    </w:p>
    <w:p w14:paraId="484E7524" w14:textId="291E3CEE" w:rsidR="00701F1F" w:rsidRPr="00CE7791" w:rsidRDefault="00701F1F" w:rsidP="00701F1F">
      <w:pPr>
        <w:pStyle w:val="Beskrivning"/>
        <w:rPr>
          <w:lang w:eastAsia="en-US"/>
        </w:rPr>
      </w:pPr>
      <w:r w:rsidRPr="00CE7791">
        <w:t xml:space="preserve">Figur </w:t>
      </w:r>
      <w:fldSimple w:instr=" SEQ Figur \* ARABIC ">
        <w:r w:rsidR="00A76524" w:rsidRPr="00CE7791">
          <w:rPr>
            <w:noProof/>
          </w:rPr>
          <w:t>14</w:t>
        </w:r>
      </w:fldSimple>
      <w:r w:rsidRPr="00CE7791">
        <w:t xml:space="preserve"> Tidigare undersökningar i närområdet</w:t>
      </w:r>
      <w:r w:rsidR="00A14251" w:rsidRPr="00CE7791">
        <w:t xml:space="preserve">. </w:t>
      </w:r>
      <w:r w:rsidRPr="00CE7791">
        <w:t>Källa: Jan Kockum, Medeltida gränder och byggnader i Söderköping, Arkeologikonsult</w:t>
      </w:r>
      <w:r w:rsidR="001264E3" w:rsidRPr="00CE7791">
        <w:t>.</w:t>
      </w:r>
    </w:p>
    <w:p w14:paraId="51FAB31D" w14:textId="77777777" w:rsidR="001264E3" w:rsidRPr="00CE7791" w:rsidRDefault="001264E3" w:rsidP="001264E3">
      <w:pPr>
        <w:pStyle w:val="Brdtext1"/>
        <w:keepNext/>
      </w:pPr>
      <w:r w:rsidRPr="00CE7791">
        <w:rPr>
          <w:noProof/>
        </w:rPr>
        <w:drawing>
          <wp:inline distT="0" distB="0" distL="0" distR="0" wp14:anchorId="2FF377CD" wp14:editId="297FF2AE">
            <wp:extent cx="4299229" cy="4238046"/>
            <wp:effectExtent l="0" t="0" r="6350" b="0"/>
            <wp:docPr id="9" name="Bildobjekt 9" descr="Schakt för arkeologisk utredning för planområdet markerad på en kar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4310352" cy="4249010"/>
                    </a:xfrm>
                    <a:prstGeom prst="rect">
                      <a:avLst/>
                    </a:prstGeom>
                  </pic:spPr>
                </pic:pic>
              </a:graphicData>
            </a:graphic>
          </wp:inline>
        </w:drawing>
      </w:r>
    </w:p>
    <w:p w14:paraId="7BC68ED0" w14:textId="2323FDEF" w:rsidR="00C81E6E" w:rsidRPr="00CE7791" w:rsidRDefault="001264E3" w:rsidP="00154944">
      <w:pPr>
        <w:pStyle w:val="Beskrivning"/>
        <w:rPr>
          <w:lang w:eastAsia="en-US"/>
        </w:rPr>
      </w:pPr>
      <w:r w:rsidRPr="00CE7791">
        <w:t xml:space="preserve">Figur </w:t>
      </w:r>
      <w:fldSimple w:instr=" SEQ Figur \* ARABIC ">
        <w:r w:rsidR="00A76524" w:rsidRPr="00CE7791">
          <w:rPr>
            <w:noProof/>
          </w:rPr>
          <w:t>15</w:t>
        </w:r>
      </w:fldSimple>
      <w:r w:rsidRPr="00CE7791">
        <w:t xml:space="preserve"> Undersökningsområde med kulturlagerdjup för respektive schakt samt påträffade bebyggelsespår schablonmässigt markerat</w:t>
      </w:r>
      <w:r w:rsidR="00A14251" w:rsidRPr="00CE7791">
        <w:t>. K</w:t>
      </w:r>
      <w:r w:rsidRPr="00CE7791">
        <w:t>älla: Jan Kockum, Medeltida gränder och byggnader i Söderköping, Arkeologikonsult.</w:t>
      </w:r>
    </w:p>
    <w:p w14:paraId="4A43A58D" w14:textId="77777777" w:rsidR="00EF062C" w:rsidRPr="00CE7791" w:rsidRDefault="00EF062C" w:rsidP="00EF062C">
      <w:pPr>
        <w:pStyle w:val="Rubrik3"/>
      </w:pPr>
      <w:r w:rsidRPr="00CE7791">
        <w:lastRenderedPageBreak/>
        <w:t>Bebyggelse</w:t>
      </w:r>
    </w:p>
    <w:p w14:paraId="30E247E4" w14:textId="081DE03B" w:rsidR="00A22295" w:rsidRPr="00CE7791" w:rsidRDefault="00B23129" w:rsidP="00B23129">
      <w:pPr>
        <w:pStyle w:val="Brdtext1"/>
        <w:rPr>
          <w:lang w:eastAsia="en-US"/>
        </w:rPr>
      </w:pPr>
      <w:r w:rsidRPr="00CE7791">
        <w:rPr>
          <w:lang w:eastAsia="en-US"/>
        </w:rPr>
        <w:t xml:space="preserve">En kulturmiljöutredning har genomförts för planarbetet. I kulturmiljöutredningen framgår det att </w:t>
      </w:r>
      <w:r w:rsidR="00A22295" w:rsidRPr="00CE7791">
        <w:rPr>
          <w:lang w:eastAsia="en-US"/>
        </w:rPr>
        <w:t>Norrtullområdet utgjorde en del av den medeltida stadskärnan i Söderköping. Dock var bebyggelsen glesare i Norrtullområdet som då var stadskärnans periferi.</w:t>
      </w:r>
    </w:p>
    <w:p w14:paraId="5D7D7516" w14:textId="77777777" w:rsidR="00A22295" w:rsidRPr="00CE7791" w:rsidRDefault="00A22295" w:rsidP="00B23129">
      <w:pPr>
        <w:pStyle w:val="Brdtext1"/>
        <w:rPr>
          <w:lang w:eastAsia="en-US"/>
        </w:rPr>
      </w:pPr>
    </w:p>
    <w:p w14:paraId="2B8162F9" w14:textId="717D00E9" w:rsidR="0021534B" w:rsidRPr="00CE7791" w:rsidRDefault="00B92030" w:rsidP="00B23129">
      <w:pPr>
        <w:pStyle w:val="Brdtext1"/>
        <w:rPr>
          <w:lang w:eastAsia="en-US"/>
        </w:rPr>
      </w:pPr>
      <w:r w:rsidRPr="00CE7791">
        <w:rPr>
          <w:lang w:eastAsia="en-US"/>
        </w:rPr>
        <w:t xml:space="preserve">Närområdet generellt är heterogent med bebyggelse från olika tidsepoker. </w:t>
      </w:r>
      <w:r w:rsidR="00A22295" w:rsidRPr="00CE7791">
        <w:rPr>
          <w:lang w:eastAsia="en-US"/>
        </w:rPr>
        <w:t>I</w:t>
      </w:r>
      <w:r w:rsidR="00B23129" w:rsidRPr="00CE7791">
        <w:rPr>
          <w:lang w:eastAsia="en-US"/>
        </w:rPr>
        <w:t xml:space="preserve"> nuläget präglas Norrtull främst av bebyggelse från 1900-talets andra hälft. På den norra delen av planområdet ligger en enplansbyggnad för förskoleverksamhet från 1980-talet.</w:t>
      </w:r>
    </w:p>
    <w:p w14:paraId="2D8E998E" w14:textId="77777777" w:rsidR="00940ACB" w:rsidRPr="00CE7791" w:rsidRDefault="00940ACB" w:rsidP="00B23129">
      <w:pPr>
        <w:pStyle w:val="Brdtext1"/>
        <w:rPr>
          <w:lang w:eastAsia="en-US"/>
        </w:rPr>
      </w:pPr>
    </w:p>
    <w:p w14:paraId="71B192CC" w14:textId="77777777" w:rsidR="001A36D9" w:rsidRPr="00CE7791" w:rsidRDefault="001A36D9" w:rsidP="001A36D9">
      <w:pPr>
        <w:pStyle w:val="Brdtext1"/>
        <w:keepNext/>
      </w:pPr>
      <w:r w:rsidRPr="00CE7791">
        <w:rPr>
          <w:noProof/>
        </w:rPr>
        <w:drawing>
          <wp:inline distT="0" distB="0" distL="0" distR="0" wp14:anchorId="0C574EEE" wp14:editId="0F1CEFEC">
            <wp:extent cx="4284921" cy="2851661"/>
            <wp:effectExtent l="0" t="0" r="1905" b="6350"/>
            <wp:docPr id="6" name="Bildobjekt 6" descr="En bild som visar en gul förskola utomhus en solig d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4299203" cy="2861166"/>
                    </a:xfrm>
                    <a:prstGeom prst="rect">
                      <a:avLst/>
                    </a:prstGeom>
                  </pic:spPr>
                </pic:pic>
              </a:graphicData>
            </a:graphic>
          </wp:inline>
        </w:drawing>
      </w:r>
    </w:p>
    <w:p w14:paraId="4E89AA9C" w14:textId="59646EB6" w:rsidR="001A36D9" w:rsidRPr="00CE7791" w:rsidRDefault="001A36D9" w:rsidP="001A36D9">
      <w:pPr>
        <w:pStyle w:val="Beskrivning"/>
        <w:rPr>
          <w:lang w:eastAsia="en-US"/>
        </w:rPr>
      </w:pPr>
      <w:r w:rsidRPr="00CE7791">
        <w:t xml:space="preserve">Figur </w:t>
      </w:r>
      <w:fldSimple w:instr=" SEQ Figur \* ARABIC ">
        <w:r w:rsidR="00A76524" w:rsidRPr="00CE7791">
          <w:rPr>
            <w:noProof/>
          </w:rPr>
          <w:t>16</w:t>
        </w:r>
      </w:fldSimple>
      <w:r w:rsidRPr="00CE7791">
        <w:t xml:space="preserve"> Förskolorna inom Norrtull 19</w:t>
      </w:r>
      <w:r w:rsidR="009C6FFC" w:rsidRPr="00CE7791">
        <w:t>.</w:t>
      </w:r>
      <w:r w:rsidRPr="00CE7791">
        <w:t xml:space="preserve"> </w:t>
      </w:r>
      <w:r w:rsidR="00A14251" w:rsidRPr="00CE7791">
        <w:t xml:space="preserve">Källa: </w:t>
      </w:r>
      <w:r w:rsidRPr="00CE7791">
        <w:t xml:space="preserve">Emilia </w:t>
      </w:r>
      <w:proofErr w:type="spellStart"/>
      <w:r w:rsidRPr="00CE7791">
        <w:t>Borgarello</w:t>
      </w:r>
      <w:proofErr w:type="spellEnd"/>
      <w:r w:rsidRPr="00CE7791">
        <w:t>, 2021-04-21</w:t>
      </w:r>
    </w:p>
    <w:p w14:paraId="59AEA43B" w14:textId="10EDC215" w:rsidR="00B23129" w:rsidRPr="00CE7791" w:rsidRDefault="00B23129" w:rsidP="00B23129">
      <w:pPr>
        <w:pStyle w:val="Brdtext1"/>
        <w:rPr>
          <w:lang w:eastAsia="en-US"/>
        </w:rPr>
      </w:pPr>
      <w:r w:rsidRPr="00CE7791">
        <w:rPr>
          <w:lang w:eastAsia="en-US"/>
        </w:rPr>
        <w:t xml:space="preserve">I planområdets södra del ligger den gamla brandstationen, en </w:t>
      </w:r>
      <w:proofErr w:type="spellStart"/>
      <w:r w:rsidRPr="00CE7791">
        <w:rPr>
          <w:lang w:eastAsia="en-US"/>
        </w:rPr>
        <w:t>senfunktionalistisk</w:t>
      </w:r>
      <w:proofErr w:type="spellEnd"/>
      <w:r w:rsidRPr="00CE7791">
        <w:rPr>
          <w:lang w:eastAsia="en-US"/>
        </w:rPr>
        <w:t xml:space="preserve"> byggnad med kulturvärden. Byggnaden och ritades av stadsingenjör Georg Friberg och uppfördes 1956 med en senare tillbyggd vagnhall på 1980-talet. Huvudbyggnaden är i två våningar under ett tegelklätt sadeltak. Fasaderna över sockeln är murade i rött håltegel i munkförband med något indragna enkla fogar.</w:t>
      </w:r>
    </w:p>
    <w:p w14:paraId="1BDF59BB" w14:textId="77777777" w:rsidR="00B23129" w:rsidRPr="00CE7791" w:rsidRDefault="00B23129" w:rsidP="00B23129">
      <w:pPr>
        <w:pStyle w:val="Brdtext1"/>
        <w:rPr>
          <w:lang w:eastAsia="en-US"/>
        </w:rPr>
      </w:pPr>
    </w:p>
    <w:p w14:paraId="62821CCB" w14:textId="0625A4F9" w:rsidR="00B23129" w:rsidRPr="00CE7791" w:rsidRDefault="00B23129" w:rsidP="00B23129">
      <w:pPr>
        <w:pStyle w:val="Brdtext1"/>
        <w:rPr>
          <w:lang w:eastAsia="en-US"/>
        </w:rPr>
      </w:pPr>
      <w:r w:rsidRPr="00CE7791">
        <w:rPr>
          <w:lang w:eastAsia="en-US"/>
        </w:rPr>
        <w:t>Öster om huvudbyggnaden ligger vagnhallen vilken är en motbyggd envånings flygel. Vagnhallen har en fasad mot söder med fyra portar mellan pelare i tegel.</w:t>
      </w:r>
    </w:p>
    <w:p w14:paraId="34978AFD" w14:textId="77777777" w:rsidR="00B23129" w:rsidRPr="00CE7791" w:rsidRDefault="00B23129" w:rsidP="00B23129">
      <w:pPr>
        <w:pStyle w:val="Brdtext1"/>
        <w:rPr>
          <w:lang w:eastAsia="en-US"/>
        </w:rPr>
      </w:pPr>
    </w:p>
    <w:p w14:paraId="6DB2E42F" w14:textId="7A5C9164" w:rsidR="00B23129" w:rsidRPr="00CE7791" w:rsidRDefault="00B23129" w:rsidP="00B23129">
      <w:pPr>
        <w:pStyle w:val="Brdtext1"/>
        <w:rPr>
          <w:lang w:eastAsia="en-US"/>
        </w:rPr>
      </w:pPr>
      <w:r w:rsidRPr="00CE7791">
        <w:rPr>
          <w:lang w:eastAsia="en-US"/>
        </w:rPr>
        <w:t>Brandstationen utgör ett landmärke i och den ingår i den bebyggelsemiljö man upplever när man rör sig mellan E22 och stadskärnan. Byggnaden är även väl synlig i gatulivet från Rådhustorget.</w:t>
      </w:r>
    </w:p>
    <w:p w14:paraId="4C42A40F" w14:textId="339CC1AB" w:rsidR="000A4A0F" w:rsidRPr="00CE7791" w:rsidRDefault="000A4A0F" w:rsidP="00B23129">
      <w:pPr>
        <w:pStyle w:val="Brdtext1"/>
        <w:rPr>
          <w:lang w:eastAsia="en-US"/>
        </w:rPr>
      </w:pPr>
    </w:p>
    <w:p w14:paraId="1FBE9E61" w14:textId="5C64728A" w:rsidR="000A4A0F" w:rsidRPr="00CE7791" w:rsidRDefault="000A4A0F" w:rsidP="00B23129">
      <w:pPr>
        <w:pStyle w:val="Brdtext1"/>
        <w:rPr>
          <w:lang w:eastAsia="en-US"/>
        </w:rPr>
      </w:pPr>
      <w:r w:rsidRPr="00CE7791">
        <w:rPr>
          <w:lang w:eastAsia="en-US"/>
        </w:rPr>
        <w:t>Den gamla brandstationen finns beskriven i samrådsversionen av tillägg till översiktsplan Kulturmiljöplan. I samrådsversionen står det att brandstationen har ett högt kulturhistoriskt värde genom sin ursprungliga karaktär och välbevarade detaljer. Vissa sentida förändringar och tillägg av detaljer har dock tillkommit.</w:t>
      </w:r>
    </w:p>
    <w:p w14:paraId="148B0B4D" w14:textId="353D436B" w:rsidR="00F77273" w:rsidRPr="00CE7791" w:rsidRDefault="00F77273" w:rsidP="00B23129">
      <w:pPr>
        <w:pStyle w:val="Brdtext1"/>
        <w:rPr>
          <w:lang w:eastAsia="en-US"/>
        </w:rPr>
      </w:pPr>
    </w:p>
    <w:p w14:paraId="0A502D6D" w14:textId="74C3D463" w:rsidR="00F77273" w:rsidRPr="00CE7791" w:rsidRDefault="00F77273" w:rsidP="00B23129">
      <w:pPr>
        <w:pStyle w:val="Brdtext1"/>
        <w:rPr>
          <w:lang w:eastAsia="en-US"/>
        </w:rPr>
      </w:pPr>
      <w:bookmarkStart w:id="35" w:name="_Hlk105075875"/>
      <w:r w:rsidRPr="00CE7791">
        <w:rPr>
          <w:lang w:eastAsia="en-US"/>
        </w:rPr>
        <w:lastRenderedPageBreak/>
        <w:t>Bedömningen från utredningen är att</w:t>
      </w:r>
      <w:r w:rsidR="00D42141" w:rsidRPr="00CE7791">
        <w:rPr>
          <w:lang w:eastAsia="en-US"/>
        </w:rPr>
        <w:t xml:space="preserve"> </w:t>
      </w:r>
      <w:r w:rsidR="00D42141" w:rsidRPr="00CE7791">
        <w:rPr>
          <w:rFonts w:eastAsia="Arial"/>
        </w:rPr>
        <w:t>brandstationen ligger i ett gränsland för att vara bebyggelse som bör bevaras enligt PBL 9 Kap 34 § men</w:t>
      </w:r>
      <w:r w:rsidRPr="00CE7791">
        <w:rPr>
          <w:lang w:eastAsia="en-US"/>
        </w:rPr>
        <w:t xml:space="preserve"> belyser</w:t>
      </w:r>
      <w:r w:rsidR="00D42141" w:rsidRPr="00CE7791">
        <w:rPr>
          <w:lang w:eastAsia="en-US"/>
        </w:rPr>
        <w:t xml:space="preserve"> inte särskilt</w:t>
      </w:r>
      <w:r w:rsidRPr="00CE7791">
        <w:rPr>
          <w:lang w:eastAsia="en-US"/>
        </w:rPr>
        <w:t xml:space="preserve"> de utpekade värden för särskilt värdefull byggnad enligt 8 kap. 13 § PBL i ett större perspektiv.</w:t>
      </w:r>
      <w:bookmarkEnd w:id="35"/>
      <w:r w:rsidRPr="00CE7791">
        <w:rPr>
          <w:lang w:eastAsia="en-US"/>
        </w:rPr>
        <w:t xml:space="preserve"> På nationell nivå finns betydligt mer kulturhistoriskt värdefulla brandstationsbyggnader. Värdet minskar även då byggnaden både interiört och exteriört är förändrad och den utgör inte en komplett helhetsmiljö. Utöver det framkommer det att slangtornet har stora </w:t>
      </w:r>
      <w:proofErr w:type="spellStart"/>
      <w:r w:rsidRPr="00CE7791">
        <w:rPr>
          <w:lang w:eastAsia="en-US"/>
        </w:rPr>
        <w:t>stomskador</w:t>
      </w:r>
      <w:proofErr w:type="spellEnd"/>
      <w:r w:rsidRPr="00CE7791">
        <w:rPr>
          <w:lang w:eastAsia="en-US"/>
        </w:rPr>
        <w:t>. Utan slangtornet tappar brandstationen som helhet en stor del av sin identitet och bevarande av övriga byggnader ter sig tämligen intressant.</w:t>
      </w:r>
    </w:p>
    <w:p w14:paraId="47B57A56" w14:textId="05F60E8B" w:rsidR="00B23129" w:rsidRPr="00CE7791" w:rsidRDefault="00B23129" w:rsidP="005C416E">
      <w:pPr>
        <w:pStyle w:val="Brdtext1"/>
        <w:rPr>
          <w:lang w:eastAsia="en-US"/>
        </w:rPr>
      </w:pPr>
    </w:p>
    <w:p w14:paraId="20F09634" w14:textId="77777777" w:rsidR="00B23129" w:rsidRPr="00CE7791" w:rsidRDefault="00B23129" w:rsidP="00B23129">
      <w:pPr>
        <w:pStyle w:val="Brdtext1"/>
        <w:keepNext/>
      </w:pPr>
      <w:r w:rsidRPr="00CE7791">
        <w:rPr>
          <w:noProof/>
        </w:rPr>
        <w:drawing>
          <wp:inline distT="0" distB="0" distL="0" distR="0" wp14:anchorId="501CD42A" wp14:editId="29270FF5">
            <wp:extent cx="4410075" cy="2219277"/>
            <wp:effectExtent l="0" t="0" r="0" b="0"/>
            <wp:docPr id="4" name="Bildobjekt 4" descr="Bild på den gamla brandstationen med rött tegel och vagnhall tagen från Ågat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4415491" cy="2222003"/>
                    </a:xfrm>
                    <a:prstGeom prst="rect">
                      <a:avLst/>
                    </a:prstGeom>
                  </pic:spPr>
                </pic:pic>
              </a:graphicData>
            </a:graphic>
          </wp:inline>
        </w:drawing>
      </w:r>
    </w:p>
    <w:p w14:paraId="242FCAE7" w14:textId="171DF6FE" w:rsidR="00B23129" w:rsidRPr="00CE7791" w:rsidRDefault="00B23129" w:rsidP="00B23129">
      <w:pPr>
        <w:pStyle w:val="Beskrivning"/>
      </w:pPr>
      <w:r w:rsidRPr="00CE7791">
        <w:t xml:space="preserve">Figur </w:t>
      </w:r>
      <w:fldSimple w:instr=" SEQ Figur \* ARABIC ">
        <w:r w:rsidR="00A76524" w:rsidRPr="00CE7791">
          <w:rPr>
            <w:noProof/>
          </w:rPr>
          <w:t>17</w:t>
        </w:r>
      </w:fldSimple>
      <w:r w:rsidRPr="00CE7791">
        <w:t xml:space="preserve"> Gamla Brandstationen</w:t>
      </w:r>
      <w:r w:rsidR="001A36D9" w:rsidRPr="00CE7791">
        <w:t xml:space="preserve"> från Ågatan</w:t>
      </w:r>
      <w:r w:rsidRPr="00CE7791">
        <w:t xml:space="preserve"> </w:t>
      </w:r>
      <w:r w:rsidR="00A14251" w:rsidRPr="00CE7791">
        <w:t xml:space="preserve">Källa: </w:t>
      </w:r>
      <w:r w:rsidRPr="00CE7791">
        <w:t xml:space="preserve">Emilia </w:t>
      </w:r>
      <w:proofErr w:type="spellStart"/>
      <w:r w:rsidRPr="00CE7791">
        <w:t>Borgarello</w:t>
      </w:r>
      <w:proofErr w:type="spellEnd"/>
      <w:r w:rsidRPr="00CE7791">
        <w:t>, 2021-04-21</w:t>
      </w:r>
    </w:p>
    <w:p w14:paraId="0FAFF4E6" w14:textId="65B37AC8" w:rsidR="001A36D9" w:rsidRPr="00CE7791" w:rsidRDefault="001A36D9" w:rsidP="001A36D9">
      <w:pPr>
        <w:keepNext/>
      </w:pPr>
      <w:r w:rsidRPr="00CE7791">
        <w:rPr>
          <w:noProof/>
        </w:rPr>
        <w:drawing>
          <wp:inline distT="0" distB="0" distL="0" distR="0" wp14:anchorId="1BE902D6" wp14:editId="791EE296">
            <wp:extent cx="4410075" cy="2803631"/>
            <wp:effectExtent l="0" t="0" r="0" b="0"/>
            <wp:docPr id="5" name="Bildobjekt 5" descr="Bild som där man skymtar brandstationen från Järnvägspromenaden  bakom trädallé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4434358" cy="2819069"/>
                    </a:xfrm>
                    <a:prstGeom prst="rect">
                      <a:avLst/>
                    </a:prstGeom>
                  </pic:spPr>
                </pic:pic>
              </a:graphicData>
            </a:graphic>
          </wp:inline>
        </w:drawing>
      </w:r>
    </w:p>
    <w:p w14:paraId="5F35C5B1" w14:textId="62CF392D" w:rsidR="001A36D9" w:rsidRPr="00CE7791" w:rsidRDefault="001A36D9" w:rsidP="001A36D9">
      <w:pPr>
        <w:pStyle w:val="Beskrivning"/>
      </w:pPr>
      <w:r w:rsidRPr="00CE7791">
        <w:t xml:space="preserve">Figur </w:t>
      </w:r>
      <w:fldSimple w:instr=" SEQ Figur \* ARABIC ">
        <w:r w:rsidR="00A76524" w:rsidRPr="00CE7791">
          <w:rPr>
            <w:noProof/>
          </w:rPr>
          <w:t>18</w:t>
        </w:r>
      </w:fldSimple>
      <w:r w:rsidRPr="00CE7791">
        <w:t xml:space="preserve"> Gamla Brandstationen från Järnvägspromenaden. Slangtornet skymtas bakom trädet. </w:t>
      </w:r>
      <w:r w:rsidR="00A14251" w:rsidRPr="00CE7791">
        <w:t xml:space="preserve">Källa: </w:t>
      </w:r>
      <w:r w:rsidRPr="00CE7791">
        <w:t xml:space="preserve">Emilia </w:t>
      </w:r>
      <w:proofErr w:type="spellStart"/>
      <w:r w:rsidRPr="00CE7791">
        <w:t>Borgarello</w:t>
      </w:r>
      <w:proofErr w:type="spellEnd"/>
      <w:r w:rsidRPr="00CE7791">
        <w:t xml:space="preserve"> 2021-04-21</w:t>
      </w:r>
    </w:p>
    <w:p w14:paraId="27C7A66A" w14:textId="40B97111" w:rsidR="00EF062C" w:rsidRPr="00CE7791" w:rsidRDefault="00EF062C" w:rsidP="001A3883">
      <w:pPr>
        <w:pStyle w:val="Rubrik2"/>
      </w:pPr>
      <w:bookmarkStart w:id="36" w:name="_Toc107997050"/>
      <w:r w:rsidRPr="00CE7791">
        <w:t>Gator och trafik</w:t>
      </w:r>
      <w:bookmarkEnd w:id="36"/>
    </w:p>
    <w:p w14:paraId="54303ABE" w14:textId="789E745D" w:rsidR="001F37B4" w:rsidRPr="00CE7791" w:rsidRDefault="003E6E3A" w:rsidP="0026768E">
      <w:pPr>
        <w:pStyle w:val="Brdtext1"/>
        <w:rPr>
          <w:lang w:eastAsia="en-US"/>
        </w:rPr>
      </w:pPr>
      <w:r w:rsidRPr="00CE7791">
        <w:rPr>
          <w:lang w:eastAsia="en-US"/>
        </w:rPr>
        <w:t xml:space="preserve">Kvarteret Norrtull ligger inom Söderköpings tätort med god framkomlighet och i närhet av kollektivtrafik. </w:t>
      </w:r>
      <w:r w:rsidR="009C6FFC" w:rsidRPr="00CE7791">
        <w:rPr>
          <w:lang w:eastAsia="en-US"/>
        </w:rPr>
        <w:t xml:space="preserve">Planområdet avgränsas till stor del av </w:t>
      </w:r>
      <w:r w:rsidR="00363C77" w:rsidRPr="00CE7791">
        <w:rPr>
          <w:lang w:eastAsia="en-US"/>
        </w:rPr>
        <w:t>befintlig väg</w:t>
      </w:r>
      <w:r w:rsidR="009C6FFC" w:rsidRPr="00CE7791">
        <w:rPr>
          <w:lang w:eastAsia="en-US"/>
        </w:rPr>
        <w:t xml:space="preserve">infrastruktur. </w:t>
      </w:r>
      <w:r w:rsidR="006815DB" w:rsidRPr="00CE7791">
        <w:rPr>
          <w:lang w:eastAsia="en-US"/>
        </w:rPr>
        <w:t xml:space="preserve">Söder om Norrtull 13 (Gamla brandstationen) </w:t>
      </w:r>
      <w:r w:rsidR="00B92030" w:rsidRPr="00CE7791">
        <w:rPr>
          <w:lang w:eastAsia="en-US"/>
        </w:rPr>
        <w:t xml:space="preserve">finns Ågatan </w:t>
      </w:r>
      <w:r w:rsidR="006815DB" w:rsidRPr="00CE7791">
        <w:rPr>
          <w:lang w:eastAsia="en-US"/>
        </w:rPr>
        <w:t xml:space="preserve">vilket förbinder både gamla och nya </w:t>
      </w:r>
      <w:r w:rsidRPr="00CE7791">
        <w:rPr>
          <w:lang w:eastAsia="en-US"/>
        </w:rPr>
        <w:lastRenderedPageBreak/>
        <w:t xml:space="preserve">sträckningen av </w:t>
      </w:r>
      <w:r w:rsidR="006815DB" w:rsidRPr="00CE7791">
        <w:rPr>
          <w:lang w:eastAsia="en-US"/>
        </w:rPr>
        <w:t xml:space="preserve">E22:an med stadskärnan i Söderköpings tätort. </w:t>
      </w:r>
      <w:r w:rsidR="001F37B4" w:rsidRPr="00CE7791">
        <w:rPr>
          <w:lang w:eastAsia="en-US"/>
        </w:rPr>
        <w:t>Ågatan är planområdets huvudsakliga angöring.</w:t>
      </w:r>
    </w:p>
    <w:p w14:paraId="151ACED3" w14:textId="77777777" w:rsidR="001F37B4" w:rsidRPr="00CE7791" w:rsidRDefault="001F37B4" w:rsidP="0026768E">
      <w:pPr>
        <w:pStyle w:val="Brdtext1"/>
        <w:rPr>
          <w:lang w:eastAsia="en-US"/>
        </w:rPr>
      </w:pPr>
    </w:p>
    <w:p w14:paraId="10D1C085" w14:textId="4AC4055E" w:rsidR="003E6E3A" w:rsidRPr="00CE7791" w:rsidRDefault="006815DB" w:rsidP="0026768E">
      <w:pPr>
        <w:pStyle w:val="Brdtext1"/>
        <w:rPr>
          <w:lang w:eastAsia="en-US"/>
        </w:rPr>
      </w:pPr>
      <w:r w:rsidRPr="00CE7791">
        <w:rPr>
          <w:lang w:eastAsia="en-US"/>
        </w:rPr>
        <w:t xml:space="preserve">Väster </w:t>
      </w:r>
      <w:r w:rsidR="003063A7" w:rsidRPr="00CE7791">
        <w:rPr>
          <w:lang w:eastAsia="en-US"/>
        </w:rPr>
        <w:t xml:space="preserve">och öster om planområdet finns Bergsvägen och Breda gränd som förbinder området till Göta kanal. </w:t>
      </w:r>
      <w:r w:rsidR="003E6E3A" w:rsidRPr="00CE7791">
        <w:rPr>
          <w:lang w:eastAsia="en-US"/>
        </w:rPr>
        <w:t xml:space="preserve">Inom planområdet ligger Järnvägspromenaden. </w:t>
      </w:r>
      <w:r w:rsidR="003063A7" w:rsidRPr="00CE7791">
        <w:rPr>
          <w:lang w:eastAsia="en-US"/>
        </w:rPr>
        <w:t>Planförslaget innebär inga förändringar i infrastrukturen.</w:t>
      </w:r>
    </w:p>
    <w:p w14:paraId="1D89785A" w14:textId="087A0FA6" w:rsidR="003E6E3A" w:rsidRPr="00CE7791" w:rsidRDefault="003E6E3A" w:rsidP="0026768E">
      <w:pPr>
        <w:pStyle w:val="Brdtext1"/>
        <w:rPr>
          <w:lang w:eastAsia="en-US"/>
        </w:rPr>
      </w:pPr>
    </w:p>
    <w:p w14:paraId="0E12415B" w14:textId="120C7EA8" w:rsidR="009C6FFC" w:rsidRPr="00CE7791" w:rsidRDefault="003E6E3A" w:rsidP="003E6E3A">
      <w:pPr>
        <w:pStyle w:val="Brdtext1"/>
        <w:rPr>
          <w:lang w:eastAsia="en-US"/>
        </w:rPr>
      </w:pPr>
      <w:r w:rsidRPr="00CE7791">
        <w:rPr>
          <w:lang w:eastAsia="en-US"/>
        </w:rPr>
        <w:t xml:space="preserve">Den allmänna parkeringen Breda Gränd ligger vid </w:t>
      </w:r>
      <w:proofErr w:type="gramStart"/>
      <w:r w:rsidRPr="00CE7791">
        <w:rPr>
          <w:lang w:eastAsia="en-US"/>
        </w:rPr>
        <w:t>G:a</w:t>
      </w:r>
      <w:proofErr w:type="gramEnd"/>
      <w:r w:rsidRPr="00CE7791">
        <w:rPr>
          <w:lang w:eastAsia="en-US"/>
        </w:rPr>
        <w:t xml:space="preserve"> Brandstationen och</w:t>
      </w:r>
      <w:r w:rsidR="00B27CA1" w:rsidRPr="00CE7791">
        <w:rPr>
          <w:lang w:eastAsia="en-US"/>
        </w:rPr>
        <w:t xml:space="preserve"> kommer att övergå till privat kvartersmark</w:t>
      </w:r>
      <w:r w:rsidR="005803DE" w:rsidRPr="00CE7791">
        <w:rPr>
          <w:lang w:eastAsia="en-US"/>
        </w:rPr>
        <w:t>.</w:t>
      </w:r>
      <w:r w:rsidRPr="00CE7791">
        <w:rPr>
          <w:lang w:eastAsia="en-US"/>
        </w:rPr>
        <w:t xml:space="preserve"> </w:t>
      </w:r>
      <w:r w:rsidR="00CF1D09" w:rsidRPr="00CE7791">
        <w:rPr>
          <w:lang w:eastAsia="en-US"/>
        </w:rPr>
        <w:t>A</w:t>
      </w:r>
      <w:r w:rsidRPr="00CE7791">
        <w:rPr>
          <w:lang w:eastAsia="en-US"/>
        </w:rPr>
        <w:t>ndra a</w:t>
      </w:r>
      <w:r w:rsidR="00CF1D09" w:rsidRPr="00CE7791">
        <w:rPr>
          <w:lang w:eastAsia="en-US"/>
        </w:rPr>
        <w:t xml:space="preserve">llmänna parkeringsplatser finns närmast </w:t>
      </w:r>
      <w:r w:rsidRPr="00CE7791">
        <w:rPr>
          <w:lang w:eastAsia="en-US"/>
        </w:rPr>
        <w:t xml:space="preserve">vid </w:t>
      </w:r>
      <w:r w:rsidR="002501A6" w:rsidRPr="00CE7791">
        <w:rPr>
          <w:lang w:eastAsia="en-US"/>
        </w:rPr>
        <w:t>parkeringsplatsen Kanalparkeringen,</w:t>
      </w:r>
      <w:r w:rsidR="00CF1D09" w:rsidRPr="00CE7791">
        <w:rPr>
          <w:lang w:eastAsia="en-US"/>
        </w:rPr>
        <w:t xml:space="preserve"> cirka 130 meter</w:t>
      </w:r>
      <w:r w:rsidR="002501A6" w:rsidRPr="00CE7791">
        <w:rPr>
          <w:lang w:eastAsia="en-US"/>
        </w:rPr>
        <w:t xml:space="preserve"> från planområdet och </w:t>
      </w:r>
      <w:proofErr w:type="spellStart"/>
      <w:r w:rsidR="002501A6" w:rsidRPr="00CE7791">
        <w:rPr>
          <w:lang w:eastAsia="en-US"/>
        </w:rPr>
        <w:t>Fiskartorget</w:t>
      </w:r>
      <w:proofErr w:type="spellEnd"/>
      <w:r w:rsidR="002501A6" w:rsidRPr="00CE7791">
        <w:rPr>
          <w:lang w:eastAsia="en-US"/>
        </w:rPr>
        <w:t>, cirka 100 meter från planområdet.</w:t>
      </w:r>
    </w:p>
    <w:p w14:paraId="64D9FC3A" w14:textId="19AE2C7E" w:rsidR="00101B38" w:rsidRPr="00CE7791" w:rsidRDefault="00101B38" w:rsidP="006B0A87">
      <w:pPr>
        <w:pStyle w:val="Brdtext1"/>
        <w:rPr>
          <w:lang w:eastAsia="en-US"/>
        </w:rPr>
      </w:pPr>
    </w:p>
    <w:p w14:paraId="25C03862" w14:textId="30116ED2" w:rsidR="00F4780F" w:rsidRPr="00CE7791" w:rsidRDefault="003E6E3A" w:rsidP="008C3190">
      <w:pPr>
        <w:pStyle w:val="Brdtext1"/>
        <w:rPr>
          <w:lang w:eastAsia="en-US"/>
        </w:rPr>
      </w:pPr>
      <w:r w:rsidRPr="00CE7791">
        <w:rPr>
          <w:lang w:eastAsia="en-US"/>
        </w:rPr>
        <w:t>E</w:t>
      </w:r>
      <w:r w:rsidR="00101B38" w:rsidRPr="00CE7791">
        <w:rPr>
          <w:lang w:eastAsia="en-US"/>
        </w:rPr>
        <w:t>n trafikbullerutredning genomförts</w:t>
      </w:r>
      <w:r w:rsidR="008C3190" w:rsidRPr="00CE7791">
        <w:rPr>
          <w:lang w:eastAsia="en-US"/>
        </w:rPr>
        <w:t xml:space="preserve"> som prognostiserar vägtrafik fram till år 2040. Antal fordon beräknas vara max 3000 på Ågatan</w:t>
      </w:r>
      <w:r w:rsidRPr="00CE7791">
        <w:rPr>
          <w:lang w:eastAsia="en-US"/>
        </w:rPr>
        <w:t xml:space="preserve"> till detta årtal</w:t>
      </w:r>
      <w:r w:rsidR="008C3190" w:rsidRPr="00CE7791">
        <w:rPr>
          <w:lang w:eastAsia="en-US"/>
        </w:rPr>
        <w:t>. För mer information hänvisas till Trafikbullerutredning.</w:t>
      </w:r>
    </w:p>
    <w:p w14:paraId="27D53087" w14:textId="38B37466" w:rsidR="004217DA" w:rsidRDefault="004217DA" w:rsidP="008C3190">
      <w:pPr>
        <w:pStyle w:val="Brdtext1"/>
        <w:rPr>
          <w:noProof/>
        </w:rPr>
      </w:pPr>
    </w:p>
    <w:tbl>
      <w:tblPr>
        <w:tblStyle w:val="Listtabell2dekorfrg2"/>
        <w:tblW w:w="0" w:type="auto"/>
        <w:tblLook w:val="04A0" w:firstRow="1" w:lastRow="0" w:firstColumn="1" w:lastColumn="0" w:noHBand="0" w:noVBand="1"/>
      </w:tblPr>
      <w:tblGrid>
        <w:gridCol w:w="3544"/>
        <w:gridCol w:w="1701"/>
        <w:gridCol w:w="1276"/>
      </w:tblGrid>
      <w:tr w:rsidR="004217DA" w14:paraId="262CA465" w14:textId="77777777" w:rsidTr="00817D6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Borders>
              <w:top w:val="single" w:sz="12" w:space="0" w:color="F4B083" w:themeColor="accent2" w:themeTint="99"/>
              <w:bottom w:val="single" w:sz="12" w:space="0" w:color="F4B083" w:themeColor="accent2" w:themeTint="99"/>
            </w:tcBorders>
          </w:tcPr>
          <w:p w14:paraId="4168FC17" w14:textId="2AC57BDB" w:rsidR="004217DA" w:rsidRPr="004217DA" w:rsidRDefault="004217DA" w:rsidP="004217DA">
            <w:pPr>
              <w:pStyle w:val="Brdtext1"/>
              <w:spacing w:before="240"/>
              <w:ind w:right="175"/>
              <w:rPr>
                <w:rFonts w:ascii="Arial" w:hAnsi="Arial" w:cs="Arial"/>
                <w:noProof/>
                <w:sz w:val="18"/>
              </w:rPr>
            </w:pPr>
            <w:r w:rsidRPr="004217DA">
              <w:rPr>
                <w:rFonts w:ascii="Arial" w:hAnsi="Arial" w:cs="Arial"/>
                <w:noProof/>
                <w:sz w:val="18"/>
              </w:rPr>
              <w:t>Väg</w:t>
            </w:r>
          </w:p>
        </w:tc>
        <w:tc>
          <w:tcPr>
            <w:tcW w:w="1701" w:type="dxa"/>
            <w:tcBorders>
              <w:top w:val="single" w:sz="12" w:space="0" w:color="F4B083" w:themeColor="accent2" w:themeTint="99"/>
              <w:bottom w:val="single" w:sz="12" w:space="0" w:color="F4B083" w:themeColor="accent2" w:themeTint="99"/>
            </w:tcBorders>
          </w:tcPr>
          <w:p w14:paraId="139CA0A1" w14:textId="77777777" w:rsidR="004217DA" w:rsidRDefault="004217DA" w:rsidP="004217DA">
            <w:pPr>
              <w:pStyle w:val="Brdtext1"/>
              <w:tabs>
                <w:tab w:val="clear" w:pos="851"/>
              </w:tabs>
              <w:spacing w:before="240"/>
              <w:ind w:right="35"/>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noProof/>
                <w:sz w:val="18"/>
              </w:rPr>
            </w:pPr>
            <w:r w:rsidRPr="004217DA">
              <w:rPr>
                <w:rFonts w:ascii="Arial" w:hAnsi="Arial" w:cs="Arial"/>
                <w:noProof/>
                <w:sz w:val="18"/>
              </w:rPr>
              <w:t xml:space="preserve">ÅDT 2040 </w:t>
            </w:r>
          </w:p>
          <w:p w14:paraId="739BE3E2" w14:textId="68BC1C75" w:rsidR="004217DA" w:rsidRPr="004217DA" w:rsidRDefault="004217DA" w:rsidP="004217DA">
            <w:pPr>
              <w:pStyle w:val="Brdtext1"/>
              <w:tabs>
                <w:tab w:val="clear" w:pos="851"/>
              </w:tabs>
              <w:spacing w:before="240"/>
              <w:ind w:right="35"/>
              <w:jc w:val="center"/>
              <w:cnfStyle w:val="100000000000" w:firstRow="1" w:lastRow="0" w:firstColumn="0" w:lastColumn="0" w:oddVBand="0" w:evenVBand="0" w:oddHBand="0" w:evenHBand="0" w:firstRowFirstColumn="0" w:firstRowLastColumn="0" w:lastRowFirstColumn="0" w:lastRowLastColumn="0"/>
              <w:rPr>
                <w:rFonts w:ascii="Arial" w:hAnsi="Arial" w:cs="Arial"/>
                <w:noProof/>
                <w:sz w:val="18"/>
              </w:rPr>
            </w:pPr>
            <w:r w:rsidRPr="004217DA">
              <w:rPr>
                <w:rFonts w:ascii="Arial" w:hAnsi="Arial" w:cs="Arial"/>
                <w:noProof/>
                <w:sz w:val="18"/>
              </w:rPr>
              <w:t>(antal fordon)</w:t>
            </w:r>
          </w:p>
        </w:tc>
        <w:tc>
          <w:tcPr>
            <w:tcW w:w="1276" w:type="dxa"/>
            <w:tcBorders>
              <w:top w:val="single" w:sz="12" w:space="0" w:color="F4B083" w:themeColor="accent2" w:themeTint="99"/>
              <w:bottom w:val="single" w:sz="12" w:space="0" w:color="F4B083" w:themeColor="accent2" w:themeTint="99"/>
            </w:tcBorders>
          </w:tcPr>
          <w:p w14:paraId="3E82420C" w14:textId="5FBD6ED6" w:rsidR="004217DA" w:rsidRPr="004217DA" w:rsidRDefault="004217DA" w:rsidP="004217DA">
            <w:pPr>
              <w:pStyle w:val="Brdtext1"/>
              <w:spacing w:before="240"/>
              <w:ind w:right="175"/>
              <w:jc w:val="center"/>
              <w:cnfStyle w:val="100000000000" w:firstRow="1" w:lastRow="0" w:firstColumn="0" w:lastColumn="0" w:oddVBand="0" w:evenVBand="0" w:oddHBand="0" w:evenHBand="0" w:firstRowFirstColumn="0" w:firstRowLastColumn="0" w:lastRowFirstColumn="0" w:lastRowLastColumn="0"/>
              <w:rPr>
                <w:rFonts w:ascii="Arial" w:hAnsi="Arial" w:cs="Arial"/>
                <w:noProof/>
                <w:sz w:val="18"/>
              </w:rPr>
            </w:pPr>
            <w:r w:rsidRPr="004217DA">
              <w:rPr>
                <w:rFonts w:ascii="Arial" w:hAnsi="Arial" w:cs="Arial"/>
                <w:noProof/>
                <w:sz w:val="18"/>
              </w:rPr>
              <w:t>Hastighet</w:t>
            </w:r>
          </w:p>
        </w:tc>
      </w:tr>
      <w:tr w:rsidR="004217DA" w14:paraId="1A46BA00" w14:textId="77777777" w:rsidTr="00817D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Borders>
              <w:top w:val="single" w:sz="12" w:space="0" w:color="F4B083" w:themeColor="accent2" w:themeTint="99"/>
              <w:bottom w:val="single" w:sz="12" w:space="0" w:color="F4B083" w:themeColor="accent2" w:themeTint="99"/>
            </w:tcBorders>
          </w:tcPr>
          <w:p w14:paraId="19AB8EF6" w14:textId="52903BCE" w:rsidR="004217DA" w:rsidRPr="004217DA" w:rsidRDefault="004217DA" w:rsidP="004217DA">
            <w:pPr>
              <w:pStyle w:val="Brdtext1"/>
              <w:ind w:right="175"/>
              <w:rPr>
                <w:rFonts w:ascii="Arial" w:hAnsi="Arial" w:cs="Arial"/>
                <w:noProof/>
                <w:sz w:val="18"/>
              </w:rPr>
            </w:pPr>
            <w:r w:rsidRPr="004217DA">
              <w:rPr>
                <w:rFonts w:ascii="Arial" w:hAnsi="Arial" w:cs="Arial"/>
                <w:noProof/>
                <w:sz w:val="18"/>
              </w:rPr>
              <w:t>E22, norr om Ågatan</w:t>
            </w:r>
          </w:p>
        </w:tc>
        <w:tc>
          <w:tcPr>
            <w:tcW w:w="1701" w:type="dxa"/>
            <w:tcBorders>
              <w:top w:val="single" w:sz="12" w:space="0" w:color="F4B083" w:themeColor="accent2" w:themeTint="99"/>
              <w:bottom w:val="single" w:sz="12" w:space="0" w:color="F4B083" w:themeColor="accent2" w:themeTint="99"/>
            </w:tcBorders>
          </w:tcPr>
          <w:p w14:paraId="659825CB" w14:textId="59B9C97C" w:rsidR="004217DA" w:rsidRPr="004217DA" w:rsidRDefault="004217DA" w:rsidP="004217DA">
            <w:pPr>
              <w:pStyle w:val="Brdtext1"/>
              <w:tabs>
                <w:tab w:val="clear" w:pos="851"/>
              </w:tabs>
              <w:ind w:right="35"/>
              <w:jc w:val="center"/>
              <w:cnfStyle w:val="000000100000" w:firstRow="0" w:lastRow="0" w:firstColumn="0" w:lastColumn="0" w:oddVBand="0" w:evenVBand="0" w:oddHBand="1" w:evenHBand="0" w:firstRowFirstColumn="0" w:firstRowLastColumn="0" w:lastRowFirstColumn="0" w:lastRowLastColumn="0"/>
              <w:rPr>
                <w:rFonts w:ascii="Arial" w:hAnsi="Arial" w:cs="Arial"/>
                <w:noProof/>
                <w:sz w:val="18"/>
              </w:rPr>
            </w:pPr>
            <w:r w:rsidRPr="004217DA">
              <w:rPr>
                <w:rFonts w:ascii="Arial" w:hAnsi="Arial" w:cs="Arial"/>
                <w:noProof/>
                <w:sz w:val="18"/>
              </w:rPr>
              <w:t>18 700</w:t>
            </w:r>
          </w:p>
        </w:tc>
        <w:tc>
          <w:tcPr>
            <w:tcW w:w="1276" w:type="dxa"/>
            <w:tcBorders>
              <w:top w:val="single" w:sz="12" w:space="0" w:color="F4B083" w:themeColor="accent2" w:themeTint="99"/>
              <w:bottom w:val="single" w:sz="12" w:space="0" w:color="F4B083" w:themeColor="accent2" w:themeTint="99"/>
            </w:tcBorders>
          </w:tcPr>
          <w:p w14:paraId="18EEBFF4" w14:textId="68237619" w:rsidR="004217DA" w:rsidRPr="004217DA" w:rsidRDefault="004217DA" w:rsidP="004217DA">
            <w:pPr>
              <w:pStyle w:val="Brdtext1"/>
              <w:ind w:right="175"/>
              <w:jc w:val="center"/>
              <w:cnfStyle w:val="000000100000" w:firstRow="0" w:lastRow="0" w:firstColumn="0" w:lastColumn="0" w:oddVBand="0" w:evenVBand="0" w:oddHBand="1" w:evenHBand="0" w:firstRowFirstColumn="0" w:firstRowLastColumn="0" w:lastRowFirstColumn="0" w:lastRowLastColumn="0"/>
              <w:rPr>
                <w:rFonts w:ascii="Arial" w:hAnsi="Arial" w:cs="Arial"/>
                <w:noProof/>
                <w:sz w:val="18"/>
              </w:rPr>
            </w:pPr>
            <w:r w:rsidRPr="004217DA">
              <w:rPr>
                <w:rFonts w:ascii="Arial" w:hAnsi="Arial" w:cs="Arial"/>
                <w:noProof/>
                <w:sz w:val="18"/>
              </w:rPr>
              <w:t>60/50</w:t>
            </w:r>
          </w:p>
        </w:tc>
      </w:tr>
      <w:tr w:rsidR="004217DA" w14:paraId="4A53D12D" w14:textId="77777777" w:rsidTr="00817D65">
        <w:tc>
          <w:tcPr>
            <w:cnfStyle w:val="001000000000" w:firstRow="0" w:lastRow="0" w:firstColumn="1" w:lastColumn="0" w:oddVBand="0" w:evenVBand="0" w:oddHBand="0" w:evenHBand="0" w:firstRowFirstColumn="0" w:firstRowLastColumn="0" w:lastRowFirstColumn="0" w:lastRowLastColumn="0"/>
            <w:tcW w:w="3544" w:type="dxa"/>
            <w:tcBorders>
              <w:top w:val="single" w:sz="12" w:space="0" w:color="F4B083" w:themeColor="accent2" w:themeTint="99"/>
              <w:bottom w:val="single" w:sz="12" w:space="0" w:color="F4B083" w:themeColor="accent2" w:themeTint="99"/>
            </w:tcBorders>
          </w:tcPr>
          <w:p w14:paraId="265A5AFB" w14:textId="2C6B66DD" w:rsidR="004217DA" w:rsidRPr="004217DA" w:rsidRDefault="004217DA" w:rsidP="004217DA">
            <w:pPr>
              <w:pStyle w:val="Brdtext1"/>
              <w:ind w:right="175"/>
              <w:rPr>
                <w:rFonts w:ascii="Arial" w:hAnsi="Arial" w:cs="Arial"/>
                <w:noProof/>
                <w:sz w:val="18"/>
              </w:rPr>
            </w:pPr>
            <w:r w:rsidRPr="004217DA">
              <w:rPr>
                <w:rFonts w:ascii="Arial" w:hAnsi="Arial" w:cs="Arial"/>
                <w:noProof/>
                <w:sz w:val="18"/>
              </w:rPr>
              <w:t>E22, söder om  Ågatan</w:t>
            </w:r>
          </w:p>
        </w:tc>
        <w:tc>
          <w:tcPr>
            <w:tcW w:w="1701" w:type="dxa"/>
            <w:tcBorders>
              <w:top w:val="single" w:sz="12" w:space="0" w:color="F4B083" w:themeColor="accent2" w:themeTint="99"/>
              <w:bottom w:val="single" w:sz="12" w:space="0" w:color="F4B083" w:themeColor="accent2" w:themeTint="99"/>
            </w:tcBorders>
          </w:tcPr>
          <w:p w14:paraId="736125DF" w14:textId="55F86DC8" w:rsidR="004217DA" w:rsidRPr="004217DA" w:rsidRDefault="004217DA" w:rsidP="004217DA">
            <w:pPr>
              <w:pStyle w:val="Brdtext1"/>
              <w:tabs>
                <w:tab w:val="clear" w:pos="851"/>
              </w:tabs>
              <w:ind w:right="35"/>
              <w:jc w:val="center"/>
              <w:cnfStyle w:val="000000000000" w:firstRow="0" w:lastRow="0" w:firstColumn="0" w:lastColumn="0" w:oddVBand="0" w:evenVBand="0" w:oddHBand="0" w:evenHBand="0" w:firstRowFirstColumn="0" w:firstRowLastColumn="0" w:lastRowFirstColumn="0" w:lastRowLastColumn="0"/>
              <w:rPr>
                <w:rFonts w:ascii="Arial" w:hAnsi="Arial" w:cs="Arial"/>
                <w:noProof/>
                <w:sz w:val="18"/>
              </w:rPr>
            </w:pPr>
            <w:r w:rsidRPr="004217DA">
              <w:rPr>
                <w:rFonts w:ascii="Arial" w:hAnsi="Arial" w:cs="Arial"/>
                <w:noProof/>
                <w:sz w:val="18"/>
              </w:rPr>
              <w:t>21 800</w:t>
            </w:r>
          </w:p>
        </w:tc>
        <w:tc>
          <w:tcPr>
            <w:tcW w:w="1276" w:type="dxa"/>
            <w:tcBorders>
              <w:top w:val="single" w:sz="12" w:space="0" w:color="F4B083" w:themeColor="accent2" w:themeTint="99"/>
              <w:bottom w:val="single" w:sz="12" w:space="0" w:color="F4B083" w:themeColor="accent2" w:themeTint="99"/>
            </w:tcBorders>
          </w:tcPr>
          <w:p w14:paraId="70F6E248" w14:textId="0F0AA834" w:rsidR="004217DA" w:rsidRPr="004217DA" w:rsidRDefault="004217DA" w:rsidP="004217DA">
            <w:pPr>
              <w:pStyle w:val="Brdtext1"/>
              <w:ind w:right="175"/>
              <w:jc w:val="center"/>
              <w:cnfStyle w:val="000000000000" w:firstRow="0" w:lastRow="0" w:firstColumn="0" w:lastColumn="0" w:oddVBand="0" w:evenVBand="0" w:oddHBand="0" w:evenHBand="0" w:firstRowFirstColumn="0" w:firstRowLastColumn="0" w:lastRowFirstColumn="0" w:lastRowLastColumn="0"/>
              <w:rPr>
                <w:rFonts w:ascii="Arial" w:hAnsi="Arial" w:cs="Arial"/>
                <w:noProof/>
                <w:sz w:val="18"/>
              </w:rPr>
            </w:pPr>
            <w:r w:rsidRPr="004217DA">
              <w:rPr>
                <w:rFonts w:ascii="Arial" w:hAnsi="Arial" w:cs="Arial"/>
                <w:noProof/>
                <w:sz w:val="18"/>
              </w:rPr>
              <w:t>50</w:t>
            </w:r>
          </w:p>
        </w:tc>
      </w:tr>
      <w:tr w:rsidR="004217DA" w14:paraId="4BA7B38C" w14:textId="77777777" w:rsidTr="00817D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Borders>
              <w:top w:val="single" w:sz="12" w:space="0" w:color="F4B083" w:themeColor="accent2" w:themeTint="99"/>
              <w:bottom w:val="single" w:sz="12" w:space="0" w:color="F4B083" w:themeColor="accent2" w:themeTint="99"/>
            </w:tcBorders>
          </w:tcPr>
          <w:p w14:paraId="0C8C9048" w14:textId="56710A4F" w:rsidR="004217DA" w:rsidRPr="004217DA" w:rsidRDefault="004217DA" w:rsidP="004217DA">
            <w:pPr>
              <w:pStyle w:val="Brdtext1"/>
              <w:ind w:right="175"/>
              <w:rPr>
                <w:rFonts w:ascii="Arial" w:hAnsi="Arial" w:cs="Arial"/>
                <w:noProof/>
                <w:sz w:val="18"/>
              </w:rPr>
            </w:pPr>
            <w:r w:rsidRPr="004217DA">
              <w:rPr>
                <w:rFonts w:ascii="Arial" w:hAnsi="Arial" w:cs="Arial"/>
                <w:noProof/>
                <w:sz w:val="18"/>
              </w:rPr>
              <w:t>Ågatan</w:t>
            </w:r>
          </w:p>
        </w:tc>
        <w:tc>
          <w:tcPr>
            <w:tcW w:w="1701" w:type="dxa"/>
            <w:tcBorders>
              <w:top w:val="single" w:sz="12" w:space="0" w:color="F4B083" w:themeColor="accent2" w:themeTint="99"/>
              <w:bottom w:val="single" w:sz="12" w:space="0" w:color="F4B083" w:themeColor="accent2" w:themeTint="99"/>
            </w:tcBorders>
          </w:tcPr>
          <w:p w14:paraId="0787C0F9" w14:textId="2E6273A5" w:rsidR="004217DA" w:rsidRPr="004217DA" w:rsidRDefault="004217DA" w:rsidP="004217DA">
            <w:pPr>
              <w:pStyle w:val="Brdtext1"/>
              <w:tabs>
                <w:tab w:val="clear" w:pos="851"/>
              </w:tabs>
              <w:ind w:right="35"/>
              <w:jc w:val="center"/>
              <w:cnfStyle w:val="000000100000" w:firstRow="0" w:lastRow="0" w:firstColumn="0" w:lastColumn="0" w:oddVBand="0" w:evenVBand="0" w:oddHBand="1" w:evenHBand="0" w:firstRowFirstColumn="0" w:firstRowLastColumn="0" w:lastRowFirstColumn="0" w:lastRowLastColumn="0"/>
              <w:rPr>
                <w:rFonts w:ascii="Arial" w:hAnsi="Arial" w:cs="Arial"/>
                <w:noProof/>
                <w:sz w:val="18"/>
              </w:rPr>
            </w:pPr>
            <w:r w:rsidRPr="004217DA">
              <w:rPr>
                <w:rFonts w:ascii="Arial" w:hAnsi="Arial" w:cs="Arial"/>
                <w:noProof/>
                <w:sz w:val="18"/>
              </w:rPr>
              <w:t>3 000</w:t>
            </w:r>
          </w:p>
        </w:tc>
        <w:tc>
          <w:tcPr>
            <w:tcW w:w="1276" w:type="dxa"/>
            <w:tcBorders>
              <w:top w:val="single" w:sz="12" w:space="0" w:color="F4B083" w:themeColor="accent2" w:themeTint="99"/>
              <w:bottom w:val="single" w:sz="12" w:space="0" w:color="F4B083" w:themeColor="accent2" w:themeTint="99"/>
            </w:tcBorders>
          </w:tcPr>
          <w:p w14:paraId="7E02C760" w14:textId="729CFEE9" w:rsidR="004217DA" w:rsidRPr="004217DA" w:rsidRDefault="004217DA" w:rsidP="004217DA">
            <w:pPr>
              <w:pStyle w:val="Brdtext1"/>
              <w:ind w:right="175"/>
              <w:jc w:val="center"/>
              <w:cnfStyle w:val="000000100000" w:firstRow="0" w:lastRow="0" w:firstColumn="0" w:lastColumn="0" w:oddVBand="0" w:evenVBand="0" w:oddHBand="1" w:evenHBand="0" w:firstRowFirstColumn="0" w:firstRowLastColumn="0" w:lastRowFirstColumn="0" w:lastRowLastColumn="0"/>
              <w:rPr>
                <w:rFonts w:ascii="Arial" w:hAnsi="Arial" w:cs="Arial"/>
                <w:noProof/>
                <w:sz w:val="18"/>
              </w:rPr>
            </w:pPr>
            <w:r w:rsidRPr="004217DA">
              <w:rPr>
                <w:rFonts w:ascii="Arial" w:hAnsi="Arial" w:cs="Arial"/>
                <w:noProof/>
                <w:sz w:val="18"/>
              </w:rPr>
              <w:t>30</w:t>
            </w:r>
          </w:p>
        </w:tc>
      </w:tr>
      <w:tr w:rsidR="004217DA" w14:paraId="6BA6A2B4" w14:textId="77777777" w:rsidTr="00817D65">
        <w:tc>
          <w:tcPr>
            <w:cnfStyle w:val="001000000000" w:firstRow="0" w:lastRow="0" w:firstColumn="1" w:lastColumn="0" w:oddVBand="0" w:evenVBand="0" w:oddHBand="0" w:evenHBand="0" w:firstRowFirstColumn="0" w:firstRowLastColumn="0" w:lastRowFirstColumn="0" w:lastRowLastColumn="0"/>
            <w:tcW w:w="3544" w:type="dxa"/>
            <w:tcBorders>
              <w:top w:val="single" w:sz="12" w:space="0" w:color="F4B083" w:themeColor="accent2" w:themeTint="99"/>
              <w:bottom w:val="single" w:sz="12" w:space="0" w:color="F4B083" w:themeColor="accent2" w:themeTint="99"/>
            </w:tcBorders>
          </w:tcPr>
          <w:p w14:paraId="7B9FDD7E" w14:textId="6170DA33" w:rsidR="004217DA" w:rsidRPr="004217DA" w:rsidRDefault="004217DA" w:rsidP="004217DA">
            <w:pPr>
              <w:pStyle w:val="Brdtext1"/>
              <w:ind w:right="175"/>
              <w:rPr>
                <w:rFonts w:ascii="Arial" w:hAnsi="Arial" w:cs="Arial"/>
                <w:noProof/>
                <w:sz w:val="18"/>
              </w:rPr>
            </w:pPr>
            <w:r w:rsidRPr="004217DA">
              <w:rPr>
                <w:rFonts w:ascii="Arial" w:hAnsi="Arial" w:cs="Arial"/>
                <w:noProof/>
                <w:sz w:val="18"/>
              </w:rPr>
              <w:t>Norrköpingsvägen</w:t>
            </w:r>
          </w:p>
        </w:tc>
        <w:tc>
          <w:tcPr>
            <w:tcW w:w="1701" w:type="dxa"/>
            <w:tcBorders>
              <w:top w:val="single" w:sz="12" w:space="0" w:color="F4B083" w:themeColor="accent2" w:themeTint="99"/>
              <w:bottom w:val="single" w:sz="12" w:space="0" w:color="F4B083" w:themeColor="accent2" w:themeTint="99"/>
            </w:tcBorders>
          </w:tcPr>
          <w:p w14:paraId="3F013099" w14:textId="7A63EB27" w:rsidR="004217DA" w:rsidRPr="004217DA" w:rsidRDefault="004217DA" w:rsidP="004217DA">
            <w:pPr>
              <w:pStyle w:val="Brdtext1"/>
              <w:tabs>
                <w:tab w:val="clear" w:pos="851"/>
              </w:tabs>
              <w:ind w:right="35"/>
              <w:jc w:val="center"/>
              <w:cnfStyle w:val="000000000000" w:firstRow="0" w:lastRow="0" w:firstColumn="0" w:lastColumn="0" w:oddVBand="0" w:evenVBand="0" w:oddHBand="0" w:evenHBand="0" w:firstRowFirstColumn="0" w:firstRowLastColumn="0" w:lastRowFirstColumn="0" w:lastRowLastColumn="0"/>
              <w:rPr>
                <w:rFonts w:ascii="Arial" w:hAnsi="Arial" w:cs="Arial"/>
                <w:noProof/>
                <w:sz w:val="18"/>
              </w:rPr>
            </w:pPr>
            <w:r w:rsidRPr="004217DA">
              <w:rPr>
                <w:rFonts w:ascii="Arial" w:hAnsi="Arial" w:cs="Arial"/>
                <w:noProof/>
                <w:sz w:val="18"/>
              </w:rPr>
              <w:t>1 240</w:t>
            </w:r>
          </w:p>
        </w:tc>
        <w:tc>
          <w:tcPr>
            <w:tcW w:w="1276" w:type="dxa"/>
            <w:tcBorders>
              <w:top w:val="single" w:sz="12" w:space="0" w:color="F4B083" w:themeColor="accent2" w:themeTint="99"/>
              <w:bottom w:val="single" w:sz="12" w:space="0" w:color="F4B083" w:themeColor="accent2" w:themeTint="99"/>
            </w:tcBorders>
          </w:tcPr>
          <w:p w14:paraId="2BB220F2" w14:textId="6DB417BE" w:rsidR="004217DA" w:rsidRPr="004217DA" w:rsidRDefault="004217DA" w:rsidP="004217DA">
            <w:pPr>
              <w:pStyle w:val="Brdtext1"/>
              <w:ind w:right="175"/>
              <w:jc w:val="center"/>
              <w:cnfStyle w:val="000000000000" w:firstRow="0" w:lastRow="0" w:firstColumn="0" w:lastColumn="0" w:oddVBand="0" w:evenVBand="0" w:oddHBand="0" w:evenHBand="0" w:firstRowFirstColumn="0" w:firstRowLastColumn="0" w:lastRowFirstColumn="0" w:lastRowLastColumn="0"/>
              <w:rPr>
                <w:rFonts w:ascii="Arial" w:hAnsi="Arial" w:cs="Arial"/>
                <w:noProof/>
                <w:sz w:val="18"/>
              </w:rPr>
            </w:pPr>
            <w:r w:rsidRPr="004217DA">
              <w:rPr>
                <w:rFonts w:ascii="Arial" w:hAnsi="Arial" w:cs="Arial"/>
                <w:noProof/>
                <w:sz w:val="18"/>
              </w:rPr>
              <w:t>30</w:t>
            </w:r>
          </w:p>
        </w:tc>
      </w:tr>
      <w:tr w:rsidR="004217DA" w14:paraId="5FE775D1" w14:textId="77777777" w:rsidTr="00817D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Borders>
              <w:top w:val="single" w:sz="12" w:space="0" w:color="F4B083" w:themeColor="accent2" w:themeTint="99"/>
              <w:bottom w:val="single" w:sz="12" w:space="0" w:color="F4B083" w:themeColor="accent2" w:themeTint="99"/>
            </w:tcBorders>
          </w:tcPr>
          <w:p w14:paraId="72BCB578" w14:textId="6A440DAE" w:rsidR="004217DA" w:rsidRPr="004217DA" w:rsidRDefault="004217DA" w:rsidP="004217DA">
            <w:pPr>
              <w:pStyle w:val="Brdtext1"/>
              <w:ind w:right="175"/>
              <w:rPr>
                <w:rFonts w:ascii="Arial" w:hAnsi="Arial" w:cs="Arial"/>
                <w:noProof/>
                <w:sz w:val="18"/>
              </w:rPr>
            </w:pPr>
            <w:r w:rsidRPr="004217DA">
              <w:rPr>
                <w:rFonts w:ascii="Arial" w:hAnsi="Arial" w:cs="Arial"/>
                <w:noProof/>
                <w:sz w:val="18"/>
              </w:rPr>
              <w:t>Bergsvägen</w:t>
            </w:r>
          </w:p>
        </w:tc>
        <w:tc>
          <w:tcPr>
            <w:tcW w:w="1701" w:type="dxa"/>
            <w:tcBorders>
              <w:top w:val="single" w:sz="12" w:space="0" w:color="F4B083" w:themeColor="accent2" w:themeTint="99"/>
              <w:bottom w:val="single" w:sz="12" w:space="0" w:color="F4B083" w:themeColor="accent2" w:themeTint="99"/>
            </w:tcBorders>
          </w:tcPr>
          <w:p w14:paraId="4C8AB3F4" w14:textId="792D92DF" w:rsidR="004217DA" w:rsidRPr="004217DA" w:rsidRDefault="004217DA" w:rsidP="004217DA">
            <w:pPr>
              <w:pStyle w:val="Brdtext1"/>
              <w:tabs>
                <w:tab w:val="clear" w:pos="851"/>
              </w:tabs>
              <w:ind w:right="35"/>
              <w:jc w:val="center"/>
              <w:cnfStyle w:val="000000100000" w:firstRow="0" w:lastRow="0" w:firstColumn="0" w:lastColumn="0" w:oddVBand="0" w:evenVBand="0" w:oddHBand="1" w:evenHBand="0" w:firstRowFirstColumn="0" w:firstRowLastColumn="0" w:lastRowFirstColumn="0" w:lastRowLastColumn="0"/>
              <w:rPr>
                <w:rFonts w:ascii="Arial" w:hAnsi="Arial" w:cs="Arial"/>
                <w:noProof/>
                <w:sz w:val="18"/>
              </w:rPr>
            </w:pPr>
            <w:r w:rsidRPr="004217DA">
              <w:rPr>
                <w:rFonts w:ascii="Arial" w:hAnsi="Arial" w:cs="Arial"/>
                <w:noProof/>
                <w:sz w:val="18"/>
              </w:rPr>
              <w:t>880</w:t>
            </w:r>
          </w:p>
        </w:tc>
        <w:tc>
          <w:tcPr>
            <w:tcW w:w="1276" w:type="dxa"/>
            <w:tcBorders>
              <w:top w:val="single" w:sz="12" w:space="0" w:color="F4B083" w:themeColor="accent2" w:themeTint="99"/>
              <w:bottom w:val="single" w:sz="12" w:space="0" w:color="F4B083" w:themeColor="accent2" w:themeTint="99"/>
            </w:tcBorders>
          </w:tcPr>
          <w:p w14:paraId="00267F1F" w14:textId="1374729D" w:rsidR="004217DA" w:rsidRPr="004217DA" w:rsidRDefault="004217DA" w:rsidP="004217DA">
            <w:pPr>
              <w:pStyle w:val="Brdtext1"/>
              <w:ind w:right="175"/>
              <w:jc w:val="center"/>
              <w:cnfStyle w:val="000000100000" w:firstRow="0" w:lastRow="0" w:firstColumn="0" w:lastColumn="0" w:oddVBand="0" w:evenVBand="0" w:oddHBand="1" w:evenHBand="0" w:firstRowFirstColumn="0" w:firstRowLastColumn="0" w:lastRowFirstColumn="0" w:lastRowLastColumn="0"/>
              <w:rPr>
                <w:rFonts w:ascii="Arial" w:hAnsi="Arial" w:cs="Arial"/>
                <w:noProof/>
                <w:sz w:val="18"/>
              </w:rPr>
            </w:pPr>
            <w:r w:rsidRPr="004217DA">
              <w:rPr>
                <w:rFonts w:ascii="Arial" w:hAnsi="Arial" w:cs="Arial"/>
                <w:noProof/>
                <w:sz w:val="18"/>
              </w:rPr>
              <w:t>30</w:t>
            </w:r>
          </w:p>
        </w:tc>
      </w:tr>
      <w:tr w:rsidR="004217DA" w14:paraId="466653DB" w14:textId="77777777" w:rsidTr="00817D65">
        <w:tc>
          <w:tcPr>
            <w:cnfStyle w:val="001000000000" w:firstRow="0" w:lastRow="0" w:firstColumn="1" w:lastColumn="0" w:oddVBand="0" w:evenVBand="0" w:oddHBand="0" w:evenHBand="0" w:firstRowFirstColumn="0" w:firstRowLastColumn="0" w:lastRowFirstColumn="0" w:lastRowLastColumn="0"/>
            <w:tcW w:w="3544" w:type="dxa"/>
            <w:tcBorders>
              <w:top w:val="single" w:sz="12" w:space="0" w:color="F4B083" w:themeColor="accent2" w:themeTint="99"/>
              <w:bottom w:val="single" w:sz="12" w:space="0" w:color="F4B083" w:themeColor="accent2" w:themeTint="99"/>
            </w:tcBorders>
          </w:tcPr>
          <w:p w14:paraId="4D9FBD8D" w14:textId="1947A5D7" w:rsidR="004217DA" w:rsidRPr="004217DA" w:rsidRDefault="004217DA" w:rsidP="004217DA">
            <w:pPr>
              <w:pStyle w:val="Brdtext1"/>
              <w:ind w:right="175"/>
              <w:rPr>
                <w:rFonts w:ascii="Arial" w:hAnsi="Arial" w:cs="Arial"/>
                <w:noProof/>
                <w:sz w:val="18"/>
              </w:rPr>
            </w:pPr>
            <w:r w:rsidRPr="004217DA">
              <w:rPr>
                <w:rFonts w:ascii="Arial" w:hAnsi="Arial" w:cs="Arial"/>
                <w:noProof/>
                <w:sz w:val="18"/>
              </w:rPr>
              <w:t>Breda gränd</w:t>
            </w:r>
          </w:p>
        </w:tc>
        <w:tc>
          <w:tcPr>
            <w:tcW w:w="1701" w:type="dxa"/>
            <w:tcBorders>
              <w:top w:val="single" w:sz="12" w:space="0" w:color="F4B083" w:themeColor="accent2" w:themeTint="99"/>
              <w:bottom w:val="single" w:sz="12" w:space="0" w:color="F4B083" w:themeColor="accent2" w:themeTint="99"/>
            </w:tcBorders>
          </w:tcPr>
          <w:p w14:paraId="04379E4C" w14:textId="45D50733" w:rsidR="004217DA" w:rsidRPr="004217DA" w:rsidRDefault="004217DA" w:rsidP="004217DA">
            <w:pPr>
              <w:pStyle w:val="Brdtext1"/>
              <w:tabs>
                <w:tab w:val="clear" w:pos="851"/>
              </w:tabs>
              <w:spacing w:before="240"/>
              <w:ind w:right="35"/>
              <w:jc w:val="center"/>
              <w:cnfStyle w:val="000000000000" w:firstRow="0" w:lastRow="0" w:firstColumn="0" w:lastColumn="0" w:oddVBand="0" w:evenVBand="0" w:oddHBand="0" w:evenHBand="0" w:firstRowFirstColumn="0" w:firstRowLastColumn="0" w:lastRowFirstColumn="0" w:lastRowLastColumn="0"/>
              <w:rPr>
                <w:rFonts w:ascii="Arial" w:hAnsi="Arial" w:cs="Arial"/>
                <w:noProof/>
                <w:sz w:val="18"/>
              </w:rPr>
            </w:pPr>
            <w:r w:rsidRPr="004217DA">
              <w:rPr>
                <w:rFonts w:ascii="Arial" w:hAnsi="Arial" w:cs="Arial"/>
                <w:noProof/>
                <w:sz w:val="18"/>
              </w:rPr>
              <w:t>350</w:t>
            </w:r>
          </w:p>
        </w:tc>
        <w:tc>
          <w:tcPr>
            <w:tcW w:w="1276" w:type="dxa"/>
            <w:tcBorders>
              <w:top w:val="single" w:sz="12" w:space="0" w:color="F4B083" w:themeColor="accent2" w:themeTint="99"/>
              <w:bottom w:val="single" w:sz="12" w:space="0" w:color="F4B083" w:themeColor="accent2" w:themeTint="99"/>
            </w:tcBorders>
          </w:tcPr>
          <w:p w14:paraId="64C07571" w14:textId="52462EF2" w:rsidR="004217DA" w:rsidRPr="004217DA" w:rsidRDefault="004217DA" w:rsidP="00817D65">
            <w:pPr>
              <w:pStyle w:val="Brdtext1"/>
              <w:keepNext/>
              <w:spacing w:before="240"/>
              <w:ind w:right="175"/>
              <w:jc w:val="center"/>
              <w:cnfStyle w:val="000000000000" w:firstRow="0" w:lastRow="0" w:firstColumn="0" w:lastColumn="0" w:oddVBand="0" w:evenVBand="0" w:oddHBand="0" w:evenHBand="0" w:firstRowFirstColumn="0" w:firstRowLastColumn="0" w:lastRowFirstColumn="0" w:lastRowLastColumn="0"/>
              <w:rPr>
                <w:rFonts w:ascii="Arial" w:hAnsi="Arial" w:cs="Arial"/>
                <w:noProof/>
                <w:sz w:val="18"/>
              </w:rPr>
            </w:pPr>
            <w:r w:rsidRPr="004217DA">
              <w:rPr>
                <w:rFonts w:ascii="Arial" w:hAnsi="Arial" w:cs="Arial"/>
                <w:noProof/>
                <w:sz w:val="18"/>
              </w:rPr>
              <w:t>30</w:t>
            </w:r>
          </w:p>
        </w:tc>
      </w:tr>
    </w:tbl>
    <w:p w14:paraId="57854039" w14:textId="338177E7" w:rsidR="004217DA" w:rsidRDefault="00817D65" w:rsidP="00817D65">
      <w:pPr>
        <w:pStyle w:val="Beskrivning"/>
        <w:rPr>
          <w:noProof/>
        </w:rPr>
      </w:pPr>
      <w:r>
        <w:t xml:space="preserve">Tabell </w:t>
      </w:r>
      <w:fldSimple w:instr=" SEQ Tabell \* ARABIC ">
        <w:r>
          <w:rPr>
            <w:noProof/>
          </w:rPr>
          <w:t>1</w:t>
        </w:r>
      </w:fldSimple>
      <w:r>
        <w:t xml:space="preserve"> </w:t>
      </w:r>
      <w:r w:rsidRPr="00FC2B89">
        <w:t xml:space="preserve">Trafikinformation för vägtrafik, </w:t>
      </w:r>
      <w:proofErr w:type="spellStart"/>
      <w:r w:rsidRPr="00FC2B89">
        <w:t>prognosår</w:t>
      </w:r>
      <w:proofErr w:type="spellEnd"/>
      <w:r w:rsidRPr="00FC2B89">
        <w:t xml:space="preserve"> 2040. Källa: Trafikbullerutredning, WSP </w:t>
      </w:r>
      <w:proofErr w:type="spellStart"/>
      <w:r w:rsidRPr="00FC2B89">
        <w:t>Environmental</w:t>
      </w:r>
      <w:proofErr w:type="spellEnd"/>
      <w:r w:rsidRPr="00FC2B89">
        <w:t xml:space="preserve"> Sverige</w:t>
      </w:r>
    </w:p>
    <w:p w14:paraId="23B28840" w14:textId="25E35CB1" w:rsidR="00EF062C" w:rsidRPr="001A3883" w:rsidRDefault="00EF062C" w:rsidP="001A3883">
      <w:pPr>
        <w:pStyle w:val="Rubrik2"/>
      </w:pPr>
      <w:bookmarkStart w:id="37" w:name="_Toc107997051"/>
      <w:r w:rsidRPr="001A3883">
        <w:t>Teknisk försörjning</w:t>
      </w:r>
      <w:bookmarkEnd w:id="37"/>
    </w:p>
    <w:p w14:paraId="6D8C74F9" w14:textId="5D594CC3" w:rsidR="008D3771" w:rsidRPr="00CE7791" w:rsidRDefault="008D3771" w:rsidP="00636B0A">
      <w:pPr>
        <w:pStyle w:val="Brdtext1"/>
        <w:rPr>
          <w:lang w:eastAsia="en-US"/>
        </w:rPr>
      </w:pPr>
      <w:r w:rsidRPr="00CE7791">
        <w:rPr>
          <w:lang w:eastAsia="en-US"/>
        </w:rPr>
        <w:t>Vatten och avlopp, fjärrvärme, el, tele samt bredband finns utbyggt sedan tidigare.</w:t>
      </w:r>
      <w:r w:rsidR="000D29DB" w:rsidRPr="00CE7791">
        <w:rPr>
          <w:lang w:eastAsia="en-US"/>
        </w:rPr>
        <w:t xml:space="preserve"> Se </w:t>
      </w:r>
      <w:r w:rsidR="00D42141" w:rsidRPr="00CE7791">
        <w:rPr>
          <w:lang w:eastAsia="en-US"/>
        </w:rPr>
        <w:t xml:space="preserve">kapitlet </w:t>
      </w:r>
      <w:r w:rsidR="00D42141" w:rsidRPr="00CE7791">
        <w:rPr>
          <w:i/>
          <w:lang w:eastAsia="en-US"/>
        </w:rPr>
        <w:t xml:space="preserve">Teknisk försörjning i </w:t>
      </w:r>
      <w:r w:rsidR="000D29DB" w:rsidRPr="00CE7791">
        <w:rPr>
          <w:lang w:eastAsia="en-US"/>
        </w:rPr>
        <w:t>genomförande</w:t>
      </w:r>
      <w:r w:rsidR="00D42141" w:rsidRPr="00CE7791">
        <w:rPr>
          <w:lang w:eastAsia="en-US"/>
        </w:rPr>
        <w:t>beskrivningen</w:t>
      </w:r>
      <w:r w:rsidR="000D29DB" w:rsidRPr="00CE7791">
        <w:rPr>
          <w:lang w:eastAsia="en-US"/>
        </w:rPr>
        <w:t>.</w:t>
      </w:r>
    </w:p>
    <w:p w14:paraId="3194F299" w14:textId="7CF6C8E9" w:rsidR="00EF062C" w:rsidRPr="00CE7791" w:rsidRDefault="00EF062C" w:rsidP="00A137BA">
      <w:pPr>
        <w:pStyle w:val="Rubrik3"/>
      </w:pPr>
      <w:r w:rsidRPr="00CE7791">
        <w:t>Avfall</w:t>
      </w:r>
    </w:p>
    <w:p w14:paraId="22869938" w14:textId="1E0042AB" w:rsidR="005C416E" w:rsidRPr="00CE7791" w:rsidRDefault="008D3771" w:rsidP="008D3771">
      <w:pPr>
        <w:pStyle w:val="Brdtext1"/>
        <w:rPr>
          <w:sz w:val="23"/>
          <w:szCs w:val="23"/>
        </w:rPr>
      </w:pPr>
      <w:r w:rsidRPr="00CE7791">
        <w:rPr>
          <w:lang w:eastAsia="en-US"/>
        </w:rPr>
        <w:t>Avfallshanteringen ska ske i enlighet med kommunens föreskrifter.</w:t>
      </w:r>
    </w:p>
    <w:p w14:paraId="484F0339" w14:textId="2443F246" w:rsidR="005C416E" w:rsidRPr="00CE7791" w:rsidRDefault="005C416E" w:rsidP="001A3883">
      <w:pPr>
        <w:pStyle w:val="Rubrik2"/>
      </w:pPr>
      <w:bookmarkStart w:id="38" w:name="_Toc107997052"/>
      <w:r w:rsidRPr="00CE7791">
        <w:t>Offentlig service och kommersiell service</w:t>
      </w:r>
      <w:bookmarkEnd w:id="38"/>
    </w:p>
    <w:p w14:paraId="74D90E12" w14:textId="10F7E7D8" w:rsidR="00AA0DB1" w:rsidRPr="00CE7791" w:rsidRDefault="00262BBB" w:rsidP="002244DA">
      <w:pPr>
        <w:pStyle w:val="Brdtext1"/>
        <w:rPr>
          <w:lang w:eastAsia="en-US"/>
        </w:rPr>
      </w:pPr>
      <w:r w:rsidRPr="00CE7791">
        <w:rPr>
          <w:lang w:eastAsia="en-US"/>
        </w:rPr>
        <w:t xml:space="preserve">I </w:t>
      </w:r>
      <w:r w:rsidR="000F55E7" w:rsidRPr="00CE7791">
        <w:rPr>
          <w:lang w:eastAsia="en-US"/>
        </w:rPr>
        <w:t xml:space="preserve">gällande detaljplanen </w:t>
      </w:r>
      <w:r w:rsidRPr="00CE7791">
        <w:rPr>
          <w:lang w:eastAsia="en-US"/>
        </w:rPr>
        <w:t>(</w:t>
      </w:r>
      <w:r w:rsidR="00D81357" w:rsidRPr="00CE7791">
        <w:rPr>
          <w:lang w:eastAsia="en-US"/>
        </w:rPr>
        <w:t>05-SÖD-525</w:t>
      </w:r>
      <w:r w:rsidRPr="00CE7791">
        <w:rPr>
          <w:lang w:eastAsia="en-US"/>
        </w:rPr>
        <w:t xml:space="preserve">) är marken </w:t>
      </w:r>
      <w:r w:rsidR="0030418F">
        <w:rPr>
          <w:lang w:eastAsia="en-US"/>
        </w:rPr>
        <w:t xml:space="preserve">inom </w:t>
      </w:r>
      <w:r w:rsidRPr="00CE7791">
        <w:rPr>
          <w:lang w:eastAsia="en-US"/>
        </w:rPr>
        <w:t>planområdet planlagt som</w:t>
      </w:r>
      <w:r w:rsidR="00195D16" w:rsidRPr="00CE7791">
        <w:rPr>
          <w:lang w:eastAsia="en-US"/>
        </w:rPr>
        <w:t xml:space="preserve"> </w:t>
      </w:r>
      <w:r w:rsidR="00195D16" w:rsidRPr="00CE7791">
        <w:rPr>
          <w:i/>
          <w:lang w:eastAsia="en-US"/>
        </w:rPr>
        <w:t>Allmänt område</w:t>
      </w:r>
      <w:r w:rsidR="00195D16" w:rsidRPr="00CE7791">
        <w:rPr>
          <w:lang w:eastAsia="en-US"/>
        </w:rPr>
        <w:t>. Med allmänt området avses att marken/byggnaderna ska tjäna ändamål som tillkommer kommunen att tillgodose.</w:t>
      </w:r>
      <w:r w:rsidRPr="00CE7791">
        <w:rPr>
          <w:lang w:eastAsia="en-US"/>
        </w:rPr>
        <w:t xml:space="preserve"> Det innebär att den verksamhet som bedrivs inom byggnaderna ska vara för offentlig service.</w:t>
      </w:r>
    </w:p>
    <w:p w14:paraId="317010C6" w14:textId="77777777" w:rsidR="00AA0DB1" w:rsidRPr="00CE7791" w:rsidRDefault="00AA0DB1" w:rsidP="002244DA">
      <w:pPr>
        <w:pStyle w:val="Brdtext1"/>
        <w:rPr>
          <w:lang w:eastAsia="en-US"/>
        </w:rPr>
      </w:pPr>
    </w:p>
    <w:p w14:paraId="57A305B2" w14:textId="636383BA" w:rsidR="000F55E7" w:rsidRPr="00CE7791" w:rsidRDefault="00195D16" w:rsidP="002244DA">
      <w:pPr>
        <w:pStyle w:val="Brdtext1"/>
        <w:rPr>
          <w:lang w:eastAsia="en-US"/>
        </w:rPr>
      </w:pPr>
      <w:r w:rsidRPr="00CE7791">
        <w:rPr>
          <w:lang w:eastAsia="en-US"/>
        </w:rPr>
        <w:t>I nuläget används den gamla brandstationen inom Norrtull 13 av en boxningsklubb som hyr lokaler av Söderköpings kommun. Inom Norrtull 19 finns föräldrakooperativet Snigeln.</w:t>
      </w:r>
      <w:r w:rsidR="00AA0DB1" w:rsidRPr="00CE7791">
        <w:rPr>
          <w:lang w:eastAsia="en-US"/>
        </w:rPr>
        <w:t xml:space="preserve"> </w:t>
      </w:r>
      <w:r w:rsidR="00262BBB" w:rsidRPr="00CE7791">
        <w:rPr>
          <w:lang w:eastAsia="en-US"/>
        </w:rPr>
        <w:t>Den kommunala f</w:t>
      </w:r>
      <w:r w:rsidR="00A05351" w:rsidRPr="00CE7791">
        <w:rPr>
          <w:lang w:eastAsia="en-US"/>
        </w:rPr>
        <w:t>örskola</w:t>
      </w:r>
      <w:r w:rsidR="00262BBB" w:rsidRPr="00CE7791">
        <w:rPr>
          <w:lang w:eastAsia="en-US"/>
        </w:rPr>
        <w:t>n</w:t>
      </w:r>
      <w:r w:rsidR="00A05351" w:rsidRPr="00CE7791">
        <w:rPr>
          <w:lang w:eastAsia="en-US"/>
        </w:rPr>
        <w:t xml:space="preserve"> har genom beslut i Barn- och utbildningsnämnden 2021-03-24 § 21 stängt ner.</w:t>
      </w:r>
    </w:p>
    <w:p w14:paraId="4017EADD" w14:textId="7099F2B4" w:rsidR="00AA0DB1" w:rsidRPr="00CE7791" w:rsidRDefault="00AA0DB1" w:rsidP="002244DA">
      <w:pPr>
        <w:pStyle w:val="Brdtext1"/>
        <w:rPr>
          <w:lang w:eastAsia="en-US"/>
        </w:rPr>
      </w:pPr>
    </w:p>
    <w:p w14:paraId="5C2E2843" w14:textId="0B56DAC9" w:rsidR="00262BBB" w:rsidRPr="00CE7791" w:rsidRDefault="00AA0DB1" w:rsidP="002244DA">
      <w:pPr>
        <w:pStyle w:val="Brdtext1"/>
        <w:rPr>
          <w:lang w:eastAsia="en-US"/>
        </w:rPr>
      </w:pPr>
      <w:r w:rsidRPr="00CE7791">
        <w:rPr>
          <w:lang w:eastAsia="en-US"/>
        </w:rPr>
        <w:lastRenderedPageBreak/>
        <w:t>Planområdet ligger inom Söderköpings tätort med närhet till kommersiell och offentlig verksamhet.</w:t>
      </w:r>
      <w:r w:rsidR="00262BBB" w:rsidRPr="00CE7791">
        <w:rPr>
          <w:lang w:eastAsia="en-US"/>
        </w:rPr>
        <w:t xml:space="preserve"> Genom planförslaget </w:t>
      </w:r>
      <w:r w:rsidR="00BF0C2D" w:rsidRPr="00CE7791">
        <w:rPr>
          <w:lang w:eastAsia="en-US"/>
        </w:rPr>
        <w:t xml:space="preserve">kommer kommersiell verksamhet att tillåtas inom </w:t>
      </w:r>
      <w:r w:rsidR="00791319" w:rsidRPr="00CE7791">
        <w:rPr>
          <w:lang w:eastAsia="en-US"/>
        </w:rPr>
        <w:t>planområdet</w:t>
      </w:r>
      <w:r w:rsidR="00BF0C2D" w:rsidRPr="00CE7791">
        <w:rPr>
          <w:lang w:eastAsia="en-US"/>
        </w:rPr>
        <w:t>.</w:t>
      </w:r>
    </w:p>
    <w:p w14:paraId="5E3BBDD9" w14:textId="3D9707F0" w:rsidR="000E09AE" w:rsidRPr="00CE7791" w:rsidRDefault="000E09AE" w:rsidP="0013437D">
      <w:pPr>
        <w:pStyle w:val="Rubrik2"/>
      </w:pPr>
      <w:bookmarkStart w:id="39" w:name="_Toc107997053"/>
      <w:r w:rsidRPr="00CE7791">
        <w:t xml:space="preserve">Sociala </w:t>
      </w:r>
      <w:r w:rsidR="00AE42A4" w:rsidRPr="00CE7791">
        <w:t>aspekter</w:t>
      </w:r>
      <w:bookmarkEnd w:id="39"/>
    </w:p>
    <w:p w14:paraId="2EAE91FF" w14:textId="02D93F71" w:rsidR="009B039F" w:rsidRPr="00CE7791" w:rsidRDefault="009B039F" w:rsidP="00727FA1">
      <w:pPr>
        <w:pStyle w:val="Brdtext1"/>
        <w:rPr>
          <w:lang w:eastAsia="en-US"/>
        </w:rPr>
      </w:pPr>
      <w:r w:rsidRPr="00CE7791">
        <w:rPr>
          <w:lang w:eastAsia="en-US"/>
        </w:rPr>
        <w:t xml:space="preserve">Området kring planområdet är karaktäriserat av både flerbostadshus, villor och radhus. Området är även en förlängning av centrum </w:t>
      </w:r>
      <w:r w:rsidR="00262BBB" w:rsidRPr="00CE7791">
        <w:rPr>
          <w:lang w:eastAsia="en-US"/>
        </w:rPr>
        <w:t>där det inom planområdet finns uppmärksammande sociala värden i form av boxningsklubb och förskoleverksamhet.</w:t>
      </w:r>
    </w:p>
    <w:p w14:paraId="455A2353" w14:textId="77777777" w:rsidR="009B039F" w:rsidRPr="00CE7791" w:rsidRDefault="009B039F" w:rsidP="00727FA1">
      <w:pPr>
        <w:pStyle w:val="Brdtext1"/>
        <w:rPr>
          <w:lang w:eastAsia="en-US"/>
        </w:rPr>
      </w:pPr>
    </w:p>
    <w:p w14:paraId="7E8736A1" w14:textId="29668991" w:rsidR="009931C2" w:rsidRPr="00CE7791" w:rsidRDefault="008D3771" w:rsidP="009931C2">
      <w:pPr>
        <w:pStyle w:val="Brdtext1"/>
      </w:pPr>
      <w:r w:rsidRPr="00CE7791">
        <w:t xml:space="preserve">Bostäder är en annan typ av markanvändning för </w:t>
      </w:r>
      <w:r w:rsidR="00262BBB" w:rsidRPr="00CE7791">
        <w:t>plan</w:t>
      </w:r>
      <w:r w:rsidRPr="00CE7791">
        <w:t xml:space="preserve">området som innebär andra sociala värden än de nuvarande. Det blir en förskjutning till sociala värden för de boende snarare än för allmänheten. Inom </w:t>
      </w:r>
      <w:r w:rsidR="003B3700" w:rsidRPr="00CE7791">
        <w:t>planområdet</w:t>
      </w:r>
      <w:r w:rsidRPr="00CE7791">
        <w:t xml:space="preserve"> planläggs det dock för centrumverksamhet vilket ökar användningsmöjligheterna för området.</w:t>
      </w:r>
      <w:r w:rsidR="00262BBB" w:rsidRPr="00CE7791">
        <w:t xml:space="preserve"> </w:t>
      </w:r>
      <w:r w:rsidRPr="00CE7791">
        <w:rPr>
          <w:lang w:eastAsia="en-US"/>
        </w:rPr>
        <w:t>Järnvägspromenad blir</w:t>
      </w:r>
      <w:r w:rsidR="00262BBB" w:rsidRPr="00CE7791">
        <w:rPr>
          <w:lang w:eastAsia="en-US"/>
        </w:rPr>
        <w:t xml:space="preserve"> även</w:t>
      </w:r>
      <w:r w:rsidRPr="00CE7791">
        <w:rPr>
          <w:lang w:eastAsia="en-US"/>
        </w:rPr>
        <w:t xml:space="preserve"> kvar som ett </w:t>
      </w:r>
      <w:r w:rsidR="00262BBB" w:rsidRPr="00CE7791">
        <w:rPr>
          <w:lang w:eastAsia="en-US"/>
        </w:rPr>
        <w:t xml:space="preserve">allmänt </w:t>
      </w:r>
      <w:r w:rsidRPr="00CE7791">
        <w:rPr>
          <w:lang w:eastAsia="en-US"/>
        </w:rPr>
        <w:t>gångstråk.</w:t>
      </w:r>
    </w:p>
    <w:p w14:paraId="7E91F6CF" w14:textId="77777777" w:rsidR="000309C9" w:rsidRPr="00CE7791" w:rsidRDefault="000309C9" w:rsidP="000309C9">
      <w:pPr>
        <w:pStyle w:val="Rubrik3"/>
      </w:pPr>
      <w:r w:rsidRPr="00CE7791">
        <w:t xml:space="preserve">Tillgänglighet </w:t>
      </w:r>
    </w:p>
    <w:p w14:paraId="17E3D25B" w14:textId="5F3E094F" w:rsidR="000B4811" w:rsidRPr="00CE7791" w:rsidRDefault="000B4811" w:rsidP="000B4811">
      <w:pPr>
        <w:pStyle w:val="Brdtext1"/>
        <w:rPr>
          <w:lang w:eastAsia="en-US"/>
        </w:rPr>
      </w:pPr>
      <w:r w:rsidRPr="00CE7791">
        <w:rPr>
          <w:lang w:eastAsia="en-US"/>
        </w:rPr>
        <w:t xml:space="preserve">Området utgörs inte av några betydande nivåskillnader vilket möjliggör god tillgänglighet inom planområdet. Gatu-, gång- och cykelnätet är väl utvecklat vilket gör området väl tillgängligt för olika sorters trafikslag. Utformning och placering av entréer, avfallshantering </w:t>
      </w:r>
      <w:r w:rsidR="002D5F8E" w:rsidRPr="00CE7791">
        <w:rPr>
          <w:lang w:eastAsia="en-US"/>
        </w:rPr>
        <w:t>med mera</w:t>
      </w:r>
      <w:r w:rsidRPr="00CE7791">
        <w:rPr>
          <w:lang w:eastAsia="en-US"/>
        </w:rPr>
        <w:t xml:space="preserve"> ska utformas enligt tillgänglighetskraven och hanteras i bygglovskedet.</w:t>
      </w:r>
    </w:p>
    <w:p w14:paraId="7D26F5E9" w14:textId="77777777" w:rsidR="000B4811" w:rsidRPr="00CE7791" w:rsidRDefault="000B4811" w:rsidP="000B4811">
      <w:pPr>
        <w:pStyle w:val="Brdtext1"/>
        <w:rPr>
          <w:lang w:eastAsia="en-US"/>
        </w:rPr>
      </w:pPr>
    </w:p>
    <w:p w14:paraId="022E2741" w14:textId="79CB090B" w:rsidR="000B4811" w:rsidRPr="00CE7791" w:rsidRDefault="000B4811" w:rsidP="000B4811">
      <w:pPr>
        <w:pStyle w:val="Brdtext1"/>
        <w:rPr>
          <w:lang w:eastAsia="en-US"/>
        </w:rPr>
      </w:pPr>
      <w:r w:rsidRPr="00CE7791">
        <w:rPr>
          <w:lang w:eastAsia="en-US"/>
        </w:rPr>
        <w:t>Enligt plan- och bygglagen kap 8 ska nya byggnader vara tillgängliga och användbara för personer med nedsatt rörelse- eller orienteringsförmåga. Ny bebyggelse ska följa kommunens krav på tillgänglighetsanpassning samt föreskrifter och allmänna råd om utformning av byggnader som finns i Boverkets byggregler.</w:t>
      </w:r>
    </w:p>
    <w:p w14:paraId="3065EAF8" w14:textId="043FA2C2" w:rsidR="0013437D" w:rsidRPr="00CE7791" w:rsidRDefault="00A8784A" w:rsidP="000B6284">
      <w:pPr>
        <w:pStyle w:val="Rubrik3"/>
      </w:pPr>
      <w:r w:rsidRPr="00CE7791">
        <w:t>Trygghet</w:t>
      </w:r>
      <w:r w:rsidR="0013437D" w:rsidRPr="00CE7791">
        <w:t xml:space="preserve"> </w:t>
      </w:r>
    </w:p>
    <w:p w14:paraId="2E3E5450" w14:textId="55EFEEC2" w:rsidR="007D3C86" w:rsidRPr="00CE7791" w:rsidRDefault="007D3C86" w:rsidP="000B6284">
      <w:pPr>
        <w:pStyle w:val="Brdtext1"/>
      </w:pPr>
      <w:r w:rsidRPr="00CE7791">
        <w:rPr>
          <w:lang w:eastAsia="en-US"/>
        </w:rPr>
        <w:t xml:space="preserve">Trygghet enligt Boverkets definition är den </w:t>
      </w:r>
      <w:r w:rsidRPr="00CE7791">
        <w:t>känsla som utlöses när individen tolkar en fysisk miljös utformning och användning genom att sinnesintryck kombineras med såväl egna erfarenheter, som med andra individers eller mediers beskrivningar av risken för att utsättas för brott eller hotfulla situationer.</w:t>
      </w:r>
    </w:p>
    <w:p w14:paraId="70A759A0" w14:textId="5F26351A" w:rsidR="007D3C86" w:rsidRPr="00CE7791" w:rsidRDefault="007D3C86" w:rsidP="000B6284">
      <w:pPr>
        <w:pStyle w:val="Brdtext1"/>
        <w:rPr>
          <w:lang w:eastAsia="en-US"/>
        </w:rPr>
      </w:pPr>
    </w:p>
    <w:p w14:paraId="57D00886" w14:textId="0691FB68" w:rsidR="007D3C86" w:rsidRPr="00CE7791" w:rsidRDefault="007D3C86" w:rsidP="000B6284">
      <w:pPr>
        <w:pStyle w:val="Brdtext1"/>
        <w:rPr>
          <w:lang w:eastAsia="en-US"/>
        </w:rPr>
      </w:pPr>
      <w:r w:rsidRPr="00CE7791">
        <w:rPr>
          <w:lang w:eastAsia="en-US"/>
        </w:rPr>
        <w:t>Trygghet är i stor grad en</w:t>
      </w:r>
      <w:r w:rsidR="0085252A" w:rsidRPr="00CE7791">
        <w:rPr>
          <w:lang w:eastAsia="en-US"/>
        </w:rPr>
        <w:t xml:space="preserve"> subjektiv känsla</w:t>
      </w:r>
      <w:r w:rsidR="001825CC" w:rsidRPr="00CE7791">
        <w:rPr>
          <w:lang w:eastAsia="en-US"/>
        </w:rPr>
        <w:t xml:space="preserve"> av platsen</w:t>
      </w:r>
      <w:r w:rsidR="0085252A" w:rsidRPr="00CE7791">
        <w:rPr>
          <w:lang w:eastAsia="en-US"/>
        </w:rPr>
        <w:t xml:space="preserve"> men planeringen av den fysiska miljön kan bidra till upplevelsen av trygghet.</w:t>
      </w:r>
    </w:p>
    <w:p w14:paraId="793427B4" w14:textId="615F5CC8" w:rsidR="001825CC" w:rsidRPr="00CE7791" w:rsidRDefault="001825CC" w:rsidP="000B6284">
      <w:pPr>
        <w:pStyle w:val="Brdtext1"/>
        <w:rPr>
          <w:lang w:eastAsia="en-US"/>
        </w:rPr>
      </w:pPr>
    </w:p>
    <w:p w14:paraId="1F5CEAF2" w14:textId="2F2CCFD5" w:rsidR="00D75F80" w:rsidRPr="00CE7791" w:rsidRDefault="001825CC" w:rsidP="000B6284">
      <w:pPr>
        <w:pStyle w:val="Brdtext1"/>
        <w:rPr>
          <w:lang w:eastAsia="en-US"/>
        </w:rPr>
      </w:pPr>
      <w:r w:rsidRPr="00CE7791">
        <w:rPr>
          <w:lang w:eastAsia="en-US"/>
        </w:rPr>
        <w:t xml:space="preserve">Överblickbarhet och orienterbarhet är till exempel åtgärder i den fysiska miljön som kan bidra till att öka </w:t>
      </w:r>
      <w:r w:rsidR="00D75F80" w:rsidRPr="00CE7791">
        <w:rPr>
          <w:lang w:eastAsia="en-US"/>
        </w:rPr>
        <w:t>trygghetskänslan, men även naturlig övervakning vilket kan fås genom att ha rörelse i området under olika tider på dygnet.</w:t>
      </w:r>
    </w:p>
    <w:p w14:paraId="32A24A12" w14:textId="1700519C" w:rsidR="00D75F80" w:rsidRPr="00CE7791" w:rsidRDefault="00D75F80" w:rsidP="000B6284">
      <w:pPr>
        <w:pStyle w:val="Brdtext1"/>
        <w:rPr>
          <w:lang w:eastAsia="en-US"/>
        </w:rPr>
      </w:pPr>
    </w:p>
    <w:p w14:paraId="203530A7" w14:textId="03377C64" w:rsidR="002C7492" w:rsidRPr="00CE7791" w:rsidRDefault="00D75F80" w:rsidP="000B6284">
      <w:pPr>
        <w:pStyle w:val="Brdtext1"/>
        <w:rPr>
          <w:lang w:eastAsia="en-US"/>
        </w:rPr>
      </w:pPr>
      <w:proofErr w:type="gramStart"/>
      <w:r w:rsidRPr="00CE7791">
        <w:rPr>
          <w:lang w:eastAsia="en-US"/>
        </w:rPr>
        <w:t>G:a</w:t>
      </w:r>
      <w:proofErr w:type="gramEnd"/>
      <w:r w:rsidRPr="00CE7791">
        <w:rPr>
          <w:lang w:eastAsia="en-US"/>
        </w:rPr>
        <w:t xml:space="preserve"> Brandstationen är i nuläget e</w:t>
      </w:r>
      <w:r w:rsidR="00940ACB" w:rsidRPr="00CE7791">
        <w:rPr>
          <w:lang w:eastAsia="en-US"/>
        </w:rPr>
        <w:t>tt landmärke</w:t>
      </w:r>
      <w:r w:rsidR="00D25DEF" w:rsidRPr="00CE7791">
        <w:rPr>
          <w:lang w:eastAsia="en-US"/>
        </w:rPr>
        <w:t xml:space="preserve"> och i och med det centrala läget finns det relativt mycket rörelse i omgivningen. Genom planläggning av bostäder och centrumverksamhet kan rörelsemönstren öka under dygnets alla timmar. </w:t>
      </w:r>
      <w:r w:rsidRPr="00CE7791">
        <w:rPr>
          <w:lang w:eastAsia="en-US"/>
        </w:rPr>
        <w:t>Åtgärder som kan implementeras</w:t>
      </w:r>
      <w:r w:rsidR="005878F4" w:rsidRPr="00CE7791">
        <w:rPr>
          <w:lang w:eastAsia="en-US"/>
        </w:rPr>
        <w:t xml:space="preserve"> under genomförandet av planförslaget</w:t>
      </w:r>
      <w:r w:rsidRPr="00CE7791">
        <w:rPr>
          <w:lang w:eastAsia="en-US"/>
        </w:rPr>
        <w:t xml:space="preserve"> är till exempel placering av entréer</w:t>
      </w:r>
      <w:r w:rsidR="00E615E2" w:rsidRPr="00CE7791">
        <w:rPr>
          <w:lang w:eastAsia="en-US"/>
        </w:rPr>
        <w:t xml:space="preserve"> och</w:t>
      </w:r>
      <w:r w:rsidRPr="00CE7791">
        <w:rPr>
          <w:lang w:eastAsia="en-US"/>
        </w:rPr>
        <w:t xml:space="preserve"> fönster </w:t>
      </w:r>
      <w:r w:rsidR="00E615E2" w:rsidRPr="00CE7791">
        <w:rPr>
          <w:lang w:eastAsia="en-US"/>
        </w:rPr>
        <w:t>samt god</w:t>
      </w:r>
      <w:r w:rsidRPr="00CE7791">
        <w:rPr>
          <w:lang w:eastAsia="en-US"/>
        </w:rPr>
        <w:t xml:space="preserve"> gatubelysning</w:t>
      </w:r>
      <w:r w:rsidR="00E615E2" w:rsidRPr="00CE7791">
        <w:rPr>
          <w:lang w:eastAsia="en-US"/>
        </w:rPr>
        <w:t xml:space="preserve"> </w:t>
      </w:r>
      <w:r w:rsidR="002E3BFB" w:rsidRPr="00CE7791">
        <w:rPr>
          <w:lang w:eastAsia="en-US"/>
        </w:rPr>
        <w:t>längs</w:t>
      </w:r>
      <w:r w:rsidR="00E615E2" w:rsidRPr="00CE7791">
        <w:rPr>
          <w:lang w:eastAsia="en-US"/>
        </w:rPr>
        <w:t xml:space="preserve"> med gångstråk</w:t>
      </w:r>
      <w:r w:rsidRPr="00CE7791">
        <w:rPr>
          <w:lang w:eastAsia="en-US"/>
        </w:rPr>
        <w:t>.</w:t>
      </w:r>
    </w:p>
    <w:p w14:paraId="559E1D9E" w14:textId="5B8E2C7A" w:rsidR="00A8784A" w:rsidRPr="00CE7791" w:rsidRDefault="0013437D" w:rsidP="000B6284">
      <w:pPr>
        <w:pStyle w:val="Rubrik3"/>
      </w:pPr>
      <w:r w:rsidRPr="00CE7791">
        <w:lastRenderedPageBreak/>
        <w:t>Rekreation</w:t>
      </w:r>
    </w:p>
    <w:p w14:paraId="23644B2E" w14:textId="13C34352" w:rsidR="002C7492" w:rsidRPr="00CE7791" w:rsidRDefault="00E615E2" w:rsidP="000B6284">
      <w:pPr>
        <w:pStyle w:val="Brdtext1"/>
        <w:rPr>
          <w:lang w:eastAsia="en-US"/>
        </w:rPr>
      </w:pPr>
      <w:r w:rsidRPr="00CE7791">
        <w:rPr>
          <w:lang w:eastAsia="en-US"/>
        </w:rPr>
        <w:t xml:space="preserve">Inom planområdet finns det inga direkta rekreationsmöjligheter utöver boxningsklubben i </w:t>
      </w:r>
      <w:proofErr w:type="gramStart"/>
      <w:r w:rsidRPr="00CE7791">
        <w:rPr>
          <w:lang w:eastAsia="en-US"/>
        </w:rPr>
        <w:t>G:a</w:t>
      </w:r>
      <w:proofErr w:type="gramEnd"/>
      <w:r w:rsidRPr="00CE7791">
        <w:rPr>
          <w:lang w:eastAsia="en-US"/>
        </w:rPr>
        <w:t xml:space="preserve"> Brandstationen. </w:t>
      </w:r>
      <w:r w:rsidR="009B039F" w:rsidRPr="00CE7791">
        <w:rPr>
          <w:lang w:eastAsia="en-US"/>
        </w:rPr>
        <w:t>Närm</w:t>
      </w:r>
      <w:r w:rsidR="009E241C" w:rsidRPr="00CE7791">
        <w:rPr>
          <w:lang w:eastAsia="en-US"/>
        </w:rPr>
        <w:t>a</w:t>
      </w:r>
      <w:r w:rsidR="009B039F" w:rsidRPr="00CE7791">
        <w:rPr>
          <w:lang w:eastAsia="en-US"/>
        </w:rPr>
        <w:t>st</w:t>
      </w:r>
      <w:r w:rsidR="00262BBB" w:rsidRPr="00CE7791">
        <w:rPr>
          <w:lang w:eastAsia="en-US"/>
        </w:rPr>
        <w:t>e</w:t>
      </w:r>
      <w:r w:rsidR="009B039F" w:rsidRPr="00CE7791">
        <w:rPr>
          <w:lang w:eastAsia="en-US"/>
        </w:rPr>
        <w:t xml:space="preserve"> grönområde för rekreation är Ramunderberget. Promenadleder finns även </w:t>
      </w:r>
      <w:r w:rsidR="002E3BFB" w:rsidRPr="00CE7791">
        <w:rPr>
          <w:lang w:eastAsia="en-US"/>
        </w:rPr>
        <w:t>längs</w:t>
      </w:r>
      <w:r w:rsidR="009B039F" w:rsidRPr="00CE7791">
        <w:rPr>
          <w:lang w:eastAsia="en-US"/>
        </w:rPr>
        <w:t xml:space="preserve"> med Göta Kanal.</w:t>
      </w:r>
    </w:p>
    <w:p w14:paraId="017BDFAB" w14:textId="0200672C" w:rsidR="00A8784A" w:rsidRPr="00CE7791" w:rsidRDefault="008F1AAE" w:rsidP="0013437D">
      <w:pPr>
        <w:pStyle w:val="Rubrik3"/>
      </w:pPr>
      <w:r w:rsidRPr="00CE7791">
        <w:t>Barnperspektiv</w:t>
      </w:r>
      <w:r w:rsidR="00A8784A" w:rsidRPr="00CE7791">
        <w:t xml:space="preserve"> </w:t>
      </w:r>
    </w:p>
    <w:p w14:paraId="273DBC52" w14:textId="2EF31E9C" w:rsidR="005A40EC" w:rsidRPr="00CE7791" w:rsidRDefault="00E70669" w:rsidP="00E55614">
      <w:pPr>
        <w:pStyle w:val="Brdtext1"/>
        <w:rPr>
          <w:lang w:eastAsia="en-US"/>
        </w:rPr>
      </w:pPr>
      <w:r w:rsidRPr="00CE7791">
        <w:rPr>
          <w:lang w:eastAsia="en-US"/>
        </w:rPr>
        <w:t>Den 1 januari 2020 införlivades barnkonventionen i svensk lag</w:t>
      </w:r>
      <w:r w:rsidR="003B3700" w:rsidRPr="00CE7791">
        <w:rPr>
          <w:lang w:eastAsia="en-US"/>
        </w:rPr>
        <w:t>stiftning</w:t>
      </w:r>
      <w:r w:rsidRPr="00CE7791">
        <w:rPr>
          <w:lang w:eastAsia="en-US"/>
        </w:rPr>
        <w:t>. Detta innebär ett mer barnrättsbaserat synsätt i all offentlig verksamhet och synliggöra barns rättigheter. Kommunen har genom planmonopolet en särskilt viktig uppgift i att uppfylla barnkonventionen i den fysiska planeringen.</w:t>
      </w:r>
    </w:p>
    <w:p w14:paraId="50456424" w14:textId="77777777" w:rsidR="005A40EC" w:rsidRPr="00CE7791" w:rsidRDefault="005A40EC" w:rsidP="00E55614">
      <w:pPr>
        <w:pStyle w:val="Brdtext1"/>
        <w:rPr>
          <w:lang w:eastAsia="en-US"/>
        </w:rPr>
      </w:pPr>
    </w:p>
    <w:p w14:paraId="5E6C34AE" w14:textId="52326CB8" w:rsidR="00327E58" w:rsidRPr="00CE7791" w:rsidRDefault="00363C77" w:rsidP="00E55614">
      <w:pPr>
        <w:pStyle w:val="Brdtext1"/>
        <w:rPr>
          <w:lang w:eastAsia="en-US"/>
        </w:rPr>
      </w:pPr>
      <w:r w:rsidRPr="00CE7791">
        <w:rPr>
          <w:lang w:eastAsia="en-US"/>
        </w:rPr>
        <w:t xml:space="preserve">Genom att planlägga marken </w:t>
      </w:r>
      <w:r w:rsidR="005E5FCC" w:rsidRPr="00CE7791">
        <w:rPr>
          <w:lang w:eastAsia="en-US"/>
        </w:rPr>
        <w:t xml:space="preserve">inom planområdet </w:t>
      </w:r>
      <w:r w:rsidRPr="00CE7791">
        <w:rPr>
          <w:lang w:eastAsia="en-US"/>
        </w:rPr>
        <w:t xml:space="preserve">för bostäder </w:t>
      </w:r>
      <w:r w:rsidR="005E5FCC" w:rsidRPr="00CE7791">
        <w:rPr>
          <w:lang w:eastAsia="en-US"/>
        </w:rPr>
        <w:t>minskas möjligheterna för hur marken kan användas. I gällande detaljplan (</w:t>
      </w:r>
      <w:r w:rsidR="00D81357" w:rsidRPr="00CE7791">
        <w:rPr>
          <w:lang w:eastAsia="en-US"/>
        </w:rPr>
        <w:t>05-SÖD-525</w:t>
      </w:r>
      <w:r w:rsidR="005E5FCC" w:rsidRPr="00CE7791">
        <w:rPr>
          <w:lang w:eastAsia="en-US"/>
        </w:rPr>
        <w:t xml:space="preserve">) är marken planlagd som Allmänt område, vilket innebär att </w:t>
      </w:r>
      <w:r w:rsidR="00327E58" w:rsidRPr="00CE7791">
        <w:rPr>
          <w:lang w:eastAsia="en-US"/>
        </w:rPr>
        <w:t>olika verksamheter</w:t>
      </w:r>
      <w:r w:rsidR="00A13E86" w:rsidRPr="00CE7791">
        <w:rPr>
          <w:lang w:eastAsia="en-US"/>
        </w:rPr>
        <w:t xml:space="preserve"> kan bedrivas så</w:t>
      </w:r>
      <w:r w:rsidR="0030418F">
        <w:rPr>
          <w:lang w:eastAsia="en-US"/>
        </w:rPr>
        <w:t xml:space="preserve"> länge</w:t>
      </w:r>
      <w:r w:rsidR="00A13E86" w:rsidRPr="00CE7791">
        <w:rPr>
          <w:lang w:eastAsia="en-US"/>
        </w:rPr>
        <w:t xml:space="preserve"> de tjänar ett ändamål som tillkommer stat eller kommun</w:t>
      </w:r>
      <w:r w:rsidR="00327E58" w:rsidRPr="00CE7791">
        <w:rPr>
          <w:lang w:eastAsia="en-US"/>
        </w:rPr>
        <w:t>.</w:t>
      </w:r>
    </w:p>
    <w:p w14:paraId="6BFDB4C2" w14:textId="7F0C5987" w:rsidR="00327E58" w:rsidRPr="00CE7791" w:rsidRDefault="00327E58" w:rsidP="00E55614">
      <w:pPr>
        <w:pStyle w:val="Brdtext1"/>
        <w:rPr>
          <w:lang w:eastAsia="en-US"/>
        </w:rPr>
      </w:pPr>
    </w:p>
    <w:p w14:paraId="5CDB785C" w14:textId="2FD556D4" w:rsidR="00363C77" w:rsidRPr="00CE7791" w:rsidRDefault="00327E58" w:rsidP="00E55614">
      <w:pPr>
        <w:pStyle w:val="Brdtext1"/>
        <w:rPr>
          <w:lang w:eastAsia="en-US"/>
        </w:rPr>
      </w:pPr>
      <w:r w:rsidRPr="00CE7791">
        <w:rPr>
          <w:lang w:eastAsia="en-US"/>
        </w:rPr>
        <w:t xml:space="preserve">En skola är att anse som ett </w:t>
      </w:r>
      <w:r w:rsidR="00A13E86" w:rsidRPr="00CE7791">
        <w:rPr>
          <w:lang w:eastAsia="en-US"/>
        </w:rPr>
        <w:t>ändamål som tillkommer kommunen</w:t>
      </w:r>
      <w:r w:rsidRPr="00CE7791">
        <w:rPr>
          <w:lang w:eastAsia="en-US"/>
        </w:rPr>
        <w:t xml:space="preserve"> och inom Norrtull 19 har det under många år bedrivits förskoleverksamhet. Genom att planlägga för bostäder försvinner flexibiliteten som Allmänt område medför.</w:t>
      </w:r>
      <w:r w:rsidR="002D5F8E" w:rsidRPr="00CE7791">
        <w:rPr>
          <w:lang w:eastAsia="en-US"/>
        </w:rPr>
        <w:t xml:space="preserve"> I planbestämmelsen för bostäder ingår</w:t>
      </w:r>
      <w:r w:rsidR="00394248" w:rsidRPr="00CE7791">
        <w:rPr>
          <w:lang w:eastAsia="en-US"/>
        </w:rPr>
        <w:t xml:space="preserve"> dock</w:t>
      </w:r>
      <w:r w:rsidR="002D5F8E" w:rsidRPr="00CE7791">
        <w:rPr>
          <w:lang w:eastAsia="en-US"/>
        </w:rPr>
        <w:t xml:space="preserve"> även f</w:t>
      </w:r>
      <w:r w:rsidR="00055770" w:rsidRPr="00CE7791">
        <w:rPr>
          <w:lang w:eastAsia="en-US"/>
        </w:rPr>
        <w:t>örskola i begränsad omfattning inrymd i ett flerbostadshus enligt Boverkets vägledning.</w:t>
      </w:r>
    </w:p>
    <w:p w14:paraId="58A4014B" w14:textId="26D26E2B" w:rsidR="00327E58" w:rsidRPr="00CE7791" w:rsidRDefault="00327E58" w:rsidP="00E55614">
      <w:pPr>
        <w:pStyle w:val="Brdtext1"/>
        <w:rPr>
          <w:lang w:eastAsia="en-US"/>
        </w:rPr>
      </w:pPr>
    </w:p>
    <w:p w14:paraId="55575E87" w14:textId="0B7E216A" w:rsidR="00055770" w:rsidRPr="00CE7791" w:rsidRDefault="00327E58" w:rsidP="00A13E86">
      <w:pPr>
        <w:pStyle w:val="Brdtext1"/>
        <w:rPr>
          <w:lang w:eastAsia="en-US"/>
        </w:rPr>
      </w:pPr>
      <w:r w:rsidRPr="00CE7791">
        <w:rPr>
          <w:lang w:eastAsia="en-US"/>
        </w:rPr>
        <w:t xml:space="preserve">I den </w:t>
      </w:r>
      <w:r w:rsidR="00A13E86" w:rsidRPr="00CE7791">
        <w:rPr>
          <w:i/>
          <w:lang w:eastAsia="en-US"/>
        </w:rPr>
        <w:t>S</w:t>
      </w:r>
      <w:r w:rsidRPr="00CE7791">
        <w:rPr>
          <w:i/>
          <w:lang w:eastAsia="en-US"/>
        </w:rPr>
        <w:t xml:space="preserve">trategiska lokalresursplan </w:t>
      </w:r>
      <w:proofErr w:type="gramStart"/>
      <w:r w:rsidRPr="00CE7791">
        <w:rPr>
          <w:i/>
          <w:lang w:eastAsia="en-US"/>
        </w:rPr>
        <w:t>2020-2028</w:t>
      </w:r>
      <w:proofErr w:type="gramEnd"/>
      <w:r w:rsidRPr="00CE7791">
        <w:rPr>
          <w:lang w:eastAsia="en-US"/>
        </w:rPr>
        <w:t xml:space="preserve"> har en genomlysning av behovet av förskoleplatser i centrala staden genomförts.</w:t>
      </w:r>
      <w:r w:rsidR="00A13E86" w:rsidRPr="00CE7791">
        <w:rPr>
          <w:lang w:eastAsia="en-US"/>
        </w:rPr>
        <w:t xml:space="preserve"> Bedömningen är att </w:t>
      </w:r>
      <w:r w:rsidR="0030418F">
        <w:rPr>
          <w:lang w:eastAsia="en-US"/>
        </w:rPr>
        <w:t xml:space="preserve">antalet </w:t>
      </w:r>
      <w:r w:rsidR="00A13E86" w:rsidRPr="00CE7791">
        <w:rPr>
          <w:lang w:eastAsia="en-US"/>
        </w:rPr>
        <w:t xml:space="preserve">förskolor i centrala staden är </w:t>
      </w:r>
      <w:r w:rsidR="0030418F">
        <w:rPr>
          <w:lang w:eastAsia="en-US"/>
        </w:rPr>
        <w:t>tillräckligt</w:t>
      </w:r>
      <w:r w:rsidR="00A13E86" w:rsidRPr="00CE7791">
        <w:rPr>
          <w:lang w:eastAsia="en-US"/>
        </w:rPr>
        <w:t xml:space="preserve"> och att bygg- och demografiska prognoser pekar på minskade volymer. </w:t>
      </w:r>
      <w:r w:rsidR="000B4811" w:rsidRPr="00CE7791">
        <w:rPr>
          <w:lang w:eastAsia="en-US"/>
        </w:rPr>
        <w:t>Kommunstyrelsen har sedan tidigare fattat beslut om att inte bedriva en kommunal förskola inom Norrtull 19.</w:t>
      </w:r>
    </w:p>
    <w:p w14:paraId="11319EB9" w14:textId="37A2EC89" w:rsidR="00055770" w:rsidRPr="00CE7791" w:rsidRDefault="00055770" w:rsidP="00E55614">
      <w:pPr>
        <w:pStyle w:val="Brdtext1"/>
        <w:rPr>
          <w:lang w:eastAsia="en-US"/>
        </w:rPr>
      </w:pPr>
    </w:p>
    <w:p w14:paraId="49903782" w14:textId="3CAE4D98" w:rsidR="0063686E" w:rsidRPr="00CE7791" w:rsidRDefault="00055770" w:rsidP="00E55614">
      <w:pPr>
        <w:pStyle w:val="Brdtext1"/>
        <w:rPr>
          <w:lang w:eastAsia="en-US"/>
        </w:rPr>
      </w:pPr>
      <w:r w:rsidRPr="00CE7791">
        <w:rPr>
          <w:lang w:eastAsia="en-US"/>
        </w:rPr>
        <w:t xml:space="preserve">Inom de centrala delarna av Söderköpings centrum finns det allmänna lekplatser som är utpekade i </w:t>
      </w:r>
      <w:r w:rsidRPr="00CE7791">
        <w:rPr>
          <w:i/>
          <w:lang w:eastAsia="en-US"/>
        </w:rPr>
        <w:t xml:space="preserve">Lekplan för Söderköpings kommun </w:t>
      </w:r>
      <w:proofErr w:type="gramStart"/>
      <w:r w:rsidRPr="00CE7791">
        <w:rPr>
          <w:i/>
          <w:lang w:eastAsia="en-US"/>
        </w:rPr>
        <w:t>2016-2022</w:t>
      </w:r>
      <w:proofErr w:type="gramEnd"/>
      <w:r w:rsidRPr="00CE7791">
        <w:rPr>
          <w:lang w:eastAsia="en-US"/>
        </w:rPr>
        <w:t xml:space="preserve"> för utveckling.</w:t>
      </w:r>
    </w:p>
    <w:p w14:paraId="3672E2B8" w14:textId="77777777" w:rsidR="00055770" w:rsidRPr="001932AC" w:rsidRDefault="00055770" w:rsidP="0063686E">
      <w:pPr>
        <w:pStyle w:val="Brdtext1"/>
        <w:keepNext/>
        <w:jc w:val="center"/>
        <w:rPr>
          <w:color w:val="00B050"/>
        </w:rPr>
      </w:pPr>
      <w:r w:rsidRPr="001932AC">
        <w:rPr>
          <w:noProof/>
          <w:color w:val="00B050"/>
        </w:rPr>
        <w:drawing>
          <wp:inline distT="0" distB="0" distL="0" distR="0" wp14:anchorId="25519701" wp14:editId="73BC77FB">
            <wp:extent cx="3667833" cy="2406769"/>
            <wp:effectExtent l="0" t="0" r="8890" b="0"/>
            <wp:docPr id="12" name="Bildobjekt 12" descr="Karta som visar vilka lekplatser som ska utvecklas eller läggas ner inom Söderköping st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3694546" cy="2424298"/>
                    </a:xfrm>
                    <a:prstGeom prst="rect">
                      <a:avLst/>
                    </a:prstGeom>
                  </pic:spPr>
                </pic:pic>
              </a:graphicData>
            </a:graphic>
          </wp:inline>
        </w:drawing>
      </w:r>
    </w:p>
    <w:p w14:paraId="3B785375" w14:textId="05E3921F" w:rsidR="003A03C6" w:rsidRPr="0063686E" w:rsidRDefault="00055770" w:rsidP="0063686E">
      <w:pPr>
        <w:pStyle w:val="Beskrivning"/>
        <w:jc w:val="center"/>
        <w:rPr>
          <w:color w:val="00B050"/>
          <w:lang w:eastAsia="en-US"/>
        </w:rPr>
      </w:pPr>
      <w:r w:rsidRPr="00993837">
        <w:rPr>
          <w:color w:val="000000" w:themeColor="text1"/>
        </w:rPr>
        <w:t xml:space="preserve">Figur </w:t>
      </w:r>
      <w:r w:rsidR="00AB5F6E" w:rsidRPr="00993837">
        <w:rPr>
          <w:color w:val="000000" w:themeColor="text1"/>
        </w:rPr>
        <w:fldChar w:fldCharType="begin"/>
      </w:r>
      <w:r w:rsidR="00AB5F6E" w:rsidRPr="00993837">
        <w:rPr>
          <w:color w:val="000000" w:themeColor="text1"/>
        </w:rPr>
        <w:instrText xml:space="preserve"> SEQ Figur \* ARABIC </w:instrText>
      </w:r>
      <w:r w:rsidR="00AB5F6E" w:rsidRPr="00993837">
        <w:rPr>
          <w:color w:val="000000" w:themeColor="text1"/>
        </w:rPr>
        <w:fldChar w:fldCharType="separate"/>
      </w:r>
      <w:r w:rsidR="00A76524" w:rsidRPr="00993837">
        <w:rPr>
          <w:noProof/>
          <w:color w:val="000000" w:themeColor="text1"/>
        </w:rPr>
        <w:t>19</w:t>
      </w:r>
      <w:r w:rsidR="00AB5F6E" w:rsidRPr="00993837">
        <w:rPr>
          <w:noProof/>
          <w:color w:val="000000" w:themeColor="text1"/>
        </w:rPr>
        <w:fldChar w:fldCharType="end"/>
      </w:r>
      <w:r w:rsidRPr="00993837">
        <w:rPr>
          <w:color w:val="000000" w:themeColor="text1"/>
        </w:rPr>
        <w:t xml:space="preserve"> Karta över lekplatser som ska utvecklas och läggas ner </w:t>
      </w:r>
      <w:r w:rsidR="00A14251" w:rsidRPr="00993837">
        <w:rPr>
          <w:color w:val="000000" w:themeColor="text1"/>
        </w:rPr>
        <w:t xml:space="preserve">Källa: </w:t>
      </w:r>
      <w:r w:rsidRPr="00993837">
        <w:rPr>
          <w:color w:val="000000" w:themeColor="text1"/>
        </w:rPr>
        <w:t xml:space="preserve">Lekplan för Söderköpings kommun </w:t>
      </w:r>
      <w:proofErr w:type="gramStart"/>
      <w:r w:rsidRPr="00993837">
        <w:rPr>
          <w:color w:val="000000" w:themeColor="text1"/>
        </w:rPr>
        <w:t>2016-2022</w:t>
      </w:r>
      <w:proofErr w:type="gramEnd"/>
      <w:r w:rsidRPr="00993837">
        <w:rPr>
          <w:color w:val="000000" w:themeColor="text1"/>
        </w:rPr>
        <w:t xml:space="preserve"> s. 11</w:t>
      </w:r>
      <w:r w:rsidR="003A03C6" w:rsidRPr="001932AC">
        <w:rPr>
          <w:color w:val="00B050"/>
          <w:lang w:eastAsia="en-US"/>
        </w:rPr>
        <w:br w:type="page"/>
      </w:r>
    </w:p>
    <w:p w14:paraId="5CE51FCE" w14:textId="3802DCF7" w:rsidR="005059CF" w:rsidRDefault="005059CF" w:rsidP="005059CF">
      <w:pPr>
        <w:pStyle w:val="Rubrik1"/>
      </w:pPr>
      <w:bookmarkStart w:id="40" w:name="_Toc107997054"/>
      <w:r>
        <w:lastRenderedPageBreak/>
        <w:t>Miljökonsekvenser</w:t>
      </w:r>
      <w:bookmarkEnd w:id="40"/>
      <w:r>
        <w:t xml:space="preserve"> </w:t>
      </w:r>
    </w:p>
    <w:p w14:paraId="74E227B0" w14:textId="39155C55" w:rsidR="004C497B" w:rsidRPr="00D04B91" w:rsidRDefault="004C497B" w:rsidP="000C6BD5">
      <w:pPr>
        <w:pStyle w:val="Rubrik2"/>
      </w:pPr>
      <w:bookmarkStart w:id="41" w:name="_Toc107997055"/>
      <w:r w:rsidRPr="00D04B91">
        <w:t>Undersökning av betydande miljöpåverkan</w:t>
      </w:r>
      <w:bookmarkEnd w:id="41"/>
    </w:p>
    <w:p w14:paraId="45787F31" w14:textId="2BAF8F2C" w:rsidR="00967D80" w:rsidRPr="00CE7791" w:rsidRDefault="00967D80" w:rsidP="00D04B91">
      <w:pPr>
        <w:pStyle w:val="Brdtext1"/>
        <w:rPr>
          <w:lang w:eastAsia="en-US"/>
        </w:rPr>
      </w:pPr>
      <w:bookmarkStart w:id="42" w:name="_Hlk105503026"/>
      <w:r w:rsidRPr="00CE7791">
        <w:rPr>
          <w:lang w:eastAsia="en-US"/>
        </w:rPr>
        <w:t>En undersökning av betydande miljöpåverkan har genomförts för planförslaget. Bedömningen visar att detaljplanens genomförande inte antas medföra en betydande miljöpåverkan enligt 4 kap. 34 § plan och bygglagen samt 6 kap. 11 § miljöbalken. En miljökonsekvensbeskrivning behöver därför inte upprättas.</w:t>
      </w:r>
      <w:bookmarkEnd w:id="42"/>
    </w:p>
    <w:p w14:paraId="28120FDD" w14:textId="57F7582B" w:rsidR="00967D80" w:rsidRPr="00CE7791" w:rsidRDefault="00967D80" w:rsidP="00D04B91">
      <w:pPr>
        <w:pStyle w:val="Brdtext1"/>
        <w:rPr>
          <w:lang w:eastAsia="en-US"/>
        </w:rPr>
      </w:pPr>
    </w:p>
    <w:p w14:paraId="46FE3D04" w14:textId="4B856C7B" w:rsidR="00967D80" w:rsidRPr="00CE7791" w:rsidRDefault="00967D80" w:rsidP="00D04B91">
      <w:pPr>
        <w:pStyle w:val="Brdtext1"/>
        <w:rPr>
          <w:lang w:eastAsia="en-US"/>
        </w:rPr>
      </w:pPr>
      <w:r w:rsidRPr="00CE7791">
        <w:rPr>
          <w:lang w:eastAsia="en-US"/>
        </w:rPr>
        <w:t>Detaljplanen bedöms vara förenlig med 3, 4 och 5 kap. miljöbalken.</w:t>
      </w:r>
    </w:p>
    <w:sectPr w:rsidR="00967D80" w:rsidRPr="00CE7791" w:rsidSect="00A05A9A">
      <w:headerReference w:type="default" r:id="rId39"/>
      <w:footerReference w:type="default" r:id="rId40"/>
      <w:type w:val="continuous"/>
      <w:pgSz w:w="11906" w:h="16838"/>
      <w:pgMar w:top="1826" w:right="1276" w:bottom="567" w:left="1701" w:header="567" w:footer="284" w:gutter="567"/>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E055F8" w14:textId="77777777" w:rsidR="00340812" w:rsidRDefault="00340812" w:rsidP="00A669D1">
      <w:pPr>
        <w:spacing w:after="0"/>
      </w:pPr>
      <w:r>
        <w:separator/>
      </w:r>
    </w:p>
  </w:endnote>
  <w:endnote w:type="continuationSeparator" w:id="0">
    <w:p w14:paraId="02AB343B" w14:textId="77777777" w:rsidR="00340812" w:rsidRDefault="00340812" w:rsidP="00A669D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Myriad Pro">
    <w:altName w:val="Segoe UI"/>
    <w:panose1 w:val="00000000000000000000"/>
    <w:charset w:val="00"/>
    <w:family w:val="swiss"/>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044029"/>
      <w:docPartObj>
        <w:docPartGallery w:val="Page Numbers (Bottom of Page)"/>
        <w:docPartUnique/>
      </w:docPartObj>
    </w:sdtPr>
    <w:sdtContent>
      <w:p w14:paraId="28AAECA3" w14:textId="30AD379D" w:rsidR="00340812" w:rsidRDefault="00340812">
        <w:pPr>
          <w:pStyle w:val="Sidfot"/>
          <w:jc w:val="right"/>
        </w:pPr>
        <w:r>
          <w:fldChar w:fldCharType="begin"/>
        </w:r>
        <w:r>
          <w:instrText>PAGE   \* MERGEFORMAT</w:instrText>
        </w:r>
        <w:r>
          <w:fldChar w:fldCharType="separate"/>
        </w:r>
        <w:r>
          <w:t>2</w:t>
        </w:r>
        <w:r>
          <w:fldChar w:fldCharType="end"/>
        </w:r>
      </w:p>
    </w:sdtContent>
  </w:sdt>
  <w:p w14:paraId="4EC42984" w14:textId="77777777" w:rsidR="00340812" w:rsidRPr="00DE29ED" w:rsidRDefault="00340812" w:rsidP="001F6C63">
    <w:pPr>
      <w:pStyle w:val="Sidfot"/>
      <w:ind w:left="-1701" w:right="-710"/>
      <w:rPr>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7941B2" w14:textId="77777777" w:rsidR="00340812" w:rsidRDefault="00340812" w:rsidP="00A669D1">
      <w:pPr>
        <w:spacing w:after="0"/>
      </w:pPr>
      <w:r>
        <w:separator/>
      </w:r>
    </w:p>
  </w:footnote>
  <w:footnote w:type="continuationSeparator" w:id="0">
    <w:p w14:paraId="1AB84254" w14:textId="77777777" w:rsidR="00340812" w:rsidRDefault="00340812" w:rsidP="00A669D1">
      <w:pPr>
        <w:spacing w:after="0"/>
      </w:pPr>
      <w:r>
        <w:continuationSeparator/>
      </w:r>
    </w:p>
  </w:footnote>
  <w:footnote w:id="1">
    <w:p w14:paraId="02EDCDBE" w14:textId="2F98637B" w:rsidR="00340812" w:rsidRDefault="00340812">
      <w:pPr>
        <w:pStyle w:val="Fotnotstext"/>
      </w:pPr>
      <w:r>
        <w:rPr>
          <w:rStyle w:val="Fotnotsreferens"/>
        </w:rPr>
        <w:footnoteRef/>
      </w:r>
      <w:r>
        <w:t xml:space="preserve"> F</w:t>
      </w:r>
      <w:r w:rsidRPr="00692584">
        <w:t>örutsatt a</w:t>
      </w:r>
      <w:r>
        <w:t>tt detaljplanen inte överklagas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CF9E10" w14:textId="29E94B14" w:rsidR="00340812" w:rsidRDefault="00340812" w:rsidP="00306E90">
    <w:pPr>
      <w:pStyle w:val="Sidhuvud"/>
    </w:pPr>
    <w:r>
      <w:rPr>
        <w:noProof/>
      </w:rPr>
      <w:drawing>
        <wp:anchor distT="0" distB="0" distL="114300" distR="114300" simplePos="0" relativeHeight="251658240" behindDoc="0" locked="0" layoutInCell="1" allowOverlap="1" wp14:anchorId="75F1FD47" wp14:editId="2D5DBC2E">
          <wp:simplePos x="0" y="0"/>
          <wp:positionH relativeFrom="column">
            <wp:posOffset>-1905</wp:posOffset>
          </wp:positionH>
          <wp:positionV relativeFrom="page">
            <wp:posOffset>361950</wp:posOffset>
          </wp:positionV>
          <wp:extent cx="2218055" cy="647700"/>
          <wp:effectExtent l="0" t="0" r="0" b="0"/>
          <wp:wrapSquare wrapText="bothSides"/>
          <wp:docPr id="32" name="Bildobjekt 3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lan- och bygglovskontoret svart text med färgade sköldar.png"/>
                  <pic:cNvPicPr/>
                </pic:nvPicPr>
                <pic:blipFill>
                  <a:blip r:embed="rId1">
                    <a:extLst>
                      <a:ext uri="{28A0092B-C50C-407E-A947-70E740481C1C}">
                        <a14:useLocalDpi xmlns:a14="http://schemas.microsoft.com/office/drawing/2010/main" val="0"/>
                      </a:ext>
                    </a:extLst>
                  </a:blip>
                  <a:stretch>
                    <a:fillRect/>
                  </a:stretch>
                </pic:blipFill>
                <pic:spPr>
                  <a:xfrm>
                    <a:off x="0" y="0"/>
                    <a:ext cx="2218055" cy="647700"/>
                  </a:xfrm>
                  <a:prstGeom prst="rect">
                    <a:avLst/>
                  </a:prstGeom>
                </pic:spPr>
              </pic:pic>
            </a:graphicData>
          </a:graphic>
          <wp14:sizeRelH relativeFrom="margin">
            <wp14:pctWidth>0</wp14:pctWidth>
          </wp14:sizeRelH>
          <wp14:sizeRelV relativeFrom="margin">
            <wp14:pctHeight>0</wp14:pctHeight>
          </wp14:sizeRelV>
        </wp:anchor>
      </w:drawing>
    </w:r>
  </w:p>
  <w:p w14:paraId="499FA3DF" w14:textId="52D46D43" w:rsidR="00340812" w:rsidRDefault="00340812" w:rsidP="00E01181">
    <w:pPr>
      <w:pStyle w:val="Sidhuvud"/>
      <w:jc w:val="right"/>
    </w:pPr>
    <w:r>
      <w:t>Dnr: SBF-2020-1301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76E6070"/>
    <w:lvl w:ilvl="0">
      <w:start w:val="1"/>
      <w:numFmt w:val="decimal"/>
      <w:pStyle w:val="Numreradlista5"/>
      <w:lvlText w:val="%1."/>
      <w:lvlJc w:val="left"/>
      <w:pPr>
        <w:tabs>
          <w:tab w:val="num" w:pos="1492"/>
        </w:tabs>
        <w:ind w:left="1492" w:hanging="360"/>
      </w:pPr>
    </w:lvl>
  </w:abstractNum>
  <w:abstractNum w:abstractNumId="1" w15:restartNumberingAfterBreak="0">
    <w:nsid w:val="FFFFFF7D"/>
    <w:multiLevelType w:val="singleLevel"/>
    <w:tmpl w:val="044E6374"/>
    <w:lvl w:ilvl="0">
      <w:start w:val="1"/>
      <w:numFmt w:val="decimal"/>
      <w:pStyle w:val="Numreradlista4"/>
      <w:lvlText w:val="%1."/>
      <w:lvlJc w:val="left"/>
      <w:pPr>
        <w:tabs>
          <w:tab w:val="num" w:pos="1209"/>
        </w:tabs>
        <w:ind w:left="1209" w:hanging="360"/>
      </w:pPr>
    </w:lvl>
  </w:abstractNum>
  <w:abstractNum w:abstractNumId="2" w15:restartNumberingAfterBreak="0">
    <w:nsid w:val="FFFFFF7E"/>
    <w:multiLevelType w:val="singleLevel"/>
    <w:tmpl w:val="EFA4135A"/>
    <w:lvl w:ilvl="0">
      <w:start w:val="1"/>
      <w:numFmt w:val="decimal"/>
      <w:pStyle w:val="Numreradlista3"/>
      <w:lvlText w:val="%1."/>
      <w:lvlJc w:val="left"/>
      <w:pPr>
        <w:tabs>
          <w:tab w:val="num" w:pos="926"/>
        </w:tabs>
        <w:ind w:left="926" w:hanging="360"/>
      </w:pPr>
    </w:lvl>
  </w:abstractNum>
  <w:abstractNum w:abstractNumId="3" w15:restartNumberingAfterBreak="0">
    <w:nsid w:val="FFFFFF7F"/>
    <w:multiLevelType w:val="singleLevel"/>
    <w:tmpl w:val="A42EE0D0"/>
    <w:lvl w:ilvl="0">
      <w:start w:val="1"/>
      <w:numFmt w:val="decimal"/>
      <w:pStyle w:val="Numreradlista2"/>
      <w:lvlText w:val="%1."/>
      <w:lvlJc w:val="left"/>
      <w:pPr>
        <w:tabs>
          <w:tab w:val="num" w:pos="643"/>
        </w:tabs>
        <w:ind w:left="643" w:hanging="360"/>
      </w:pPr>
    </w:lvl>
  </w:abstractNum>
  <w:abstractNum w:abstractNumId="4" w15:restartNumberingAfterBreak="0">
    <w:nsid w:val="FFFFFF80"/>
    <w:multiLevelType w:val="singleLevel"/>
    <w:tmpl w:val="EB76AD2A"/>
    <w:lvl w:ilvl="0">
      <w:start w:val="1"/>
      <w:numFmt w:val="bullet"/>
      <w:pStyle w:val="Punktlista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BFA2BAC"/>
    <w:lvl w:ilvl="0">
      <w:start w:val="1"/>
      <w:numFmt w:val="bullet"/>
      <w:pStyle w:val="Punktlista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01A0C3E"/>
    <w:lvl w:ilvl="0">
      <w:start w:val="1"/>
      <w:numFmt w:val="bullet"/>
      <w:pStyle w:val="Punktlista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662A5F8"/>
    <w:lvl w:ilvl="0">
      <w:start w:val="1"/>
      <w:numFmt w:val="bullet"/>
      <w:pStyle w:val="Punktlista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BDAE4A0"/>
    <w:lvl w:ilvl="0">
      <w:start w:val="1"/>
      <w:numFmt w:val="decimal"/>
      <w:pStyle w:val="Numreradlista"/>
      <w:lvlText w:val="%1."/>
      <w:lvlJc w:val="left"/>
      <w:pPr>
        <w:tabs>
          <w:tab w:val="num" w:pos="360"/>
        </w:tabs>
        <w:ind w:left="360" w:hanging="360"/>
      </w:pPr>
    </w:lvl>
  </w:abstractNum>
  <w:abstractNum w:abstractNumId="9" w15:restartNumberingAfterBreak="0">
    <w:nsid w:val="FFFFFF89"/>
    <w:multiLevelType w:val="singleLevel"/>
    <w:tmpl w:val="A544CF66"/>
    <w:lvl w:ilvl="0">
      <w:start w:val="1"/>
      <w:numFmt w:val="bullet"/>
      <w:pStyle w:val="Punktlista"/>
      <w:lvlText w:val=""/>
      <w:lvlJc w:val="left"/>
      <w:pPr>
        <w:tabs>
          <w:tab w:val="num" w:pos="360"/>
        </w:tabs>
        <w:ind w:left="360" w:hanging="360"/>
      </w:pPr>
      <w:rPr>
        <w:rFonts w:ascii="Symbol" w:hAnsi="Symbol" w:hint="default"/>
      </w:rPr>
    </w:lvl>
  </w:abstractNum>
  <w:abstractNum w:abstractNumId="10" w15:restartNumberingAfterBreak="0">
    <w:nsid w:val="1BD1517E"/>
    <w:multiLevelType w:val="hybridMultilevel"/>
    <w:tmpl w:val="B532ED3E"/>
    <w:lvl w:ilvl="0" w:tplc="4C140694">
      <w:start w:val="6"/>
      <w:numFmt w:val="bullet"/>
      <w:lvlText w:val="-"/>
      <w:lvlJc w:val="left"/>
      <w:pPr>
        <w:ind w:left="720" w:hanging="360"/>
      </w:pPr>
      <w:rPr>
        <w:rFonts w:ascii="Arial" w:eastAsia="Calibri" w:hAnsi="Arial" w:cs="Aria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2A5B1DFF"/>
    <w:multiLevelType w:val="hybridMultilevel"/>
    <w:tmpl w:val="00DA0F44"/>
    <w:lvl w:ilvl="0" w:tplc="3F6C69D2">
      <w:numFmt w:val="bullet"/>
      <w:lvlText w:val="•"/>
      <w:lvlJc w:val="left"/>
      <w:pPr>
        <w:ind w:left="720" w:hanging="360"/>
      </w:pPr>
      <w:rPr>
        <w:rFonts w:ascii="Garamond" w:eastAsia="Calibri" w:hAnsi="Garamond" w:cs="Garamond"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323F4F67"/>
    <w:multiLevelType w:val="hybridMultilevel"/>
    <w:tmpl w:val="F4EA4980"/>
    <w:lvl w:ilvl="0" w:tplc="041D0001">
      <w:start w:val="1"/>
      <w:numFmt w:val="bullet"/>
      <w:lvlText w:val=""/>
      <w:lvlJc w:val="left"/>
      <w:pPr>
        <w:ind w:left="720" w:hanging="360"/>
      </w:pPr>
      <w:rPr>
        <w:rFonts w:ascii="Symbol" w:hAnsi="Symbol" w:hint="default"/>
      </w:rPr>
    </w:lvl>
    <w:lvl w:ilvl="1" w:tplc="041D0001">
      <w:start w:val="1"/>
      <w:numFmt w:val="bullet"/>
      <w:lvlText w:val=""/>
      <w:lvlJc w:val="left"/>
      <w:pPr>
        <w:ind w:left="1440" w:hanging="360"/>
      </w:pPr>
      <w:rPr>
        <w:rFonts w:ascii="Symbol" w:hAnsi="Symbol" w:hint="default"/>
      </w:r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3" w15:restartNumberingAfterBreak="0">
    <w:nsid w:val="377705D0"/>
    <w:multiLevelType w:val="hybridMultilevel"/>
    <w:tmpl w:val="5440B698"/>
    <w:lvl w:ilvl="0" w:tplc="3F6C69D2">
      <w:numFmt w:val="bullet"/>
      <w:lvlText w:val="•"/>
      <w:lvlJc w:val="left"/>
      <w:pPr>
        <w:ind w:left="720" w:hanging="360"/>
      </w:pPr>
      <w:rPr>
        <w:rFonts w:ascii="Garamond" w:eastAsia="Calibri" w:hAnsi="Garamond" w:cs="Garamond"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15:restartNumberingAfterBreak="0">
    <w:nsid w:val="3A2C57E3"/>
    <w:multiLevelType w:val="hybridMultilevel"/>
    <w:tmpl w:val="2B4441F4"/>
    <w:lvl w:ilvl="0" w:tplc="041D000F">
      <w:start w:val="1"/>
      <w:numFmt w:val="decimal"/>
      <w:lvlText w:val="%1."/>
      <w:lvlJc w:val="left"/>
      <w:pPr>
        <w:ind w:left="720" w:hanging="360"/>
      </w:pPr>
      <w:rPr>
        <w:rFonts w:hint="default"/>
      </w:rPr>
    </w:lvl>
    <w:lvl w:ilvl="1" w:tplc="A6D485C6">
      <w:start w:val="3"/>
      <w:numFmt w:val="bullet"/>
      <w:lvlText w:val=""/>
      <w:lvlJc w:val="left"/>
      <w:pPr>
        <w:ind w:left="1440" w:hanging="360"/>
      </w:pPr>
      <w:rPr>
        <w:rFonts w:ascii="Wingdings" w:eastAsia="Calibri" w:hAnsi="Wingdings" w:cs="Arial" w:hint="default"/>
      </w:r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5" w15:restartNumberingAfterBreak="0">
    <w:nsid w:val="4AF2798F"/>
    <w:multiLevelType w:val="hybridMultilevel"/>
    <w:tmpl w:val="4C4C6C4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6" w15:restartNumberingAfterBreak="0">
    <w:nsid w:val="6F15594F"/>
    <w:multiLevelType w:val="hybridMultilevel"/>
    <w:tmpl w:val="E296572C"/>
    <w:lvl w:ilvl="0" w:tplc="4C140694">
      <w:start w:val="6"/>
      <w:numFmt w:val="bullet"/>
      <w:lvlText w:val="-"/>
      <w:lvlJc w:val="left"/>
      <w:pPr>
        <w:ind w:left="720" w:hanging="360"/>
      </w:pPr>
      <w:rPr>
        <w:rFonts w:ascii="Arial" w:eastAsia="Calibri" w:hAnsi="Arial" w:cs="Aria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7" w15:restartNumberingAfterBreak="0">
    <w:nsid w:val="70DF6E37"/>
    <w:multiLevelType w:val="hybridMultilevel"/>
    <w:tmpl w:val="2EBA0D0E"/>
    <w:lvl w:ilvl="0" w:tplc="1C344CF8">
      <w:numFmt w:val="bullet"/>
      <w:lvlText w:val=""/>
      <w:lvlJc w:val="left"/>
      <w:pPr>
        <w:ind w:left="720" w:hanging="360"/>
      </w:pPr>
      <w:rPr>
        <w:rFonts w:ascii="Symbol" w:eastAsia="Calibri" w:hAnsi="Symbol" w:cs="Times New Roman"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num w:numId="1">
    <w:abstractNumId w:val="14"/>
  </w:num>
  <w:num w:numId="2">
    <w:abstractNumId w:val="12"/>
  </w:num>
  <w:num w:numId="3">
    <w:abstractNumId w:val="10"/>
  </w:num>
  <w:num w:numId="4">
    <w:abstractNumId w:val="16"/>
  </w:num>
  <w:num w:numId="5">
    <w:abstractNumId w:val="15"/>
  </w:num>
  <w:num w:numId="6">
    <w:abstractNumId w:val="11"/>
  </w:num>
  <w:num w:numId="7">
    <w:abstractNumId w:val="13"/>
  </w:num>
  <w:num w:numId="8">
    <w:abstractNumId w:val="8"/>
  </w:num>
  <w:num w:numId="9">
    <w:abstractNumId w:val="3"/>
  </w:num>
  <w:num w:numId="10">
    <w:abstractNumId w:val="2"/>
  </w:num>
  <w:num w:numId="11">
    <w:abstractNumId w:val="1"/>
  </w:num>
  <w:num w:numId="12">
    <w:abstractNumId w:val="0"/>
  </w:num>
  <w:num w:numId="13">
    <w:abstractNumId w:val="9"/>
  </w:num>
  <w:num w:numId="14">
    <w:abstractNumId w:val="7"/>
  </w:num>
  <w:num w:numId="15">
    <w:abstractNumId w:val="6"/>
  </w:num>
  <w:num w:numId="16">
    <w:abstractNumId w:val="5"/>
  </w:num>
  <w:num w:numId="17">
    <w:abstractNumId w:val="4"/>
  </w:num>
  <w:num w:numId="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1304"/>
  <w:hyphenationZone w:val="425"/>
  <w:characterSpacingControl w:val="doNotCompress"/>
  <w:hdrShapeDefaults>
    <o:shapedefaults v:ext="edit" spidmax="2027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363A"/>
    <w:rsid w:val="00002AED"/>
    <w:rsid w:val="00007BDD"/>
    <w:rsid w:val="0001377E"/>
    <w:rsid w:val="000166BC"/>
    <w:rsid w:val="000309C9"/>
    <w:rsid w:val="00032422"/>
    <w:rsid w:val="000430ED"/>
    <w:rsid w:val="00043163"/>
    <w:rsid w:val="000521FF"/>
    <w:rsid w:val="000525DE"/>
    <w:rsid w:val="00053B54"/>
    <w:rsid w:val="00054F5A"/>
    <w:rsid w:val="00055770"/>
    <w:rsid w:val="00056926"/>
    <w:rsid w:val="00065454"/>
    <w:rsid w:val="00065FC9"/>
    <w:rsid w:val="0006766B"/>
    <w:rsid w:val="000719C3"/>
    <w:rsid w:val="000807DA"/>
    <w:rsid w:val="00082088"/>
    <w:rsid w:val="0008698C"/>
    <w:rsid w:val="0009127D"/>
    <w:rsid w:val="0009467F"/>
    <w:rsid w:val="00094D40"/>
    <w:rsid w:val="0009526A"/>
    <w:rsid w:val="000A038C"/>
    <w:rsid w:val="000A4A0F"/>
    <w:rsid w:val="000A70AD"/>
    <w:rsid w:val="000A734D"/>
    <w:rsid w:val="000A7916"/>
    <w:rsid w:val="000B0FF9"/>
    <w:rsid w:val="000B4811"/>
    <w:rsid w:val="000B6284"/>
    <w:rsid w:val="000C293B"/>
    <w:rsid w:val="000C2D96"/>
    <w:rsid w:val="000C6BD5"/>
    <w:rsid w:val="000D0B33"/>
    <w:rsid w:val="000D29DB"/>
    <w:rsid w:val="000D37D8"/>
    <w:rsid w:val="000D3E7F"/>
    <w:rsid w:val="000D4C2F"/>
    <w:rsid w:val="000D7D61"/>
    <w:rsid w:val="000E09AE"/>
    <w:rsid w:val="000E1216"/>
    <w:rsid w:val="000E3AC6"/>
    <w:rsid w:val="000E48DF"/>
    <w:rsid w:val="000E61F4"/>
    <w:rsid w:val="000F55E7"/>
    <w:rsid w:val="000F73EB"/>
    <w:rsid w:val="00101B38"/>
    <w:rsid w:val="00101D0C"/>
    <w:rsid w:val="00101E2F"/>
    <w:rsid w:val="00105875"/>
    <w:rsid w:val="0010662D"/>
    <w:rsid w:val="00106E39"/>
    <w:rsid w:val="001224FC"/>
    <w:rsid w:val="00122E1C"/>
    <w:rsid w:val="001264E3"/>
    <w:rsid w:val="00131D78"/>
    <w:rsid w:val="0013437D"/>
    <w:rsid w:val="00140407"/>
    <w:rsid w:val="00140D16"/>
    <w:rsid w:val="0014109B"/>
    <w:rsid w:val="001478C2"/>
    <w:rsid w:val="00154944"/>
    <w:rsid w:val="00165F03"/>
    <w:rsid w:val="00173385"/>
    <w:rsid w:val="00173473"/>
    <w:rsid w:val="00173707"/>
    <w:rsid w:val="001822F5"/>
    <w:rsid w:val="001825CC"/>
    <w:rsid w:val="00184091"/>
    <w:rsid w:val="0018484A"/>
    <w:rsid w:val="00184D84"/>
    <w:rsid w:val="001859D9"/>
    <w:rsid w:val="0018731B"/>
    <w:rsid w:val="001932AC"/>
    <w:rsid w:val="00195D16"/>
    <w:rsid w:val="00196DF2"/>
    <w:rsid w:val="001A0C8E"/>
    <w:rsid w:val="001A3218"/>
    <w:rsid w:val="001A36D1"/>
    <w:rsid w:val="001A36D9"/>
    <w:rsid w:val="001A3883"/>
    <w:rsid w:val="001A6404"/>
    <w:rsid w:val="001B06EC"/>
    <w:rsid w:val="001B55E1"/>
    <w:rsid w:val="001B5974"/>
    <w:rsid w:val="001C3A48"/>
    <w:rsid w:val="001C4C9E"/>
    <w:rsid w:val="001C5EBC"/>
    <w:rsid w:val="001D0D1C"/>
    <w:rsid w:val="001D4FA3"/>
    <w:rsid w:val="001E140B"/>
    <w:rsid w:val="001E2C36"/>
    <w:rsid w:val="001E3054"/>
    <w:rsid w:val="001E4916"/>
    <w:rsid w:val="001F0F7F"/>
    <w:rsid w:val="001F2844"/>
    <w:rsid w:val="001F3645"/>
    <w:rsid w:val="001F37B4"/>
    <w:rsid w:val="001F456C"/>
    <w:rsid w:val="001F47F5"/>
    <w:rsid w:val="001F6C63"/>
    <w:rsid w:val="001F7852"/>
    <w:rsid w:val="00214265"/>
    <w:rsid w:val="0021534B"/>
    <w:rsid w:val="002169CC"/>
    <w:rsid w:val="00220175"/>
    <w:rsid w:val="00223B87"/>
    <w:rsid w:val="002244DA"/>
    <w:rsid w:val="002268CD"/>
    <w:rsid w:val="00227350"/>
    <w:rsid w:val="00227A00"/>
    <w:rsid w:val="0024397A"/>
    <w:rsid w:val="00244464"/>
    <w:rsid w:val="00246174"/>
    <w:rsid w:val="002501A6"/>
    <w:rsid w:val="002557CA"/>
    <w:rsid w:val="00262B1F"/>
    <w:rsid w:val="00262BBB"/>
    <w:rsid w:val="00265985"/>
    <w:rsid w:val="002659AF"/>
    <w:rsid w:val="0026768E"/>
    <w:rsid w:val="00270F18"/>
    <w:rsid w:val="00271632"/>
    <w:rsid w:val="00276F43"/>
    <w:rsid w:val="0029226A"/>
    <w:rsid w:val="00292894"/>
    <w:rsid w:val="002929B5"/>
    <w:rsid w:val="00293718"/>
    <w:rsid w:val="00297035"/>
    <w:rsid w:val="002A66F0"/>
    <w:rsid w:val="002A7CFA"/>
    <w:rsid w:val="002B0246"/>
    <w:rsid w:val="002C0539"/>
    <w:rsid w:val="002C3CA7"/>
    <w:rsid w:val="002C425C"/>
    <w:rsid w:val="002C5158"/>
    <w:rsid w:val="002C7492"/>
    <w:rsid w:val="002D5F8E"/>
    <w:rsid w:val="002D601F"/>
    <w:rsid w:val="002D6961"/>
    <w:rsid w:val="002D6E27"/>
    <w:rsid w:val="002E3BFB"/>
    <w:rsid w:val="002E7EFF"/>
    <w:rsid w:val="002F74CA"/>
    <w:rsid w:val="0030418F"/>
    <w:rsid w:val="00306017"/>
    <w:rsid w:val="0030620E"/>
    <w:rsid w:val="003063A7"/>
    <w:rsid w:val="00306E90"/>
    <w:rsid w:val="003113CC"/>
    <w:rsid w:val="00311D0C"/>
    <w:rsid w:val="00312CA7"/>
    <w:rsid w:val="00316823"/>
    <w:rsid w:val="00316FAE"/>
    <w:rsid w:val="0032506C"/>
    <w:rsid w:val="00327E58"/>
    <w:rsid w:val="0033256C"/>
    <w:rsid w:val="00334E5F"/>
    <w:rsid w:val="00336EC4"/>
    <w:rsid w:val="0033792C"/>
    <w:rsid w:val="00340812"/>
    <w:rsid w:val="00342E2A"/>
    <w:rsid w:val="00342E90"/>
    <w:rsid w:val="0035058D"/>
    <w:rsid w:val="003600FA"/>
    <w:rsid w:val="00361F00"/>
    <w:rsid w:val="00363C77"/>
    <w:rsid w:val="003653BC"/>
    <w:rsid w:val="0037071C"/>
    <w:rsid w:val="00374A43"/>
    <w:rsid w:val="00376DAF"/>
    <w:rsid w:val="003823E8"/>
    <w:rsid w:val="00382A13"/>
    <w:rsid w:val="00382D12"/>
    <w:rsid w:val="003867FB"/>
    <w:rsid w:val="00394248"/>
    <w:rsid w:val="003A03C6"/>
    <w:rsid w:val="003A21C3"/>
    <w:rsid w:val="003A2314"/>
    <w:rsid w:val="003B2967"/>
    <w:rsid w:val="003B306D"/>
    <w:rsid w:val="003B3700"/>
    <w:rsid w:val="003B371B"/>
    <w:rsid w:val="003C1DC7"/>
    <w:rsid w:val="003C378C"/>
    <w:rsid w:val="003C3FCD"/>
    <w:rsid w:val="003C5C2D"/>
    <w:rsid w:val="003C68D9"/>
    <w:rsid w:val="003D496A"/>
    <w:rsid w:val="003E02F4"/>
    <w:rsid w:val="003E17CC"/>
    <w:rsid w:val="003E6E3A"/>
    <w:rsid w:val="003F2B97"/>
    <w:rsid w:val="00404B09"/>
    <w:rsid w:val="00404E99"/>
    <w:rsid w:val="00407C16"/>
    <w:rsid w:val="00410325"/>
    <w:rsid w:val="00415A95"/>
    <w:rsid w:val="004166AE"/>
    <w:rsid w:val="0041671F"/>
    <w:rsid w:val="004217DA"/>
    <w:rsid w:val="004252DC"/>
    <w:rsid w:val="00434FF1"/>
    <w:rsid w:val="00437A8A"/>
    <w:rsid w:val="00441AE3"/>
    <w:rsid w:val="00450E80"/>
    <w:rsid w:val="004514BD"/>
    <w:rsid w:val="00451CD9"/>
    <w:rsid w:val="0045281B"/>
    <w:rsid w:val="00452A0C"/>
    <w:rsid w:val="004553E5"/>
    <w:rsid w:val="00455AAD"/>
    <w:rsid w:val="00461B0A"/>
    <w:rsid w:val="0047086D"/>
    <w:rsid w:val="00471374"/>
    <w:rsid w:val="004765C7"/>
    <w:rsid w:val="004902FC"/>
    <w:rsid w:val="0049269B"/>
    <w:rsid w:val="004932D5"/>
    <w:rsid w:val="004978EC"/>
    <w:rsid w:val="004A22AF"/>
    <w:rsid w:val="004B389B"/>
    <w:rsid w:val="004B50FF"/>
    <w:rsid w:val="004C17DB"/>
    <w:rsid w:val="004C497B"/>
    <w:rsid w:val="004D372C"/>
    <w:rsid w:val="004D445A"/>
    <w:rsid w:val="004D5A5A"/>
    <w:rsid w:val="004E105E"/>
    <w:rsid w:val="004E45F9"/>
    <w:rsid w:val="004E6E73"/>
    <w:rsid w:val="004F3D82"/>
    <w:rsid w:val="004F5618"/>
    <w:rsid w:val="00500B25"/>
    <w:rsid w:val="00502379"/>
    <w:rsid w:val="00505747"/>
    <w:rsid w:val="005059CF"/>
    <w:rsid w:val="005168B2"/>
    <w:rsid w:val="00516DCE"/>
    <w:rsid w:val="00517D59"/>
    <w:rsid w:val="0052254F"/>
    <w:rsid w:val="005227B5"/>
    <w:rsid w:val="0052477C"/>
    <w:rsid w:val="0054307F"/>
    <w:rsid w:val="005438D3"/>
    <w:rsid w:val="005461F9"/>
    <w:rsid w:val="0055179C"/>
    <w:rsid w:val="00554AF9"/>
    <w:rsid w:val="005570E8"/>
    <w:rsid w:val="005705F8"/>
    <w:rsid w:val="005803DE"/>
    <w:rsid w:val="0058065B"/>
    <w:rsid w:val="00582F51"/>
    <w:rsid w:val="00584A01"/>
    <w:rsid w:val="00586D22"/>
    <w:rsid w:val="005878F4"/>
    <w:rsid w:val="00594BE2"/>
    <w:rsid w:val="00594C15"/>
    <w:rsid w:val="00595142"/>
    <w:rsid w:val="005A1B86"/>
    <w:rsid w:val="005A40EC"/>
    <w:rsid w:val="005A4759"/>
    <w:rsid w:val="005A6B27"/>
    <w:rsid w:val="005B188F"/>
    <w:rsid w:val="005B2C10"/>
    <w:rsid w:val="005C2578"/>
    <w:rsid w:val="005C2DD1"/>
    <w:rsid w:val="005C31DC"/>
    <w:rsid w:val="005C416E"/>
    <w:rsid w:val="005C69F0"/>
    <w:rsid w:val="005D33FB"/>
    <w:rsid w:val="005D6E87"/>
    <w:rsid w:val="005D7DF0"/>
    <w:rsid w:val="005E0846"/>
    <w:rsid w:val="005E1036"/>
    <w:rsid w:val="005E10AD"/>
    <w:rsid w:val="005E3C1E"/>
    <w:rsid w:val="005E5FCC"/>
    <w:rsid w:val="005F02F7"/>
    <w:rsid w:val="005F6C58"/>
    <w:rsid w:val="006058A4"/>
    <w:rsid w:val="00605DD3"/>
    <w:rsid w:val="00614600"/>
    <w:rsid w:val="0063174A"/>
    <w:rsid w:val="00635B3F"/>
    <w:rsid w:val="00635B4C"/>
    <w:rsid w:val="0063686E"/>
    <w:rsid w:val="00636B0A"/>
    <w:rsid w:val="0063775C"/>
    <w:rsid w:val="00641022"/>
    <w:rsid w:val="006471E9"/>
    <w:rsid w:val="00652F2B"/>
    <w:rsid w:val="00656707"/>
    <w:rsid w:val="00656C39"/>
    <w:rsid w:val="00663830"/>
    <w:rsid w:val="00664DDB"/>
    <w:rsid w:val="006672A3"/>
    <w:rsid w:val="00677441"/>
    <w:rsid w:val="0068040B"/>
    <w:rsid w:val="006815DB"/>
    <w:rsid w:val="00681609"/>
    <w:rsid w:val="00682AF6"/>
    <w:rsid w:val="00683093"/>
    <w:rsid w:val="0068399C"/>
    <w:rsid w:val="006849A1"/>
    <w:rsid w:val="0068537B"/>
    <w:rsid w:val="00692584"/>
    <w:rsid w:val="00693DD2"/>
    <w:rsid w:val="00696E7E"/>
    <w:rsid w:val="006A1570"/>
    <w:rsid w:val="006A4567"/>
    <w:rsid w:val="006B0366"/>
    <w:rsid w:val="006B0A87"/>
    <w:rsid w:val="006B3762"/>
    <w:rsid w:val="006B6E3A"/>
    <w:rsid w:val="006C047E"/>
    <w:rsid w:val="006C1773"/>
    <w:rsid w:val="006E4533"/>
    <w:rsid w:val="006F21D4"/>
    <w:rsid w:val="006F21DA"/>
    <w:rsid w:val="006F6BBB"/>
    <w:rsid w:val="00701F1F"/>
    <w:rsid w:val="00701FE9"/>
    <w:rsid w:val="00710D72"/>
    <w:rsid w:val="007242AD"/>
    <w:rsid w:val="00724EA0"/>
    <w:rsid w:val="00727FA1"/>
    <w:rsid w:val="00741118"/>
    <w:rsid w:val="00746872"/>
    <w:rsid w:val="00750642"/>
    <w:rsid w:val="00757CBC"/>
    <w:rsid w:val="00764777"/>
    <w:rsid w:val="007676F4"/>
    <w:rsid w:val="00767837"/>
    <w:rsid w:val="00774937"/>
    <w:rsid w:val="00774BA8"/>
    <w:rsid w:val="00780986"/>
    <w:rsid w:val="007832C9"/>
    <w:rsid w:val="00784F61"/>
    <w:rsid w:val="00791319"/>
    <w:rsid w:val="0079288A"/>
    <w:rsid w:val="007968A7"/>
    <w:rsid w:val="00797192"/>
    <w:rsid w:val="007A1D94"/>
    <w:rsid w:val="007B0924"/>
    <w:rsid w:val="007B0C77"/>
    <w:rsid w:val="007C0C15"/>
    <w:rsid w:val="007C0E3F"/>
    <w:rsid w:val="007C2188"/>
    <w:rsid w:val="007C3F94"/>
    <w:rsid w:val="007D3C86"/>
    <w:rsid w:val="007E1B0D"/>
    <w:rsid w:val="007E1C30"/>
    <w:rsid w:val="007E40DB"/>
    <w:rsid w:val="007E5676"/>
    <w:rsid w:val="007E7153"/>
    <w:rsid w:val="007F2E6F"/>
    <w:rsid w:val="007F74E3"/>
    <w:rsid w:val="00802467"/>
    <w:rsid w:val="008050F9"/>
    <w:rsid w:val="0080780A"/>
    <w:rsid w:val="0081191A"/>
    <w:rsid w:val="00812F76"/>
    <w:rsid w:val="00813082"/>
    <w:rsid w:val="008133DF"/>
    <w:rsid w:val="008147C8"/>
    <w:rsid w:val="00816508"/>
    <w:rsid w:val="00817D65"/>
    <w:rsid w:val="00820245"/>
    <w:rsid w:val="00822BD3"/>
    <w:rsid w:val="00833A26"/>
    <w:rsid w:val="00834482"/>
    <w:rsid w:val="00835FE5"/>
    <w:rsid w:val="00836B64"/>
    <w:rsid w:val="00845551"/>
    <w:rsid w:val="0085097C"/>
    <w:rsid w:val="0085252A"/>
    <w:rsid w:val="00854649"/>
    <w:rsid w:val="00854E8F"/>
    <w:rsid w:val="00856E73"/>
    <w:rsid w:val="00863331"/>
    <w:rsid w:val="00866B70"/>
    <w:rsid w:val="00866F1A"/>
    <w:rsid w:val="008709D4"/>
    <w:rsid w:val="00873E2F"/>
    <w:rsid w:val="00877886"/>
    <w:rsid w:val="00877CF9"/>
    <w:rsid w:val="00894D0E"/>
    <w:rsid w:val="00897B59"/>
    <w:rsid w:val="008A18B4"/>
    <w:rsid w:val="008A6D56"/>
    <w:rsid w:val="008B089B"/>
    <w:rsid w:val="008B0BFA"/>
    <w:rsid w:val="008B3BFA"/>
    <w:rsid w:val="008B76DD"/>
    <w:rsid w:val="008C3190"/>
    <w:rsid w:val="008C3725"/>
    <w:rsid w:val="008C373F"/>
    <w:rsid w:val="008C40DA"/>
    <w:rsid w:val="008C6469"/>
    <w:rsid w:val="008C6C33"/>
    <w:rsid w:val="008D3771"/>
    <w:rsid w:val="008D6207"/>
    <w:rsid w:val="008D7F3B"/>
    <w:rsid w:val="008E152E"/>
    <w:rsid w:val="008E2C4F"/>
    <w:rsid w:val="008E3296"/>
    <w:rsid w:val="008E7E61"/>
    <w:rsid w:val="008F140F"/>
    <w:rsid w:val="008F1AAE"/>
    <w:rsid w:val="008F5074"/>
    <w:rsid w:val="00904FC4"/>
    <w:rsid w:val="0091065B"/>
    <w:rsid w:val="00911948"/>
    <w:rsid w:val="00911BD3"/>
    <w:rsid w:val="00911EB4"/>
    <w:rsid w:val="00915584"/>
    <w:rsid w:val="0091594A"/>
    <w:rsid w:val="00917E0A"/>
    <w:rsid w:val="00920C4F"/>
    <w:rsid w:val="009217EC"/>
    <w:rsid w:val="00923229"/>
    <w:rsid w:val="00925F24"/>
    <w:rsid w:val="00935A9A"/>
    <w:rsid w:val="00937011"/>
    <w:rsid w:val="0093770E"/>
    <w:rsid w:val="009408A9"/>
    <w:rsid w:val="00940ACB"/>
    <w:rsid w:val="0094170F"/>
    <w:rsid w:val="00942FDC"/>
    <w:rsid w:val="0095404B"/>
    <w:rsid w:val="00957B49"/>
    <w:rsid w:val="00961794"/>
    <w:rsid w:val="00961FC0"/>
    <w:rsid w:val="00967D80"/>
    <w:rsid w:val="00971CB6"/>
    <w:rsid w:val="00973C40"/>
    <w:rsid w:val="00982D3D"/>
    <w:rsid w:val="009931C2"/>
    <w:rsid w:val="00993837"/>
    <w:rsid w:val="009942EA"/>
    <w:rsid w:val="00997FEF"/>
    <w:rsid w:val="009A267C"/>
    <w:rsid w:val="009A4C07"/>
    <w:rsid w:val="009A5EF3"/>
    <w:rsid w:val="009B039F"/>
    <w:rsid w:val="009B7FDA"/>
    <w:rsid w:val="009C6FFC"/>
    <w:rsid w:val="009D5534"/>
    <w:rsid w:val="009D7CB1"/>
    <w:rsid w:val="009E241C"/>
    <w:rsid w:val="009E4071"/>
    <w:rsid w:val="009E6CDD"/>
    <w:rsid w:val="009E6D96"/>
    <w:rsid w:val="009F330E"/>
    <w:rsid w:val="009F74C3"/>
    <w:rsid w:val="00A0208E"/>
    <w:rsid w:val="00A03865"/>
    <w:rsid w:val="00A03D0F"/>
    <w:rsid w:val="00A04089"/>
    <w:rsid w:val="00A05351"/>
    <w:rsid w:val="00A05A9A"/>
    <w:rsid w:val="00A074D0"/>
    <w:rsid w:val="00A1228B"/>
    <w:rsid w:val="00A137BA"/>
    <w:rsid w:val="00A13E86"/>
    <w:rsid w:val="00A14251"/>
    <w:rsid w:val="00A165AA"/>
    <w:rsid w:val="00A17821"/>
    <w:rsid w:val="00A22295"/>
    <w:rsid w:val="00A2396C"/>
    <w:rsid w:val="00A33174"/>
    <w:rsid w:val="00A3632D"/>
    <w:rsid w:val="00A40619"/>
    <w:rsid w:val="00A43905"/>
    <w:rsid w:val="00A43B43"/>
    <w:rsid w:val="00A50A07"/>
    <w:rsid w:val="00A51AC6"/>
    <w:rsid w:val="00A526C3"/>
    <w:rsid w:val="00A5769D"/>
    <w:rsid w:val="00A61245"/>
    <w:rsid w:val="00A6159A"/>
    <w:rsid w:val="00A643F3"/>
    <w:rsid w:val="00A658F6"/>
    <w:rsid w:val="00A669D1"/>
    <w:rsid w:val="00A70851"/>
    <w:rsid w:val="00A74FD4"/>
    <w:rsid w:val="00A75629"/>
    <w:rsid w:val="00A76524"/>
    <w:rsid w:val="00A803C1"/>
    <w:rsid w:val="00A81FC7"/>
    <w:rsid w:val="00A82EFC"/>
    <w:rsid w:val="00A83BAD"/>
    <w:rsid w:val="00A85077"/>
    <w:rsid w:val="00A85553"/>
    <w:rsid w:val="00A8784A"/>
    <w:rsid w:val="00A9017C"/>
    <w:rsid w:val="00A91EAF"/>
    <w:rsid w:val="00A97EED"/>
    <w:rsid w:val="00AA0DB1"/>
    <w:rsid w:val="00AB15CA"/>
    <w:rsid w:val="00AB5F6E"/>
    <w:rsid w:val="00AB7B02"/>
    <w:rsid w:val="00AC080B"/>
    <w:rsid w:val="00AC3815"/>
    <w:rsid w:val="00AD4122"/>
    <w:rsid w:val="00AD4B83"/>
    <w:rsid w:val="00AD7F3F"/>
    <w:rsid w:val="00AE42A4"/>
    <w:rsid w:val="00B17007"/>
    <w:rsid w:val="00B23129"/>
    <w:rsid w:val="00B249E6"/>
    <w:rsid w:val="00B27CA1"/>
    <w:rsid w:val="00B3297F"/>
    <w:rsid w:val="00B3366D"/>
    <w:rsid w:val="00B3512C"/>
    <w:rsid w:val="00B362CA"/>
    <w:rsid w:val="00B36649"/>
    <w:rsid w:val="00B366B2"/>
    <w:rsid w:val="00B41D34"/>
    <w:rsid w:val="00B43068"/>
    <w:rsid w:val="00B452EF"/>
    <w:rsid w:val="00B46980"/>
    <w:rsid w:val="00B50DF1"/>
    <w:rsid w:val="00B512BA"/>
    <w:rsid w:val="00B51801"/>
    <w:rsid w:val="00B52517"/>
    <w:rsid w:val="00B538F1"/>
    <w:rsid w:val="00B60528"/>
    <w:rsid w:val="00B66475"/>
    <w:rsid w:val="00B6760B"/>
    <w:rsid w:val="00B7011F"/>
    <w:rsid w:val="00B7064A"/>
    <w:rsid w:val="00B73176"/>
    <w:rsid w:val="00B744E3"/>
    <w:rsid w:val="00B7699A"/>
    <w:rsid w:val="00B84687"/>
    <w:rsid w:val="00B92030"/>
    <w:rsid w:val="00B92140"/>
    <w:rsid w:val="00B95707"/>
    <w:rsid w:val="00BA14E7"/>
    <w:rsid w:val="00BA62A7"/>
    <w:rsid w:val="00BB11B7"/>
    <w:rsid w:val="00BD26A0"/>
    <w:rsid w:val="00BD5CF2"/>
    <w:rsid w:val="00BD7930"/>
    <w:rsid w:val="00BE594D"/>
    <w:rsid w:val="00BE656D"/>
    <w:rsid w:val="00BE7A76"/>
    <w:rsid w:val="00BF0C2D"/>
    <w:rsid w:val="00BF2741"/>
    <w:rsid w:val="00BF431D"/>
    <w:rsid w:val="00BF51E5"/>
    <w:rsid w:val="00BF7F47"/>
    <w:rsid w:val="00C04E11"/>
    <w:rsid w:val="00C070C0"/>
    <w:rsid w:val="00C12359"/>
    <w:rsid w:val="00C1251A"/>
    <w:rsid w:val="00C12EB0"/>
    <w:rsid w:val="00C14FA5"/>
    <w:rsid w:val="00C2252F"/>
    <w:rsid w:val="00C27D35"/>
    <w:rsid w:val="00C31877"/>
    <w:rsid w:val="00C3196B"/>
    <w:rsid w:val="00C347CF"/>
    <w:rsid w:val="00C35865"/>
    <w:rsid w:val="00C45773"/>
    <w:rsid w:val="00C46AA9"/>
    <w:rsid w:val="00C5006D"/>
    <w:rsid w:val="00C512C4"/>
    <w:rsid w:val="00C5363A"/>
    <w:rsid w:val="00C5703F"/>
    <w:rsid w:val="00C62F6E"/>
    <w:rsid w:val="00C651DA"/>
    <w:rsid w:val="00C67895"/>
    <w:rsid w:val="00C76C7C"/>
    <w:rsid w:val="00C80051"/>
    <w:rsid w:val="00C81E6E"/>
    <w:rsid w:val="00C8268A"/>
    <w:rsid w:val="00C84299"/>
    <w:rsid w:val="00C9050B"/>
    <w:rsid w:val="00C9110A"/>
    <w:rsid w:val="00C91587"/>
    <w:rsid w:val="00C91C5C"/>
    <w:rsid w:val="00C92A4F"/>
    <w:rsid w:val="00C94677"/>
    <w:rsid w:val="00CA012B"/>
    <w:rsid w:val="00CA0670"/>
    <w:rsid w:val="00CB1466"/>
    <w:rsid w:val="00CB3033"/>
    <w:rsid w:val="00CB53B6"/>
    <w:rsid w:val="00CB6333"/>
    <w:rsid w:val="00CB713A"/>
    <w:rsid w:val="00CD0C74"/>
    <w:rsid w:val="00CD2C02"/>
    <w:rsid w:val="00CD334E"/>
    <w:rsid w:val="00CD4B48"/>
    <w:rsid w:val="00CD7D48"/>
    <w:rsid w:val="00CE7791"/>
    <w:rsid w:val="00CF1D09"/>
    <w:rsid w:val="00CF26AE"/>
    <w:rsid w:val="00CF30B5"/>
    <w:rsid w:val="00CF47C8"/>
    <w:rsid w:val="00CF637B"/>
    <w:rsid w:val="00D005B3"/>
    <w:rsid w:val="00D01E5C"/>
    <w:rsid w:val="00D02B04"/>
    <w:rsid w:val="00D02BA5"/>
    <w:rsid w:val="00D04B91"/>
    <w:rsid w:val="00D07608"/>
    <w:rsid w:val="00D13C13"/>
    <w:rsid w:val="00D15E05"/>
    <w:rsid w:val="00D20560"/>
    <w:rsid w:val="00D21227"/>
    <w:rsid w:val="00D22C13"/>
    <w:rsid w:val="00D25DEF"/>
    <w:rsid w:val="00D35EBC"/>
    <w:rsid w:val="00D36761"/>
    <w:rsid w:val="00D36786"/>
    <w:rsid w:val="00D404DF"/>
    <w:rsid w:val="00D406AE"/>
    <w:rsid w:val="00D42141"/>
    <w:rsid w:val="00D44E20"/>
    <w:rsid w:val="00D55432"/>
    <w:rsid w:val="00D5570F"/>
    <w:rsid w:val="00D575A7"/>
    <w:rsid w:val="00D63CC9"/>
    <w:rsid w:val="00D6535B"/>
    <w:rsid w:val="00D73264"/>
    <w:rsid w:val="00D743F6"/>
    <w:rsid w:val="00D75F80"/>
    <w:rsid w:val="00D77DD2"/>
    <w:rsid w:val="00D81357"/>
    <w:rsid w:val="00D821BB"/>
    <w:rsid w:val="00D8714A"/>
    <w:rsid w:val="00D9269E"/>
    <w:rsid w:val="00D931AE"/>
    <w:rsid w:val="00D93C67"/>
    <w:rsid w:val="00DA368D"/>
    <w:rsid w:val="00DB1E36"/>
    <w:rsid w:val="00DB6BCC"/>
    <w:rsid w:val="00DC31DF"/>
    <w:rsid w:val="00DC422B"/>
    <w:rsid w:val="00DC54EF"/>
    <w:rsid w:val="00DC7155"/>
    <w:rsid w:val="00DF0587"/>
    <w:rsid w:val="00DF0E60"/>
    <w:rsid w:val="00DF112F"/>
    <w:rsid w:val="00DF2927"/>
    <w:rsid w:val="00DF4138"/>
    <w:rsid w:val="00DF4657"/>
    <w:rsid w:val="00DF789C"/>
    <w:rsid w:val="00E01181"/>
    <w:rsid w:val="00E03699"/>
    <w:rsid w:val="00E15C46"/>
    <w:rsid w:val="00E15D68"/>
    <w:rsid w:val="00E23DB1"/>
    <w:rsid w:val="00E25C21"/>
    <w:rsid w:val="00E26C33"/>
    <w:rsid w:val="00E46619"/>
    <w:rsid w:val="00E472B7"/>
    <w:rsid w:val="00E517D1"/>
    <w:rsid w:val="00E538D3"/>
    <w:rsid w:val="00E55614"/>
    <w:rsid w:val="00E57AFF"/>
    <w:rsid w:val="00E60009"/>
    <w:rsid w:val="00E60378"/>
    <w:rsid w:val="00E615E2"/>
    <w:rsid w:val="00E6189B"/>
    <w:rsid w:val="00E70669"/>
    <w:rsid w:val="00E719FE"/>
    <w:rsid w:val="00E82B40"/>
    <w:rsid w:val="00E86CC9"/>
    <w:rsid w:val="00E92658"/>
    <w:rsid w:val="00E93F52"/>
    <w:rsid w:val="00EA025F"/>
    <w:rsid w:val="00EA2992"/>
    <w:rsid w:val="00EA2D13"/>
    <w:rsid w:val="00EA5D77"/>
    <w:rsid w:val="00EA697E"/>
    <w:rsid w:val="00EC6D1B"/>
    <w:rsid w:val="00EC718E"/>
    <w:rsid w:val="00ED0575"/>
    <w:rsid w:val="00ED1F13"/>
    <w:rsid w:val="00EE7AF5"/>
    <w:rsid w:val="00EF03E5"/>
    <w:rsid w:val="00EF062C"/>
    <w:rsid w:val="00EF0BB6"/>
    <w:rsid w:val="00EF79E1"/>
    <w:rsid w:val="00EF7CBE"/>
    <w:rsid w:val="00F0337A"/>
    <w:rsid w:val="00F1116D"/>
    <w:rsid w:val="00F16130"/>
    <w:rsid w:val="00F24E51"/>
    <w:rsid w:val="00F34AD7"/>
    <w:rsid w:val="00F41F8E"/>
    <w:rsid w:val="00F43361"/>
    <w:rsid w:val="00F4780F"/>
    <w:rsid w:val="00F50AF5"/>
    <w:rsid w:val="00F54529"/>
    <w:rsid w:val="00F600B5"/>
    <w:rsid w:val="00F6329F"/>
    <w:rsid w:val="00F643C8"/>
    <w:rsid w:val="00F6530D"/>
    <w:rsid w:val="00F722C7"/>
    <w:rsid w:val="00F740C1"/>
    <w:rsid w:val="00F74ECD"/>
    <w:rsid w:val="00F761DF"/>
    <w:rsid w:val="00F77027"/>
    <w:rsid w:val="00F7721D"/>
    <w:rsid w:val="00F77273"/>
    <w:rsid w:val="00F84C77"/>
    <w:rsid w:val="00F857E6"/>
    <w:rsid w:val="00F9154C"/>
    <w:rsid w:val="00FA0D8B"/>
    <w:rsid w:val="00FA6FAF"/>
    <w:rsid w:val="00FA7010"/>
    <w:rsid w:val="00FA7851"/>
    <w:rsid w:val="00FB1B2C"/>
    <w:rsid w:val="00FB3C2E"/>
    <w:rsid w:val="00FB5889"/>
    <w:rsid w:val="00FC065E"/>
    <w:rsid w:val="00FC2A1E"/>
    <w:rsid w:val="00FC351C"/>
    <w:rsid w:val="00FC3619"/>
    <w:rsid w:val="00FC65A4"/>
    <w:rsid w:val="00FD1A09"/>
    <w:rsid w:val="00FD1FD1"/>
    <w:rsid w:val="00FD3B2D"/>
    <w:rsid w:val="00FE03DE"/>
    <w:rsid w:val="00FE2D33"/>
    <w:rsid w:val="00FE4B27"/>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2753"/>
    <o:shapelayout v:ext="edit">
      <o:idmap v:ext="edit" data="1"/>
    </o:shapelayout>
  </w:shapeDefaults>
  <w:decimalSymbol w:val=","/>
  <w:listSeparator w:val=";"/>
  <w14:docId w14:val="32DF3588"/>
  <w15:chartTrackingRefBased/>
  <w15:docId w15:val="{25D48A8E-3624-4FB0-94FC-76FCD3DB27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7E1C30"/>
    <w:pPr>
      <w:spacing w:after="200" w:line="240" w:lineRule="auto"/>
      <w:contextualSpacing/>
    </w:pPr>
    <w:rPr>
      <w:rFonts w:ascii="Arial" w:eastAsia="Calibri" w:hAnsi="Arial" w:cs="Times New Roman"/>
      <w:sz w:val="20"/>
      <w:szCs w:val="20"/>
      <w:lang w:eastAsia="sv-SE"/>
    </w:rPr>
  </w:style>
  <w:style w:type="paragraph" w:styleId="Rubrik1">
    <w:name w:val="heading 1"/>
    <w:aliases w:val="Stor rubrik"/>
    <w:basedOn w:val="Normal"/>
    <w:next w:val="Normal"/>
    <w:link w:val="Rubrik1Char"/>
    <w:uiPriority w:val="9"/>
    <w:qFormat/>
    <w:rsid w:val="00A803C1"/>
    <w:pPr>
      <w:keepNext/>
      <w:keepLines/>
      <w:spacing w:before="240" w:after="0"/>
      <w:outlineLvl w:val="0"/>
    </w:pPr>
    <w:rPr>
      <w:rFonts w:eastAsiaTheme="majorEastAsia" w:cstheme="majorBidi"/>
      <w:b/>
      <w:sz w:val="32"/>
      <w:szCs w:val="32"/>
    </w:rPr>
  </w:style>
  <w:style w:type="paragraph" w:styleId="Rubrik2">
    <w:name w:val="heading 2"/>
    <w:aliases w:val="Mellan rubrik"/>
    <w:basedOn w:val="Normal"/>
    <w:next w:val="Normal"/>
    <w:link w:val="Rubrik2Char"/>
    <w:uiPriority w:val="9"/>
    <w:unhideWhenUsed/>
    <w:qFormat/>
    <w:rsid w:val="00961FC0"/>
    <w:pPr>
      <w:keepNext/>
      <w:keepLines/>
      <w:spacing w:before="40" w:after="0"/>
      <w:outlineLvl w:val="1"/>
    </w:pPr>
    <w:rPr>
      <w:rFonts w:eastAsiaTheme="majorEastAsia" w:cstheme="majorBidi"/>
      <w:b/>
      <w:sz w:val="28"/>
      <w:szCs w:val="26"/>
    </w:rPr>
  </w:style>
  <w:style w:type="paragraph" w:styleId="Rubrik3">
    <w:name w:val="heading 3"/>
    <w:aliases w:val="Liten rubrik"/>
    <w:basedOn w:val="Normal"/>
    <w:next w:val="Normal"/>
    <w:link w:val="Rubrik3Char"/>
    <w:uiPriority w:val="9"/>
    <w:unhideWhenUsed/>
    <w:qFormat/>
    <w:rsid w:val="002D6961"/>
    <w:pPr>
      <w:keepNext/>
      <w:keepLines/>
      <w:spacing w:before="40" w:after="0"/>
      <w:ind w:right="1558"/>
      <w:outlineLvl w:val="2"/>
    </w:pPr>
    <w:rPr>
      <w:rFonts w:eastAsiaTheme="majorEastAsia" w:cstheme="majorBidi"/>
      <w:b/>
      <w:szCs w:val="24"/>
    </w:rPr>
  </w:style>
  <w:style w:type="paragraph" w:styleId="Rubrik4">
    <w:name w:val="heading 4"/>
    <w:basedOn w:val="Normal"/>
    <w:next w:val="Normal"/>
    <w:link w:val="Rubrik4Char"/>
    <w:uiPriority w:val="9"/>
    <w:semiHidden/>
    <w:unhideWhenUsed/>
    <w:rsid w:val="0045281B"/>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Rubrik5">
    <w:name w:val="heading 5"/>
    <w:basedOn w:val="Normal"/>
    <w:next w:val="Normal"/>
    <w:link w:val="Rubrik5Char"/>
    <w:uiPriority w:val="9"/>
    <w:semiHidden/>
    <w:unhideWhenUsed/>
    <w:qFormat/>
    <w:rsid w:val="009E4071"/>
    <w:pPr>
      <w:keepNext/>
      <w:keepLines/>
      <w:spacing w:before="40" w:after="0"/>
      <w:outlineLvl w:val="4"/>
    </w:pPr>
    <w:rPr>
      <w:rFonts w:asciiTheme="majorHAnsi" w:eastAsiaTheme="majorEastAsia" w:hAnsiTheme="majorHAnsi" w:cstheme="majorBidi"/>
      <w:color w:val="2E74B5" w:themeColor="accent1" w:themeShade="BF"/>
    </w:rPr>
  </w:style>
  <w:style w:type="paragraph" w:styleId="Rubrik6">
    <w:name w:val="heading 6"/>
    <w:basedOn w:val="Normal"/>
    <w:next w:val="Normal"/>
    <w:link w:val="Rubrik6Char"/>
    <w:uiPriority w:val="9"/>
    <w:semiHidden/>
    <w:unhideWhenUsed/>
    <w:qFormat/>
    <w:rsid w:val="009E4071"/>
    <w:pPr>
      <w:keepNext/>
      <w:keepLines/>
      <w:spacing w:before="40" w:after="0"/>
      <w:outlineLvl w:val="5"/>
    </w:pPr>
    <w:rPr>
      <w:rFonts w:asciiTheme="majorHAnsi" w:eastAsiaTheme="majorEastAsia" w:hAnsiTheme="majorHAnsi" w:cstheme="majorBidi"/>
      <w:color w:val="1F4D78" w:themeColor="accent1" w:themeShade="7F"/>
    </w:rPr>
  </w:style>
  <w:style w:type="paragraph" w:styleId="Rubrik7">
    <w:name w:val="heading 7"/>
    <w:basedOn w:val="Normal"/>
    <w:next w:val="Normal"/>
    <w:link w:val="Rubrik7Char"/>
    <w:uiPriority w:val="9"/>
    <w:semiHidden/>
    <w:unhideWhenUsed/>
    <w:qFormat/>
    <w:rsid w:val="009E4071"/>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Rubrik8">
    <w:name w:val="heading 8"/>
    <w:basedOn w:val="Normal"/>
    <w:next w:val="Normal"/>
    <w:link w:val="Rubrik8Char"/>
    <w:uiPriority w:val="9"/>
    <w:semiHidden/>
    <w:unhideWhenUsed/>
    <w:qFormat/>
    <w:rsid w:val="009E407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Rubrik9">
    <w:name w:val="heading 9"/>
    <w:basedOn w:val="Normal"/>
    <w:next w:val="Normal"/>
    <w:link w:val="Rubrik9Char"/>
    <w:uiPriority w:val="9"/>
    <w:semiHidden/>
    <w:unhideWhenUsed/>
    <w:qFormat/>
    <w:rsid w:val="009E407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Bokenstitel">
    <w:name w:val="Book Title"/>
    <w:basedOn w:val="Standardstycketeckensnitt"/>
    <w:uiPriority w:val="33"/>
    <w:rsid w:val="007E1C30"/>
    <w:rPr>
      <w:b/>
      <w:bCs/>
      <w:i/>
      <w:iCs/>
      <w:spacing w:val="5"/>
    </w:rPr>
  </w:style>
  <w:style w:type="character" w:styleId="Diskretreferens">
    <w:name w:val="Subtle Reference"/>
    <w:basedOn w:val="Standardstycketeckensnitt"/>
    <w:uiPriority w:val="31"/>
    <w:rsid w:val="007E1C30"/>
    <w:rPr>
      <w:smallCaps/>
      <w:color w:val="5A5A5A" w:themeColor="text1" w:themeTint="A5"/>
    </w:rPr>
  </w:style>
  <w:style w:type="paragraph" w:styleId="Starktcitat">
    <w:name w:val="Intense Quote"/>
    <w:basedOn w:val="Normal"/>
    <w:next w:val="Normal"/>
    <w:link w:val="StarktcitatChar"/>
    <w:uiPriority w:val="30"/>
    <w:rsid w:val="007E1C30"/>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StarktcitatChar">
    <w:name w:val="Starkt citat Char"/>
    <w:basedOn w:val="Standardstycketeckensnitt"/>
    <w:link w:val="Starktcitat"/>
    <w:uiPriority w:val="30"/>
    <w:rsid w:val="007E1C30"/>
    <w:rPr>
      <w:i/>
      <w:iCs/>
      <w:color w:val="5B9BD5" w:themeColor="accent1"/>
    </w:rPr>
  </w:style>
  <w:style w:type="character" w:styleId="Stark">
    <w:name w:val="Strong"/>
    <w:basedOn w:val="Standardstycketeckensnitt"/>
    <w:uiPriority w:val="22"/>
    <w:rsid w:val="007E1C30"/>
    <w:rPr>
      <w:b/>
      <w:bCs/>
    </w:rPr>
  </w:style>
  <w:style w:type="character" w:styleId="Starkbetoning">
    <w:name w:val="Intense Emphasis"/>
    <w:basedOn w:val="Standardstycketeckensnitt"/>
    <w:uiPriority w:val="21"/>
    <w:rsid w:val="007E1C30"/>
    <w:rPr>
      <w:i/>
      <w:iCs/>
      <w:color w:val="5B9BD5" w:themeColor="accent1"/>
    </w:rPr>
  </w:style>
  <w:style w:type="character" w:customStyle="1" w:styleId="Rubrik2Char">
    <w:name w:val="Rubrik 2 Char"/>
    <w:aliases w:val="Mellan rubrik Char"/>
    <w:basedOn w:val="Standardstycketeckensnitt"/>
    <w:link w:val="Rubrik2"/>
    <w:uiPriority w:val="9"/>
    <w:rsid w:val="00961FC0"/>
    <w:rPr>
      <w:rFonts w:ascii="Arial" w:eastAsiaTheme="majorEastAsia" w:hAnsi="Arial" w:cstheme="majorBidi"/>
      <w:b/>
      <w:sz w:val="28"/>
      <w:szCs w:val="26"/>
      <w:lang w:eastAsia="sv-SE"/>
    </w:rPr>
  </w:style>
  <w:style w:type="character" w:styleId="Betoning">
    <w:name w:val="Emphasis"/>
    <w:basedOn w:val="Standardstycketeckensnitt"/>
    <w:uiPriority w:val="20"/>
    <w:rsid w:val="007E1C30"/>
    <w:rPr>
      <w:i/>
      <w:iCs/>
    </w:rPr>
  </w:style>
  <w:style w:type="paragraph" w:styleId="Sidhuvud">
    <w:name w:val="header"/>
    <w:basedOn w:val="Normal"/>
    <w:link w:val="SidhuvudChar"/>
    <w:uiPriority w:val="99"/>
    <w:unhideWhenUsed/>
    <w:rsid w:val="007E1C30"/>
    <w:pPr>
      <w:tabs>
        <w:tab w:val="center" w:pos="4536"/>
        <w:tab w:val="right" w:pos="9072"/>
      </w:tabs>
    </w:pPr>
  </w:style>
  <w:style w:type="character" w:customStyle="1" w:styleId="SidhuvudChar">
    <w:name w:val="Sidhuvud Char"/>
    <w:basedOn w:val="Standardstycketeckensnitt"/>
    <w:link w:val="Sidhuvud"/>
    <w:uiPriority w:val="99"/>
    <w:rsid w:val="007E1C30"/>
    <w:rPr>
      <w:rFonts w:ascii="Arial" w:eastAsia="Calibri" w:hAnsi="Arial" w:cs="Times New Roman"/>
      <w:sz w:val="20"/>
      <w:szCs w:val="20"/>
      <w:lang w:eastAsia="sv-SE"/>
    </w:rPr>
  </w:style>
  <w:style w:type="paragraph" w:styleId="Sidfot">
    <w:name w:val="footer"/>
    <w:basedOn w:val="Normal"/>
    <w:link w:val="SidfotChar"/>
    <w:uiPriority w:val="99"/>
    <w:unhideWhenUsed/>
    <w:rsid w:val="007E1C30"/>
    <w:pPr>
      <w:tabs>
        <w:tab w:val="center" w:pos="4536"/>
        <w:tab w:val="right" w:pos="9072"/>
      </w:tabs>
    </w:pPr>
    <w:rPr>
      <w:sz w:val="16"/>
    </w:rPr>
  </w:style>
  <w:style w:type="character" w:customStyle="1" w:styleId="SidfotChar">
    <w:name w:val="Sidfot Char"/>
    <w:basedOn w:val="Standardstycketeckensnitt"/>
    <w:link w:val="Sidfot"/>
    <w:uiPriority w:val="99"/>
    <w:rsid w:val="007E1C30"/>
    <w:rPr>
      <w:rFonts w:ascii="Arial" w:eastAsia="Calibri" w:hAnsi="Arial" w:cs="Times New Roman"/>
      <w:sz w:val="16"/>
      <w:szCs w:val="20"/>
      <w:lang w:eastAsia="sv-SE"/>
    </w:rPr>
  </w:style>
  <w:style w:type="character" w:styleId="Starkreferens">
    <w:name w:val="Intense Reference"/>
    <w:basedOn w:val="Standardstycketeckensnitt"/>
    <w:uiPriority w:val="32"/>
    <w:rsid w:val="007E1C30"/>
    <w:rPr>
      <w:b/>
      <w:bCs/>
      <w:smallCaps/>
      <w:color w:val="5B9BD5" w:themeColor="accent1"/>
      <w:spacing w:val="5"/>
    </w:rPr>
  </w:style>
  <w:style w:type="paragraph" w:customStyle="1" w:styleId="Brdtext1">
    <w:name w:val="Brödtext 1"/>
    <w:basedOn w:val="Normal"/>
    <w:link w:val="Brdtext1Char"/>
    <w:qFormat/>
    <w:rsid w:val="00FC65A4"/>
    <w:pPr>
      <w:tabs>
        <w:tab w:val="left" w:pos="851"/>
        <w:tab w:val="left" w:pos="4111"/>
      </w:tabs>
      <w:ind w:right="1418"/>
    </w:pPr>
    <w:rPr>
      <w:rFonts w:ascii="Garamond" w:hAnsi="Garamond"/>
      <w:sz w:val="24"/>
      <w:lang w:bidi="syr-SY"/>
    </w:rPr>
  </w:style>
  <w:style w:type="character" w:customStyle="1" w:styleId="Brdtext1Char">
    <w:name w:val="Brödtext 1 Char"/>
    <w:basedOn w:val="SidhuvudChar"/>
    <w:link w:val="Brdtext1"/>
    <w:rsid w:val="00FC65A4"/>
    <w:rPr>
      <w:rFonts w:ascii="Garamond" w:eastAsia="Calibri" w:hAnsi="Garamond" w:cs="Times New Roman"/>
      <w:sz w:val="24"/>
      <w:szCs w:val="20"/>
      <w:lang w:eastAsia="sv-SE" w:bidi="syr-SY"/>
    </w:rPr>
  </w:style>
  <w:style w:type="paragraph" w:customStyle="1" w:styleId="Rubrikstor">
    <w:name w:val="Rubrik stor"/>
    <w:basedOn w:val="Normal"/>
    <w:link w:val="RubrikstorChar"/>
    <w:rsid w:val="007E1C30"/>
    <w:rPr>
      <w:b/>
      <w:sz w:val="32"/>
      <w:lang w:bidi="syr-SY"/>
    </w:rPr>
  </w:style>
  <w:style w:type="character" w:customStyle="1" w:styleId="RubrikstorChar">
    <w:name w:val="Rubrik stor Char"/>
    <w:basedOn w:val="Standardstycketeckensnitt"/>
    <w:link w:val="Rubrikstor"/>
    <w:rsid w:val="007E1C30"/>
    <w:rPr>
      <w:rFonts w:ascii="Arial" w:eastAsia="Calibri" w:hAnsi="Arial" w:cs="Times New Roman"/>
      <w:b/>
      <w:sz w:val="32"/>
      <w:szCs w:val="20"/>
      <w:lang w:eastAsia="sv-SE" w:bidi="syr-SY"/>
    </w:rPr>
  </w:style>
  <w:style w:type="paragraph" w:customStyle="1" w:styleId="Rubrikliten">
    <w:name w:val="Rubrik liten"/>
    <w:basedOn w:val="Rubrikstor"/>
    <w:link w:val="RubriklitenChar"/>
    <w:rsid w:val="007E1C30"/>
    <w:rPr>
      <w:sz w:val="24"/>
    </w:rPr>
  </w:style>
  <w:style w:type="character" w:customStyle="1" w:styleId="RubriklitenChar">
    <w:name w:val="Rubrik liten Char"/>
    <w:basedOn w:val="RubrikstorChar"/>
    <w:link w:val="Rubrikliten"/>
    <w:rsid w:val="007E1C30"/>
    <w:rPr>
      <w:rFonts w:ascii="Arial" w:eastAsia="Calibri" w:hAnsi="Arial" w:cs="Times New Roman"/>
      <w:b/>
      <w:sz w:val="24"/>
      <w:szCs w:val="20"/>
      <w:lang w:eastAsia="sv-SE" w:bidi="syr-SY"/>
    </w:rPr>
  </w:style>
  <w:style w:type="character" w:styleId="Sidnummer">
    <w:name w:val="page number"/>
    <w:basedOn w:val="Standardstycketeckensnitt"/>
    <w:semiHidden/>
    <w:rsid w:val="007E1C30"/>
  </w:style>
  <w:style w:type="character" w:customStyle="1" w:styleId="Rubrik1Char">
    <w:name w:val="Rubrik 1 Char"/>
    <w:aliases w:val="Stor rubrik Char"/>
    <w:basedOn w:val="Standardstycketeckensnitt"/>
    <w:link w:val="Rubrik1"/>
    <w:uiPriority w:val="9"/>
    <w:rsid w:val="00A803C1"/>
    <w:rPr>
      <w:rFonts w:ascii="Arial" w:eastAsiaTheme="majorEastAsia" w:hAnsi="Arial" w:cstheme="majorBidi"/>
      <w:b/>
      <w:sz w:val="32"/>
      <w:szCs w:val="32"/>
      <w:lang w:eastAsia="sv-SE"/>
    </w:rPr>
  </w:style>
  <w:style w:type="character" w:customStyle="1" w:styleId="Rubrik3Char">
    <w:name w:val="Rubrik 3 Char"/>
    <w:aliases w:val="Liten rubrik Char"/>
    <w:basedOn w:val="Standardstycketeckensnitt"/>
    <w:link w:val="Rubrik3"/>
    <w:uiPriority w:val="9"/>
    <w:rsid w:val="002D6961"/>
    <w:rPr>
      <w:rFonts w:ascii="Arial" w:eastAsiaTheme="majorEastAsia" w:hAnsi="Arial" w:cstheme="majorBidi"/>
      <w:b/>
      <w:sz w:val="20"/>
      <w:szCs w:val="24"/>
      <w:lang w:eastAsia="sv-SE"/>
    </w:rPr>
  </w:style>
  <w:style w:type="paragraph" w:styleId="Rubrik">
    <w:name w:val="Title"/>
    <w:basedOn w:val="Normal"/>
    <w:next w:val="Normal"/>
    <w:link w:val="RubrikChar"/>
    <w:uiPriority w:val="10"/>
    <w:rsid w:val="007E1C30"/>
    <w:pPr>
      <w:spacing w:after="0"/>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7E1C30"/>
    <w:rPr>
      <w:rFonts w:asciiTheme="majorHAnsi" w:eastAsiaTheme="majorEastAsia" w:hAnsiTheme="majorHAnsi" w:cstheme="majorBidi"/>
      <w:spacing w:val="-10"/>
      <w:kern w:val="28"/>
      <w:sz w:val="56"/>
      <w:szCs w:val="56"/>
      <w:lang w:eastAsia="sv-SE"/>
    </w:rPr>
  </w:style>
  <w:style w:type="paragraph" w:styleId="Innehllsfrteckningsrubrik">
    <w:name w:val="TOC Heading"/>
    <w:basedOn w:val="Rubrik1"/>
    <w:next w:val="Normal"/>
    <w:uiPriority w:val="39"/>
    <w:unhideWhenUsed/>
    <w:qFormat/>
    <w:rsid w:val="00CF30B5"/>
    <w:pPr>
      <w:spacing w:line="259" w:lineRule="auto"/>
      <w:contextualSpacing w:val="0"/>
      <w:outlineLvl w:val="9"/>
    </w:pPr>
  </w:style>
  <w:style w:type="paragraph" w:styleId="Innehll2">
    <w:name w:val="toc 2"/>
    <w:basedOn w:val="Normal"/>
    <w:next w:val="Normal"/>
    <w:autoRedefine/>
    <w:uiPriority w:val="39"/>
    <w:unhideWhenUsed/>
    <w:rsid w:val="007E1C30"/>
    <w:pPr>
      <w:spacing w:after="100"/>
      <w:ind w:left="200"/>
    </w:pPr>
  </w:style>
  <w:style w:type="paragraph" w:styleId="Innehll3">
    <w:name w:val="toc 3"/>
    <w:basedOn w:val="Normal"/>
    <w:next w:val="Normal"/>
    <w:autoRedefine/>
    <w:uiPriority w:val="39"/>
    <w:unhideWhenUsed/>
    <w:rsid w:val="007E1C30"/>
    <w:pPr>
      <w:spacing w:after="100"/>
      <w:ind w:left="400"/>
    </w:pPr>
  </w:style>
  <w:style w:type="character" w:styleId="Hyperlnk">
    <w:name w:val="Hyperlink"/>
    <w:basedOn w:val="Standardstycketeckensnitt"/>
    <w:uiPriority w:val="99"/>
    <w:unhideWhenUsed/>
    <w:rsid w:val="007E1C30"/>
    <w:rPr>
      <w:color w:val="0563C1" w:themeColor="hyperlink"/>
      <w:u w:val="single"/>
    </w:rPr>
  </w:style>
  <w:style w:type="paragraph" w:customStyle="1" w:styleId="Bildtext">
    <w:name w:val="Bildtext"/>
    <w:basedOn w:val="Brdtext1"/>
    <w:link w:val="BildtextChar"/>
    <w:qFormat/>
    <w:rsid w:val="00B7064A"/>
    <w:rPr>
      <w:rFonts w:ascii="Arial" w:hAnsi="Arial"/>
      <w:sz w:val="18"/>
    </w:rPr>
  </w:style>
  <w:style w:type="paragraph" w:customStyle="1" w:styleId="Ingress">
    <w:name w:val="Ingress"/>
    <w:basedOn w:val="Brdtext1"/>
    <w:link w:val="IngressChar"/>
    <w:qFormat/>
    <w:rsid w:val="00582F51"/>
    <w:pPr>
      <w:spacing w:after="0"/>
    </w:pPr>
    <w:rPr>
      <w:rFonts w:ascii="Arial" w:hAnsi="Arial"/>
      <w:sz w:val="20"/>
    </w:rPr>
  </w:style>
  <w:style w:type="character" w:customStyle="1" w:styleId="BildtextChar">
    <w:name w:val="Bildtext Char"/>
    <w:basedOn w:val="Brdtext1Char"/>
    <w:link w:val="Bildtext"/>
    <w:rsid w:val="00B7064A"/>
    <w:rPr>
      <w:rFonts w:ascii="Arial" w:eastAsia="Calibri" w:hAnsi="Arial" w:cs="Times New Roman"/>
      <w:sz w:val="18"/>
      <w:szCs w:val="20"/>
      <w:lang w:eastAsia="sv-SE" w:bidi="syr-SY"/>
    </w:rPr>
  </w:style>
  <w:style w:type="paragraph" w:customStyle="1" w:styleId="BrdtextIpad">
    <w:name w:val="Brödtext Ipad"/>
    <w:basedOn w:val="Brdtext1"/>
    <w:link w:val="BrdtextIpadChar"/>
    <w:qFormat/>
    <w:rsid w:val="00961FC0"/>
    <w:pPr>
      <w:ind w:right="991"/>
    </w:pPr>
    <w:rPr>
      <w:rFonts w:ascii="Times New Roman" w:hAnsi="Times New Roman" w:cs="Arial"/>
      <w:szCs w:val="24"/>
    </w:rPr>
  </w:style>
  <w:style w:type="character" w:customStyle="1" w:styleId="IngressChar">
    <w:name w:val="Ingress Char"/>
    <w:basedOn w:val="Brdtext1Char"/>
    <w:link w:val="Ingress"/>
    <w:rsid w:val="00582F51"/>
    <w:rPr>
      <w:rFonts w:ascii="Arial" w:eastAsia="Calibri" w:hAnsi="Arial" w:cs="Times New Roman"/>
      <w:sz w:val="20"/>
      <w:szCs w:val="20"/>
      <w:lang w:eastAsia="sv-SE" w:bidi="syr-SY"/>
    </w:rPr>
  </w:style>
  <w:style w:type="paragraph" w:styleId="Citat">
    <w:name w:val="Quote"/>
    <w:basedOn w:val="Normal"/>
    <w:next w:val="Normal"/>
    <w:link w:val="CitatChar"/>
    <w:uiPriority w:val="29"/>
    <w:qFormat/>
    <w:rsid w:val="00961FC0"/>
    <w:pPr>
      <w:spacing w:before="200" w:after="160"/>
      <w:ind w:left="864" w:right="864"/>
      <w:jc w:val="center"/>
    </w:pPr>
    <w:rPr>
      <w:i/>
      <w:iCs/>
      <w:color w:val="404040" w:themeColor="text1" w:themeTint="BF"/>
      <w:sz w:val="24"/>
    </w:rPr>
  </w:style>
  <w:style w:type="character" w:customStyle="1" w:styleId="BrdtextIpadChar">
    <w:name w:val="Brödtext Ipad Char"/>
    <w:basedOn w:val="Brdtext1Char"/>
    <w:link w:val="BrdtextIpad"/>
    <w:rsid w:val="00961FC0"/>
    <w:rPr>
      <w:rFonts w:ascii="Times New Roman" w:eastAsia="Calibri" w:hAnsi="Times New Roman" w:cs="Arial"/>
      <w:sz w:val="24"/>
      <w:szCs w:val="24"/>
      <w:lang w:eastAsia="sv-SE" w:bidi="syr-SY"/>
    </w:rPr>
  </w:style>
  <w:style w:type="character" w:customStyle="1" w:styleId="CitatChar">
    <w:name w:val="Citat Char"/>
    <w:basedOn w:val="Standardstycketeckensnitt"/>
    <w:link w:val="Citat"/>
    <w:uiPriority w:val="29"/>
    <w:rsid w:val="00961FC0"/>
    <w:rPr>
      <w:rFonts w:ascii="Arial" w:eastAsia="Calibri" w:hAnsi="Arial" w:cs="Times New Roman"/>
      <w:i/>
      <w:iCs/>
      <w:color w:val="404040" w:themeColor="text1" w:themeTint="BF"/>
      <w:sz w:val="24"/>
      <w:szCs w:val="20"/>
      <w:lang w:eastAsia="sv-SE"/>
    </w:rPr>
  </w:style>
  <w:style w:type="paragraph" w:styleId="Innehll1">
    <w:name w:val="toc 1"/>
    <w:basedOn w:val="Normal"/>
    <w:next w:val="Normal"/>
    <w:autoRedefine/>
    <w:uiPriority w:val="39"/>
    <w:unhideWhenUsed/>
    <w:rsid w:val="00404E99"/>
    <w:pPr>
      <w:spacing w:after="100"/>
    </w:pPr>
  </w:style>
  <w:style w:type="paragraph" w:styleId="Ballongtext">
    <w:name w:val="Balloon Text"/>
    <w:basedOn w:val="Normal"/>
    <w:link w:val="BallongtextChar"/>
    <w:uiPriority w:val="99"/>
    <w:semiHidden/>
    <w:unhideWhenUsed/>
    <w:rsid w:val="00404E99"/>
    <w:pPr>
      <w:spacing w:after="0"/>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404E99"/>
    <w:rPr>
      <w:rFonts w:ascii="Segoe UI" w:eastAsia="Calibri" w:hAnsi="Segoe UI" w:cs="Segoe UI"/>
      <w:sz w:val="18"/>
      <w:szCs w:val="18"/>
      <w:lang w:eastAsia="sv-SE"/>
    </w:rPr>
  </w:style>
  <w:style w:type="paragraph" w:customStyle="1" w:styleId="Rubrikmellan">
    <w:name w:val="Rubrik mellan"/>
    <w:basedOn w:val="Normal"/>
    <w:link w:val="RubrikmellanChar"/>
    <w:rsid w:val="00656707"/>
    <w:rPr>
      <w:b/>
      <w:sz w:val="28"/>
      <w:lang w:bidi="syr-SY"/>
    </w:rPr>
  </w:style>
  <w:style w:type="character" w:customStyle="1" w:styleId="RubrikmellanChar">
    <w:name w:val="Rubrik mellan Char"/>
    <w:basedOn w:val="Standardstycketeckensnitt"/>
    <w:link w:val="Rubrikmellan"/>
    <w:rsid w:val="00656707"/>
    <w:rPr>
      <w:rFonts w:ascii="Arial" w:eastAsia="Calibri" w:hAnsi="Arial" w:cs="Times New Roman"/>
      <w:b/>
      <w:sz w:val="28"/>
      <w:szCs w:val="20"/>
      <w:lang w:eastAsia="sv-SE" w:bidi="syr-SY"/>
    </w:rPr>
  </w:style>
  <w:style w:type="table" w:styleId="Tabellrutnt">
    <w:name w:val="Table Grid"/>
    <w:basedOn w:val="Normaltabell"/>
    <w:rsid w:val="001F6C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b">
    <w:name w:val="Normal (Web)"/>
    <w:basedOn w:val="Normal"/>
    <w:uiPriority w:val="99"/>
    <w:semiHidden/>
    <w:unhideWhenUsed/>
    <w:rsid w:val="0045281B"/>
    <w:pPr>
      <w:spacing w:before="100" w:beforeAutospacing="1" w:after="100" w:afterAutospacing="1"/>
      <w:contextualSpacing w:val="0"/>
    </w:pPr>
    <w:rPr>
      <w:rFonts w:ascii="Times New Roman" w:eastAsia="Times New Roman" w:hAnsi="Times New Roman"/>
      <w:sz w:val="24"/>
      <w:szCs w:val="24"/>
    </w:rPr>
  </w:style>
  <w:style w:type="character" w:customStyle="1" w:styleId="Rubrik4Char">
    <w:name w:val="Rubrik 4 Char"/>
    <w:basedOn w:val="Standardstycketeckensnitt"/>
    <w:link w:val="Rubrik4"/>
    <w:uiPriority w:val="9"/>
    <w:semiHidden/>
    <w:rsid w:val="0045281B"/>
    <w:rPr>
      <w:rFonts w:asciiTheme="majorHAnsi" w:eastAsiaTheme="majorEastAsia" w:hAnsiTheme="majorHAnsi" w:cstheme="majorBidi"/>
      <w:i/>
      <w:iCs/>
      <w:color w:val="2E74B5" w:themeColor="accent1" w:themeShade="BF"/>
      <w:sz w:val="20"/>
      <w:szCs w:val="20"/>
      <w:lang w:eastAsia="sv-SE"/>
    </w:rPr>
  </w:style>
  <w:style w:type="paragraph" w:styleId="Liststycke">
    <w:name w:val="List Paragraph"/>
    <w:basedOn w:val="Normal"/>
    <w:uiPriority w:val="34"/>
    <w:qFormat/>
    <w:rsid w:val="00B17007"/>
    <w:pPr>
      <w:ind w:left="720"/>
    </w:pPr>
  </w:style>
  <w:style w:type="character" w:styleId="Kommentarsreferens">
    <w:name w:val="annotation reference"/>
    <w:basedOn w:val="Standardstycketeckensnitt"/>
    <w:uiPriority w:val="99"/>
    <w:semiHidden/>
    <w:unhideWhenUsed/>
    <w:rsid w:val="00FE4B27"/>
    <w:rPr>
      <w:sz w:val="16"/>
      <w:szCs w:val="16"/>
    </w:rPr>
  </w:style>
  <w:style w:type="paragraph" w:styleId="Kommentarer">
    <w:name w:val="annotation text"/>
    <w:basedOn w:val="Normal"/>
    <w:link w:val="KommentarerChar"/>
    <w:uiPriority w:val="99"/>
    <w:unhideWhenUsed/>
    <w:rsid w:val="00FE4B27"/>
  </w:style>
  <w:style w:type="character" w:customStyle="1" w:styleId="KommentarerChar">
    <w:name w:val="Kommentarer Char"/>
    <w:basedOn w:val="Standardstycketeckensnitt"/>
    <w:link w:val="Kommentarer"/>
    <w:uiPriority w:val="99"/>
    <w:rsid w:val="00FE4B27"/>
    <w:rPr>
      <w:rFonts w:ascii="Arial" w:eastAsia="Calibri" w:hAnsi="Arial" w:cs="Times New Roman"/>
      <w:sz w:val="20"/>
      <w:szCs w:val="20"/>
      <w:lang w:eastAsia="sv-SE"/>
    </w:rPr>
  </w:style>
  <w:style w:type="paragraph" w:styleId="Kommentarsmne">
    <w:name w:val="annotation subject"/>
    <w:basedOn w:val="Kommentarer"/>
    <w:next w:val="Kommentarer"/>
    <w:link w:val="KommentarsmneChar"/>
    <w:uiPriority w:val="99"/>
    <w:semiHidden/>
    <w:unhideWhenUsed/>
    <w:rsid w:val="00FE4B27"/>
    <w:rPr>
      <w:b/>
      <w:bCs/>
    </w:rPr>
  </w:style>
  <w:style w:type="character" w:customStyle="1" w:styleId="KommentarsmneChar">
    <w:name w:val="Kommentarsämne Char"/>
    <w:basedOn w:val="KommentarerChar"/>
    <w:link w:val="Kommentarsmne"/>
    <w:uiPriority w:val="99"/>
    <w:semiHidden/>
    <w:rsid w:val="00FE4B27"/>
    <w:rPr>
      <w:rFonts w:ascii="Arial" w:eastAsia="Calibri" w:hAnsi="Arial" w:cs="Times New Roman"/>
      <w:b/>
      <w:bCs/>
      <w:sz w:val="20"/>
      <w:szCs w:val="20"/>
      <w:lang w:eastAsia="sv-SE"/>
    </w:rPr>
  </w:style>
  <w:style w:type="paragraph" w:customStyle="1" w:styleId="Pa9">
    <w:name w:val="Pa9"/>
    <w:basedOn w:val="Normal"/>
    <w:next w:val="Normal"/>
    <w:uiPriority w:val="99"/>
    <w:rsid w:val="00FE4B27"/>
    <w:pPr>
      <w:autoSpaceDE w:val="0"/>
      <w:autoSpaceDN w:val="0"/>
      <w:adjustRightInd w:val="0"/>
      <w:spacing w:after="0" w:line="241" w:lineRule="atLeast"/>
      <w:contextualSpacing w:val="0"/>
    </w:pPr>
    <w:rPr>
      <w:rFonts w:ascii="Myriad Pro" w:eastAsiaTheme="minorHAnsi" w:hAnsi="Myriad Pro" w:cstheme="minorBidi"/>
      <w:sz w:val="24"/>
      <w:szCs w:val="24"/>
      <w:lang w:eastAsia="en-US"/>
    </w:rPr>
  </w:style>
  <w:style w:type="paragraph" w:customStyle="1" w:styleId="Pa5">
    <w:name w:val="Pa5"/>
    <w:basedOn w:val="Normal"/>
    <w:next w:val="Normal"/>
    <w:uiPriority w:val="99"/>
    <w:rsid w:val="00FE4B27"/>
    <w:pPr>
      <w:autoSpaceDE w:val="0"/>
      <w:autoSpaceDN w:val="0"/>
      <w:adjustRightInd w:val="0"/>
      <w:spacing w:after="0" w:line="361" w:lineRule="atLeast"/>
      <w:contextualSpacing w:val="0"/>
    </w:pPr>
    <w:rPr>
      <w:rFonts w:ascii="Myriad Pro" w:eastAsiaTheme="minorHAnsi" w:hAnsi="Myriad Pro" w:cstheme="minorBidi"/>
      <w:sz w:val="24"/>
      <w:szCs w:val="24"/>
      <w:lang w:eastAsia="en-US"/>
    </w:rPr>
  </w:style>
  <w:style w:type="paragraph" w:customStyle="1" w:styleId="Pa6">
    <w:name w:val="Pa6"/>
    <w:basedOn w:val="Normal"/>
    <w:next w:val="Normal"/>
    <w:uiPriority w:val="99"/>
    <w:rsid w:val="00FE4B27"/>
    <w:pPr>
      <w:autoSpaceDE w:val="0"/>
      <w:autoSpaceDN w:val="0"/>
      <w:adjustRightInd w:val="0"/>
      <w:spacing w:after="0" w:line="281" w:lineRule="atLeast"/>
      <w:contextualSpacing w:val="0"/>
    </w:pPr>
    <w:rPr>
      <w:rFonts w:ascii="Myriad Pro" w:eastAsiaTheme="minorHAnsi" w:hAnsi="Myriad Pro" w:cstheme="minorBidi"/>
      <w:sz w:val="24"/>
      <w:szCs w:val="24"/>
      <w:lang w:eastAsia="en-US"/>
    </w:rPr>
  </w:style>
  <w:style w:type="paragraph" w:customStyle="1" w:styleId="Pa8">
    <w:name w:val="Pa8"/>
    <w:basedOn w:val="Normal"/>
    <w:next w:val="Normal"/>
    <w:uiPriority w:val="99"/>
    <w:rsid w:val="00FE4B27"/>
    <w:pPr>
      <w:autoSpaceDE w:val="0"/>
      <w:autoSpaceDN w:val="0"/>
      <w:adjustRightInd w:val="0"/>
      <w:spacing w:after="0" w:line="221" w:lineRule="atLeast"/>
      <w:contextualSpacing w:val="0"/>
    </w:pPr>
    <w:rPr>
      <w:rFonts w:ascii="Myriad Pro" w:eastAsiaTheme="minorHAnsi" w:hAnsi="Myriad Pro" w:cstheme="minorBidi"/>
      <w:sz w:val="24"/>
      <w:szCs w:val="24"/>
      <w:lang w:eastAsia="en-US"/>
    </w:rPr>
  </w:style>
  <w:style w:type="character" w:customStyle="1" w:styleId="A0">
    <w:name w:val="A0"/>
    <w:uiPriority w:val="99"/>
    <w:rsid w:val="00FE4B27"/>
    <w:rPr>
      <w:rFonts w:ascii="Garamond" w:hAnsi="Garamond" w:cs="Garamond"/>
      <w:color w:val="211D1E"/>
    </w:rPr>
  </w:style>
  <w:style w:type="paragraph" w:customStyle="1" w:styleId="Default">
    <w:name w:val="Default"/>
    <w:rsid w:val="00FE4B27"/>
    <w:pPr>
      <w:autoSpaceDE w:val="0"/>
      <w:autoSpaceDN w:val="0"/>
      <w:adjustRightInd w:val="0"/>
      <w:spacing w:after="0" w:line="240" w:lineRule="auto"/>
    </w:pPr>
    <w:rPr>
      <w:rFonts w:ascii="Myriad Pro" w:hAnsi="Myriad Pro" w:cs="Myriad Pro"/>
      <w:color w:val="000000"/>
      <w:sz w:val="24"/>
      <w:szCs w:val="24"/>
    </w:rPr>
  </w:style>
  <w:style w:type="paragraph" w:styleId="Fotnotstext">
    <w:name w:val="footnote text"/>
    <w:basedOn w:val="Normal"/>
    <w:link w:val="FotnotstextChar"/>
    <w:uiPriority w:val="99"/>
    <w:semiHidden/>
    <w:unhideWhenUsed/>
    <w:rsid w:val="00692584"/>
    <w:pPr>
      <w:spacing w:after="0"/>
    </w:pPr>
  </w:style>
  <w:style w:type="character" w:customStyle="1" w:styleId="FotnotstextChar">
    <w:name w:val="Fotnotstext Char"/>
    <w:basedOn w:val="Standardstycketeckensnitt"/>
    <w:link w:val="Fotnotstext"/>
    <w:uiPriority w:val="99"/>
    <w:semiHidden/>
    <w:rsid w:val="00692584"/>
    <w:rPr>
      <w:rFonts w:ascii="Arial" w:eastAsia="Calibri" w:hAnsi="Arial" w:cs="Times New Roman"/>
      <w:sz w:val="20"/>
      <w:szCs w:val="20"/>
      <w:lang w:eastAsia="sv-SE"/>
    </w:rPr>
  </w:style>
  <w:style w:type="character" w:styleId="Fotnotsreferens">
    <w:name w:val="footnote reference"/>
    <w:basedOn w:val="Standardstycketeckensnitt"/>
    <w:uiPriority w:val="99"/>
    <w:semiHidden/>
    <w:unhideWhenUsed/>
    <w:rsid w:val="00692584"/>
    <w:rPr>
      <w:vertAlign w:val="superscript"/>
    </w:rPr>
  </w:style>
  <w:style w:type="character" w:styleId="AnvndHyperlnk">
    <w:name w:val="FollowedHyperlink"/>
    <w:basedOn w:val="Standardstycketeckensnitt"/>
    <w:uiPriority w:val="99"/>
    <w:semiHidden/>
    <w:unhideWhenUsed/>
    <w:rsid w:val="009408A9"/>
    <w:rPr>
      <w:color w:val="954F72" w:themeColor="followedHyperlink"/>
      <w:u w:val="single"/>
    </w:rPr>
  </w:style>
  <w:style w:type="paragraph" w:styleId="Beskrivning">
    <w:name w:val="caption"/>
    <w:basedOn w:val="Brdtext1"/>
    <w:next w:val="Normal"/>
    <w:uiPriority w:val="35"/>
    <w:unhideWhenUsed/>
    <w:qFormat/>
    <w:rsid w:val="009A4C07"/>
    <w:rPr>
      <w:i/>
      <w:sz w:val="22"/>
    </w:rPr>
  </w:style>
  <w:style w:type="paragraph" w:styleId="Adress-brev">
    <w:name w:val="envelope address"/>
    <w:basedOn w:val="Normal"/>
    <w:uiPriority w:val="99"/>
    <w:semiHidden/>
    <w:unhideWhenUsed/>
    <w:rsid w:val="009E4071"/>
    <w:pPr>
      <w:framePr w:w="7938" w:h="1984" w:hRule="exact" w:hSpace="141" w:wrap="auto" w:hAnchor="page" w:xAlign="center" w:yAlign="bottom"/>
      <w:spacing w:after="0"/>
      <w:ind w:left="2880"/>
    </w:pPr>
    <w:rPr>
      <w:rFonts w:asciiTheme="majorHAnsi" w:eastAsiaTheme="majorEastAsia" w:hAnsiTheme="majorHAnsi" w:cstheme="majorBidi"/>
      <w:sz w:val="24"/>
      <w:szCs w:val="24"/>
    </w:rPr>
  </w:style>
  <w:style w:type="paragraph" w:styleId="Anteckningsrubrik">
    <w:name w:val="Note Heading"/>
    <w:basedOn w:val="Normal"/>
    <w:next w:val="Normal"/>
    <w:link w:val="AnteckningsrubrikChar"/>
    <w:uiPriority w:val="99"/>
    <w:semiHidden/>
    <w:unhideWhenUsed/>
    <w:rsid w:val="009E4071"/>
    <w:pPr>
      <w:spacing w:after="0"/>
    </w:pPr>
  </w:style>
  <w:style w:type="character" w:customStyle="1" w:styleId="AnteckningsrubrikChar">
    <w:name w:val="Anteckningsrubrik Char"/>
    <w:basedOn w:val="Standardstycketeckensnitt"/>
    <w:link w:val="Anteckningsrubrik"/>
    <w:uiPriority w:val="99"/>
    <w:semiHidden/>
    <w:rsid w:val="009E4071"/>
    <w:rPr>
      <w:rFonts w:ascii="Arial" w:eastAsia="Calibri" w:hAnsi="Arial" w:cs="Times New Roman"/>
      <w:sz w:val="20"/>
      <w:szCs w:val="20"/>
      <w:lang w:eastAsia="sv-SE"/>
    </w:rPr>
  </w:style>
  <w:style w:type="paragraph" w:styleId="Avslutandetext">
    <w:name w:val="Closing"/>
    <w:basedOn w:val="Normal"/>
    <w:link w:val="AvslutandetextChar"/>
    <w:uiPriority w:val="99"/>
    <w:semiHidden/>
    <w:unhideWhenUsed/>
    <w:rsid w:val="009E4071"/>
    <w:pPr>
      <w:spacing w:after="0"/>
      <w:ind w:left="4252"/>
    </w:pPr>
  </w:style>
  <w:style w:type="character" w:customStyle="1" w:styleId="AvslutandetextChar">
    <w:name w:val="Avslutande text Char"/>
    <w:basedOn w:val="Standardstycketeckensnitt"/>
    <w:link w:val="Avslutandetext"/>
    <w:uiPriority w:val="99"/>
    <w:semiHidden/>
    <w:rsid w:val="009E4071"/>
    <w:rPr>
      <w:rFonts w:ascii="Arial" w:eastAsia="Calibri" w:hAnsi="Arial" w:cs="Times New Roman"/>
      <w:sz w:val="20"/>
      <w:szCs w:val="20"/>
      <w:lang w:eastAsia="sv-SE"/>
    </w:rPr>
  </w:style>
  <w:style w:type="paragraph" w:styleId="Avsndaradress-brev">
    <w:name w:val="envelope return"/>
    <w:basedOn w:val="Normal"/>
    <w:uiPriority w:val="99"/>
    <w:semiHidden/>
    <w:unhideWhenUsed/>
    <w:rsid w:val="009E4071"/>
    <w:pPr>
      <w:spacing w:after="0"/>
    </w:pPr>
    <w:rPr>
      <w:rFonts w:asciiTheme="majorHAnsi" w:eastAsiaTheme="majorEastAsia" w:hAnsiTheme="majorHAnsi" w:cstheme="majorBidi"/>
    </w:rPr>
  </w:style>
  <w:style w:type="paragraph" w:styleId="Brdtext">
    <w:name w:val="Body Text"/>
    <w:basedOn w:val="Normal"/>
    <w:link w:val="BrdtextChar"/>
    <w:uiPriority w:val="99"/>
    <w:semiHidden/>
    <w:unhideWhenUsed/>
    <w:rsid w:val="009E4071"/>
    <w:pPr>
      <w:spacing w:after="120"/>
    </w:pPr>
  </w:style>
  <w:style w:type="character" w:customStyle="1" w:styleId="BrdtextChar">
    <w:name w:val="Brödtext Char"/>
    <w:basedOn w:val="Standardstycketeckensnitt"/>
    <w:link w:val="Brdtext"/>
    <w:uiPriority w:val="99"/>
    <w:semiHidden/>
    <w:rsid w:val="009E4071"/>
    <w:rPr>
      <w:rFonts w:ascii="Arial" w:eastAsia="Calibri" w:hAnsi="Arial" w:cs="Times New Roman"/>
      <w:sz w:val="20"/>
      <w:szCs w:val="20"/>
      <w:lang w:eastAsia="sv-SE"/>
    </w:rPr>
  </w:style>
  <w:style w:type="paragraph" w:styleId="Brdtext2">
    <w:name w:val="Body Text 2"/>
    <w:basedOn w:val="Normal"/>
    <w:link w:val="Brdtext2Char"/>
    <w:uiPriority w:val="99"/>
    <w:semiHidden/>
    <w:unhideWhenUsed/>
    <w:rsid w:val="009E4071"/>
    <w:pPr>
      <w:spacing w:after="120" w:line="480" w:lineRule="auto"/>
    </w:pPr>
  </w:style>
  <w:style w:type="character" w:customStyle="1" w:styleId="Brdtext2Char">
    <w:name w:val="Brödtext 2 Char"/>
    <w:basedOn w:val="Standardstycketeckensnitt"/>
    <w:link w:val="Brdtext2"/>
    <w:uiPriority w:val="99"/>
    <w:semiHidden/>
    <w:rsid w:val="009E4071"/>
    <w:rPr>
      <w:rFonts w:ascii="Arial" w:eastAsia="Calibri" w:hAnsi="Arial" w:cs="Times New Roman"/>
      <w:sz w:val="20"/>
      <w:szCs w:val="20"/>
      <w:lang w:eastAsia="sv-SE"/>
    </w:rPr>
  </w:style>
  <w:style w:type="paragraph" w:styleId="Brdtext3">
    <w:name w:val="Body Text 3"/>
    <w:basedOn w:val="Normal"/>
    <w:link w:val="Brdtext3Char"/>
    <w:uiPriority w:val="99"/>
    <w:semiHidden/>
    <w:unhideWhenUsed/>
    <w:rsid w:val="009E4071"/>
    <w:pPr>
      <w:spacing w:after="120"/>
    </w:pPr>
    <w:rPr>
      <w:sz w:val="16"/>
      <w:szCs w:val="16"/>
    </w:rPr>
  </w:style>
  <w:style w:type="character" w:customStyle="1" w:styleId="Brdtext3Char">
    <w:name w:val="Brödtext 3 Char"/>
    <w:basedOn w:val="Standardstycketeckensnitt"/>
    <w:link w:val="Brdtext3"/>
    <w:uiPriority w:val="99"/>
    <w:semiHidden/>
    <w:rsid w:val="009E4071"/>
    <w:rPr>
      <w:rFonts w:ascii="Arial" w:eastAsia="Calibri" w:hAnsi="Arial" w:cs="Times New Roman"/>
      <w:sz w:val="16"/>
      <w:szCs w:val="16"/>
      <w:lang w:eastAsia="sv-SE"/>
    </w:rPr>
  </w:style>
  <w:style w:type="paragraph" w:styleId="Brdtextmedfrstaindrag">
    <w:name w:val="Body Text First Indent"/>
    <w:basedOn w:val="Brdtext"/>
    <w:link w:val="BrdtextmedfrstaindragChar"/>
    <w:uiPriority w:val="99"/>
    <w:semiHidden/>
    <w:unhideWhenUsed/>
    <w:rsid w:val="009E4071"/>
    <w:pPr>
      <w:spacing w:after="200"/>
      <w:ind w:firstLine="360"/>
    </w:pPr>
  </w:style>
  <w:style w:type="character" w:customStyle="1" w:styleId="BrdtextmedfrstaindragChar">
    <w:name w:val="Brödtext med första indrag Char"/>
    <w:basedOn w:val="BrdtextChar"/>
    <w:link w:val="Brdtextmedfrstaindrag"/>
    <w:uiPriority w:val="99"/>
    <w:semiHidden/>
    <w:rsid w:val="009E4071"/>
    <w:rPr>
      <w:rFonts w:ascii="Arial" w:eastAsia="Calibri" w:hAnsi="Arial" w:cs="Times New Roman"/>
      <w:sz w:val="20"/>
      <w:szCs w:val="20"/>
      <w:lang w:eastAsia="sv-SE"/>
    </w:rPr>
  </w:style>
  <w:style w:type="paragraph" w:styleId="Brdtextmedindrag">
    <w:name w:val="Body Text Indent"/>
    <w:basedOn w:val="Normal"/>
    <w:link w:val="BrdtextmedindragChar"/>
    <w:uiPriority w:val="99"/>
    <w:semiHidden/>
    <w:unhideWhenUsed/>
    <w:rsid w:val="009E4071"/>
    <w:pPr>
      <w:spacing w:after="120"/>
      <w:ind w:left="283"/>
    </w:pPr>
  </w:style>
  <w:style w:type="character" w:customStyle="1" w:styleId="BrdtextmedindragChar">
    <w:name w:val="Brödtext med indrag Char"/>
    <w:basedOn w:val="Standardstycketeckensnitt"/>
    <w:link w:val="Brdtextmedindrag"/>
    <w:uiPriority w:val="99"/>
    <w:semiHidden/>
    <w:rsid w:val="009E4071"/>
    <w:rPr>
      <w:rFonts w:ascii="Arial" w:eastAsia="Calibri" w:hAnsi="Arial" w:cs="Times New Roman"/>
      <w:sz w:val="20"/>
      <w:szCs w:val="20"/>
      <w:lang w:eastAsia="sv-SE"/>
    </w:rPr>
  </w:style>
  <w:style w:type="paragraph" w:styleId="Brdtextmedfrstaindrag2">
    <w:name w:val="Body Text First Indent 2"/>
    <w:basedOn w:val="Brdtextmedindrag"/>
    <w:link w:val="Brdtextmedfrstaindrag2Char"/>
    <w:uiPriority w:val="99"/>
    <w:semiHidden/>
    <w:unhideWhenUsed/>
    <w:rsid w:val="009E4071"/>
    <w:pPr>
      <w:spacing w:after="200"/>
      <w:ind w:left="360" w:firstLine="360"/>
    </w:pPr>
  </w:style>
  <w:style w:type="character" w:customStyle="1" w:styleId="Brdtextmedfrstaindrag2Char">
    <w:name w:val="Brödtext med första indrag 2 Char"/>
    <w:basedOn w:val="BrdtextmedindragChar"/>
    <w:link w:val="Brdtextmedfrstaindrag2"/>
    <w:uiPriority w:val="99"/>
    <w:semiHidden/>
    <w:rsid w:val="009E4071"/>
    <w:rPr>
      <w:rFonts w:ascii="Arial" w:eastAsia="Calibri" w:hAnsi="Arial" w:cs="Times New Roman"/>
      <w:sz w:val="20"/>
      <w:szCs w:val="20"/>
      <w:lang w:eastAsia="sv-SE"/>
    </w:rPr>
  </w:style>
  <w:style w:type="paragraph" w:styleId="Brdtextmedindrag2">
    <w:name w:val="Body Text Indent 2"/>
    <w:basedOn w:val="Normal"/>
    <w:link w:val="Brdtextmedindrag2Char"/>
    <w:uiPriority w:val="99"/>
    <w:semiHidden/>
    <w:unhideWhenUsed/>
    <w:rsid w:val="009E4071"/>
    <w:pPr>
      <w:spacing w:after="120" w:line="480" w:lineRule="auto"/>
      <w:ind w:left="283"/>
    </w:pPr>
  </w:style>
  <w:style w:type="character" w:customStyle="1" w:styleId="Brdtextmedindrag2Char">
    <w:name w:val="Brödtext med indrag 2 Char"/>
    <w:basedOn w:val="Standardstycketeckensnitt"/>
    <w:link w:val="Brdtextmedindrag2"/>
    <w:uiPriority w:val="99"/>
    <w:semiHidden/>
    <w:rsid w:val="009E4071"/>
    <w:rPr>
      <w:rFonts w:ascii="Arial" w:eastAsia="Calibri" w:hAnsi="Arial" w:cs="Times New Roman"/>
      <w:sz w:val="20"/>
      <w:szCs w:val="20"/>
      <w:lang w:eastAsia="sv-SE"/>
    </w:rPr>
  </w:style>
  <w:style w:type="paragraph" w:styleId="Brdtextmedindrag3">
    <w:name w:val="Body Text Indent 3"/>
    <w:basedOn w:val="Normal"/>
    <w:link w:val="Brdtextmedindrag3Char"/>
    <w:uiPriority w:val="99"/>
    <w:semiHidden/>
    <w:unhideWhenUsed/>
    <w:rsid w:val="009E4071"/>
    <w:pPr>
      <w:spacing w:after="120"/>
      <w:ind w:left="283"/>
    </w:pPr>
    <w:rPr>
      <w:sz w:val="16"/>
      <w:szCs w:val="16"/>
    </w:rPr>
  </w:style>
  <w:style w:type="character" w:customStyle="1" w:styleId="Brdtextmedindrag3Char">
    <w:name w:val="Brödtext med indrag 3 Char"/>
    <w:basedOn w:val="Standardstycketeckensnitt"/>
    <w:link w:val="Brdtextmedindrag3"/>
    <w:uiPriority w:val="99"/>
    <w:semiHidden/>
    <w:rsid w:val="009E4071"/>
    <w:rPr>
      <w:rFonts w:ascii="Arial" w:eastAsia="Calibri" w:hAnsi="Arial" w:cs="Times New Roman"/>
      <w:sz w:val="16"/>
      <w:szCs w:val="16"/>
      <w:lang w:eastAsia="sv-SE"/>
    </w:rPr>
  </w:style>
  <w:style w:type="paragraph" w:styleId="Citatfrteckning">
    <w:name w:val="table of authorities"/>
    <w:basedOn w:val="Normal"/>
    <w:next w:val="Normal"/>
    <w:uiPriority w:val="99"/>
    <w:semiHidden/>
    <w:unhideWhenUsed/>
    <w:rsid w:val="009E4071"/>
    <w:pPr>
      <w:spacing w:after="0"/>
      <w:ind w:left="200" w:hanging="200"/>
    </w:pPr>
  </w:style>
  <w:style w:type="paragraph" w:styleId="Citatfrteckningsrubrik">
    <w:name w:val="toa heading"/>
    <w:basedOn w:val="Normal"/>
    <w:next w:val="Normal"/>
    <w:uiPriority w:val="99"/>
    <w:semiHidden/>
    <w:unhideWhenUsed/>
    <w:rsid w:val="009E4071"/>
    <w:pPr>
      <w:spacing w:before="120"/>
    </w:pPr>
    <w:rPr>
      <w:rFonts w:asciiTheme="majorHAnsi" w:eastAsiaTheme="majorEastAsia" w:hAnsiTheme="majorHAnsi" w:cstheme="majorBidi"/>
      <w:b/>
      <w:bCs/>
      <w:sz w:val="24"/>
      <w:szCs w:val="24"/>
    </w:rPr>
  </w:style>
  <w:style w:type="paragraph" w:styleId="Datum">
    <w:name w:val="Date"/>
    <w:basedOn w:val="Normal"/>
    <w:next w:val="Normal"/>
    <w:link w:val="DatumChar"/>
    <w:uiPriority w:val="99"/>
    <w:semiHidden/>
    <w:unhideWhenUsed/>
    <w:rsid w:val="009E4071"/>
  </w:style>
  <w:style w:type="character" w:customStyle="1" w:styleId="DatumChar">
    <w:name w:val="Datum Char"/>
    <w:basedOn w:val="Standardstycketeckensnitt"/>
    <w:link w:val="Datum"/>
    <w:uiPriority w:val="99"/>
    <w:semiHidden/>
    <w:rsid w:val="009E4071"/>
    <w:rPr>
      <w:rFonts w:ascii="Arial" w:eastAsia="Calibri" w:hAnsi="Arial" w:cs="Times New Roman"/>
      <w:sz w:val="20"/>
      <w:szCs w:val="20"/>
      <w:lang w:eastAsia="sv-SE"/>
    </w:rPr>
  </w:style>
  <w:style w:type="paragraph" w:styleId="Dokumentversikt">
    <w:name w:val="Document Map"/>
    <w:basedOn w:val="Normal"/>
    <w:link w:val="DokumentversiktChar"/>
    <w:uiPriority w:val="99"/>
    <w:semiHidden/>
    <w:unhideWhenUsed/>
    <w:rsid w:val="009E4071"/>
    <w:pPr>
      <w:spacing w:after="0"/>
    </w:pPr>
    <w:rPr>
      <w:rFonts w:ascii="Segoe UI" w:hAnsi="Segoe UI" w:cs="Segoe UI"/>
      <w:sz w:val="16"/>
      <w:szCs w:val="16"/>
    </w:rPr>
  </w:style>
  <w:style w:type="character" w:customStyle="1" w:styleId="DokumentversiktChar">
    <w:name w:val="Dokumentöversikt Char"/>
    <w:basedOn w:val="Standardstycketeckensnitt"/>
    <w:link w:val="Dokumentversikt"/>
    <w:uiPriority w:val="99"/>
    <w:semiHidden/>
    <w:rsid w:val="009E4071"/>
    <w:rPr>
      <w:rFonts w:ascii="Segoe UI" w:eastAsia="Calibri" w:hAnsi="Segoe UI" w:cs="Segoe UI"/>
      <w:sz w:val="16"/>
      <w:szCs w:val="16"/>
      <w:lang w:eastAsia="sv-SE"/>
    </w:rPr>
  </w:style>
  <w:style w:type="paragraph" w:styleId="E-postsignatur">
    <w:name w:val="E-mail Signature"/>
    <w:basedOn w:val="Normal"/>
    <w:link w:val="E-postsignaturChar"/>
    <w:uiPriority w:val="99"/>
    <w:semiHidden/>
    <w:unhideWhenUsed/>
    <w:rsid w:val="009E4071"/>
    <w:pPr>
      <w:spacing w:after="0"/>
    </w:pPr>
  </w:style>
  <w:style w:type="character" w:customStyle="1" w:styleId="E-postsignaturChar">
    <w:name w:val="E-postsignatur Char"/>
    <w:basedOn w:val="Standardstycketeckensnitt"/>
    <w:link w:val="E-postsignatur"/>
    <w:uiPriority w:val="99"/>
    <w:semiHidden/>
    <w:rsid w:val="009E4071"/>
    <w:rPr>
      <w:rFonts w:ascii="Arial" w:eastAsia="Calibri" w:hAnsi="Arial" w:cs="Times New Roman"/>
      <w:sz w:val="20"/>
      <w:szCs w:val="20"/>
      <w:lang w:eastAsia="sv-SE"/>
    </w:rPr>
  </w:style>
  <w:style w:type="paragraph" w:styleId="Figurfrteckning">
    <w:name w:val="table of figures"/>
    <w:basedOn w:val="Normal"/>
    <w:next w:val="Normal"/>
    <w:uiPriority w:val="99"/>
    <w:semiHidden/>
    <w:unhideWhenUsed/>
    <w:rsid w:val="009E4071"/>
    <w:pPr>
      <w:spacing w:after="0"/>
    </w:pPr>
  </w:style>
  <w:style w:type="paragraph" w:styleId="HTML-adress">
    <w:name w:val="HTML Address"/>
    <w:basedOn w:val="Normal"/>
    <w:link w:val="HTML-adressChar"/>
    <w:uiPriority w:val="99"/>
    <w:semiHidden/>
    <w:unhideWhenUsed/>
    <w:rsid w:val="009E4071"/>
    <w:pPr>
      <w:spacing w:after="0"/>
    </w:pPr>
    <w:rPr>
      <w:i/>
      <w:iCs/>
    </w:rPr>
  </w:style>
  <w:style w:type="character" w:customStyle="1" w:styleId="HTML-adressChar">
    <w:name w:val="HTML - adress Char"/>
    <w:basedOn w:val="Standardstycketeckensnitt"/>
    <w:link w:val="HTML-adress"/>
    <w:uiPriority w:val="99"/>
    <w:semiHidden/>
    <w:rsid w:val="009E4071"/>
    <w:rPr>
      <w:rFonts w:ascii="Arial" w:eastAsia="Calibri" w:hAnsi="Arial" w:cs="Times New Roman"/>
      <w:i/>
      <w:iCs/>
      <w:sz w:val="20"/>
      <w:szCs w:val="20"/>
      <w:lang w:eastAsia="sv-SE"/>
    </w:rPr>
  </w:style>
  <w:style w:type="paragraph" w:styleId="HTML-frformaterad">
    <w:name w:val="HTML Preformatted"/>
    <w:basedOn w:val="Normal"/>
    <w:link w:val="HTML-frformateradChar"/>
    <w:uiPriority w:val="99"/>
    <w:semiHidden/>
    <w:unhideWhenUsed/>
    <w:rsid w:val="009E4071"/>
    <w:pPr>
      <w:spacing w:after="0"/>
    </w:pPr>
    <w:rPr>
      <w:rFonts w:ascii="Consolas" w:hAnsi="Consolas"/>
    </w:rPr>
  </w:style>
  <w:style w:type="character" w:customStyle="1" w:styleId="HTML-frformateradChar">
    <w:name w:val="HTML - förformaterad Char"/>
    <w:basedOn w:val="Standardstycketeckensnitt"/>
    <w:link w:val="HTML-frformaterad"/>
    <w:uiPriority w:val="99"/>
    <w:semiHidden/>
    <w:rsid w:val="009E4071"/>
    <w:rPr>
      <w:rFonts w:ascii="Consolas" w:eastAsia="Calibri" w:hAnsi="Consolas" w:cs="Times New Roman"/>
      <w:sz w:val="20"/>
      <w:szCs w:val="20"/>
      <w:lang w:eastAsia="sv-SE"/>
    </w:rPr>
  </w:style>
  <w:style w:type="paragraph" w:styleId="Index1">
    <w:name w:val="index 1"/>
    <w:basedOn w:val="Normal"/>
    <w:next w:val="Normal"/>
    <w:autoRedefine/>
    <w:uiPriority w:val="99"/>
    <w:semiHidden/>
    <w:unhideWhenUsed/>
    <w:rsid w:val="009E4071"/>
    <w:pPr>
      <w:spacing w:after="0"/>
      <w:ind w:left="200" w:hanging="200"/>
    </w:pPr>
  </w:style>
  <w:style w:type="paragraph" w:styleId="Index2">
    <w:name w:val="index 2"/>
    <w:basedOn w:val="Normal"/>
    <w:next w:val="Normal"/>
    <w:autoRedefine/>
    <w:uiPriority w:val="99"/>
    <w:semiHidden/>
    <w:unhideWhenUsed/>
    <w:rsid w:val="009E4071"/>
    <w:pPr>
      <w:spacing w:after="0"/>
      <w:ind w:left="400" w:hanging="200"/>
    </w:pPr>
  </w:style>
  <w:style w:type="paragraph" w:styleId="Index3">
    <w:name w:val="index 3"/>
    <w:basedOn w:val="Normal"/>
    <w:next w:val="Normal"/>
    <w:autoRedefine/>
    <w:uiPriority w:val="99"/>
    <w:semiHidden/>
    <w:unhideWhenUsed/>
    <w:rsid w:val="009E4071"/>
    <w:pPr>
      <w:spacing w:after="0"/>
      <w:ind w:left="600" w:hanging="200"/>
    </w:pPr>
  </w:style>
  <w:style w:type="paragraph" w:styleId="Index4">
    <w:name w:val="index 4"/>
    <w:basedOn w:val="Normal"/>
    <w:next w:val="Normal"/>
    <w:autoRedefine/>
    <w:uiPriority w:val="99"/>
    <w:semiHidden/>
    <w:unhideWhenUsed/>
    <w:rsid w:val="009E4071"/>
    <w:pPr>
      <w:spacing w:after="0"/>
      <w:ind w:left="800" w:hanging="200"/>
    </w:pPr>
  </w:style>
  <w:style w:type="paragraph" w:styleId="Index5">
    <w:name w:val="index 5"/>
    <w:basedOn w:val="Normal"/>
    <w:next w:val="Normal"/>
    <w:autoRedefine/>
    <w:uiPriority w:val="99"/>
    <w:semiHidden/>
    <w:unhideWhenUsed/>
    <w:rsid w:val="009E4071"/>
    <w:pPr>
      <w:spacing w:after="0"/>
      <w:ind w:left="1000" w:hanging="200"/>
    </w:pPr>
  </w:style>
  <w:style w:type="paragraph" w:styleId="Index6">
    <w:name w:val="index 6"/>
    <w:basedOn w:val="Normal"/>
    <w:next w:val="Normal"/>
    <w:autoRedefine/>
    <w:uiPriority w:val="99"/>
    <w:semiHidden/>
    <w:unhideWhenUsed/>
    <w:rsid w:val="009E4071"/>
    <w:pPr>
      <w:spacing w:after="0"/>
      <w:ind w:left="1200" w:hanging="200"/>
    </w:pPr>
  </w:style>
  <w:style w:type="paragraph" w:styleId="Index7">
    <w:name w:val="index 7"/>
    <w:basedOn w:val="Normal"/>
    <w:next w:val="Normal"/>
    <w:autoRedefine/>
    <w:uiPriority w:val="99"/>
    <w:semiHidden/>
    <w:unhideWhenUsed/>
    <w:rsid w:val="009E4071"/>
    <w:pPr>
      <w:spacing w:after="0"/>
      <w:ind w:left="1400" w:hanging="200"/>
    </w:pPr>
  </w:style>
  <w:style w:type="paragraph" w:styleId="Index8">
    <w:name w:val="index 8"/>
    <w:basedOn w:val="Normal"/>
    <w:next w:val="Normal"/>
    <w:autoRedefine/>
    <w:uiPriority w:val="99"/>
    <w:semiHidden/>
    <w:unhideWhenUsed/>
    <w:rsid w:val="009E4071"/>
    <w:pPr>
      <w:spacing w:after="0"/>
      <w:ind w:left="1600" w:hanging="200"/>
    </w:pPr>
  </w:style>
  <w:style w:type="paragraph" w:styleId="Index9">
    <w:name w:val="index 9"/>
    <w:basedOn w:val="Normal"/>
    <w:next w:val="Normal"/>
    <w:autoRedefine/>
    <w:uiPriority w:val="99"/>
    <w:semiHidden/>
    <w:unhideWhenUsed/>
    <w:rsid w:val="009E4071"/>
    <w:pPr>
      <w:spacing w:after="0"/>
      <w:ind w:left="1800" w:hanging="200"/>
    </w:pPr>
  </w:style>
  <w:style w:type="paragraph" w:styleId="Indexrubrik">
    <w:name w:val="index heading"/>
    <w:basedOn w:val="Normal"/>
    <w:next w:val="Index1"/>
    <w:uiPriority w:val="99"/>
    <w:semiHidden/>
    <w:unhideWhenUsed/>
    <w:rsid w:val="009E4071"/>
    <w:rPr>
      <w:rFonts w:asciiTheme="majorHAnsi" w:eastAsiaTheme="majorEastAsia" w:hAnsiTheme="majorHAnsi" w:cstheme="majorBidi"/>
      <w:b/>
      <w:bCs/>
    </w:rPr>
  </w:style>
  <w:style w:type="paragraph" w:styleId="Indragetstycke">
    <w:name w:val="Block Text"/>
    <w:basedOn w:val="Normal"/>
    <w:uiPriority w:val="99"/>
    <w:semiHidden/>
    <w:unhideWhenUsed/>
    <w:rsid w:val="009E4071"/>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asciiTheme="minorHAnsi" w:eastAsiaTheme="minorEastAsia" w:hAnsiTheme="minorHAnsi" w:cstheme="minorBidi"/>
      <w:i/>
      <w:iCs/>
      <w:color w:val="5B9BD5" w:themeColor="accent1"/>
    </w:rPr>
  </w:style>
  <w:style w:type="paragraph" w:styleId="Ingetavstnd">
    <w:name w:val="No Spacing"/>
    <w:uiPriority w:val="1"/>
    <w:rsid w:val="009E4071"/>
    <w:pPr>
      <w:spacing w:after="0" w:line="240" w:lineRule="auto"/>
      <w:contextualSpacing/>
    </w:pPr>
    <w:rPr>
      <w:rFonts w:ascii="Arial" w:eastAsia="Calibri" w:hAnsi="Arial" w:cs="Times New Roman"/>
      <w:sz w:val="20"/>
      <w:szCs w:val="20"/>
      <w:lang w:eastAsia="sv-SE"/>
    </w:rPr>
  </w:style>
  <w:style w:type="paragraph" w:styleId="Inledning">
    <w:name w:val="Salutation"/>
    <w:basedOn w:val="Normal"/>
    <w:next w:val="Normal"/>
    <w:link w:val="InledningChar"/>
    <w:uiPriority w:val="99"/>
    <w:semiHidden/>
    <w:unhideWhenUsed/>
    <w:rsid w:val="009E4071"/>
  </w:style>
  <w:style w:type="character" w:customStyle="1" w:styleId="InledningChar">
    <w:name w:val="Inledning Char"/>
    <w:basedOn w:val="Standardstycketeckensnitt"/>
    <w:link w:val="Inledning"/>
    <w:uiPriority w:val="99"/>
    <w:semiHidden/>
    <w:rsid w:val="009E4071"/>
    <w:rPr>
      <w:rFonts w:ascii="Arial" w:eastAsia="Calibri" w:hAnsi="Arial" w:cs="Times New Roman"/>
      <w:sz w:val="20"/>
      <w:szCs w:val="20"/>
      <w:lang w:eastAsia="sv-SE"/>
    </w:rPr>
  </w:style>
  <w:style w:type="paragraph" w:styleId="Innehll4">
    <w:name w:val="toc 4"/>
    <w:basedOn w:val="Normal"/>
    <w:next w:val="Normal"/>
    <w:autoRedefine/>
    <w:uiPriority w:val="39"/>
    <w:semiHidden/>
    <w:unhideWhenUsed/>
    <w:rsid w:val="009E4071"/>
    <w:pPr>
      <w:spacing w:after="100"/>
      <w:ind w:left="600"/>
    </w:pPr>
  </w:style>
  <w:style w:type="paragraph" w:styleId="Innehll5">
    <w:name w:val="toc 5"/>
    <w:basedOn w:val="Normal"/>
    <w:next w:val="Normal"/>
    <w:autoRedefine/>
    <w:uiPriority w:val="39"/>
    <w:semiHidden/>
    <w:unhideWhenUsed/>
    <w:rsid w:val="009E4071"/>
    <w:pPr>
      <w:spacing w:after="100"/>
      <w:ind w:left="800"/>
    </w:pPr>
  </w:style>
  <w:style w:type="paragraph" w:styleId="Innehll6">
    <w:name w:val="toc 6"/>
    <w:basedOn w:val="Normal"/>
    <w:next w:val="Normal"/>
    <w:autoRedefine/>
    <w:uiPriority w:val="39"/>
    <w:semiHidden/>
    <w:unhideWhenUsed/>
    <w:rsid w:val="009E4071"/>
    <w:pPr>
      <w:spacing w:after="100"/>
      <w:ind w:left="1000"/>
    </w:pPr>
  </w:style>
  <w:style w:type="paragraph" w:styleId="Innehll7">
    <w:name w:val="toc 7"/>
    <w:basedOn w:val="Normal"/>
    <w:next w:val="Normal"/>
    <w:autoRedefine/>
    <w:uiPriority w:val="39"/>
    <w:semiHidden/>
    <w:unhideWhenUsed/>
    <w:rsid w:val="009E4071"/>
    <w:pPr>
      <w:spacing w:after="100"/>
      <w:ind w:left="1200"/>
    </w:pPr>
  </w:style>
  <w:style w:type="paragraph" w:styleId="Innehll8">
    <w:name w:val="toc 8"/>
    <w:basedOn w:val="Normal"/>
    <w:next w:val="Normal"/>
    <w:autoRedefine/>
    <w:uiPriority w:val="39"/>
    <w:semiHidden/>
    <w:unhideWhenUsed/>
    <w:rsid w:val="009E4071"/>
    <w:pPr>
      <w:spacing w:after="100"/>
      <w:ind w:left="1400"/>
    </w:pPr>
  </w:style>
  <w:style w:type="paragraph" w:styleId="Innehll9">
    <w:name w:val="toc 9"/>
    <w:basedOn w:val="Normal"/>
    <w:next w:val="Normal"/>
    <w:autoRedefine/>
    <w:uiPriority w:val="39"/>
    <w:semiHidden/>
    <w:unhideWhenUsed/>
    <w:rsid w:val="009E4071"/>
    <w:pPr>
      <w:spacing w:after="100"/>
      <w:ind w:left="1600"/>
    </w:pPr>
  </w:style>
  <w:style w:type="paragraph" w:styleId="Lista">
    <w:name w:val="List"/>
    <w:basedOn w:val="Normal"/>
    <w:uiPriority w:val="99"/>
    <w:semiHidden/>
    <w:unhideWhenUsed/>
    <w:rsid w:val="009E4071"/>
    <w:pPr>
      <w:ind w:left="283" w:hanging="283"/>
    </w:pPr>
  </w:style>
  <w:style w:type="paragraph" w:styleId="Lista2">
    <w:name w:val="List 2"/>
    <w:basedOn w:val="Normal"/>
    <w:uiPriority w:val="99"/>
    <w:semiHidden/>
    <w:unhideWhenUsed/>
    <w:rsid w:val="009E4071"/>
    <w:pPr>
      <w:ind w:left="566" w:hanging="283"/>
    </w:pPr>
  </w:style>
  <w:style w:type="paragraph" w:styleId="Lista3">
    <w:name w:val="List 3"/>
    <w:basedOn w:val="Normal"/>
    <w:uiPriority w:val="99"/>
    <w:semiHidden/>
    <w:unhideWhenUsed/>
    <w:rsid w:val="009E4071"/>
    <w:pPr>
      <w:ind w:left="849" w:hanging="283"/>
    </w:pPr>
  </w:style>
  <w:style w:type="paragraph" w:styleId="Lista4">
    <w:name w:val="List 4"/>
    <w:basedOn w:val="Normal"/>
    <w:uiPriority w:val="99"/>
    <w:semiHidden/>
    <w:unhideWhenUsed/>
    <w:rsid w:val="009E4071"/>
    <w:pPr>
      <w:ind w:left="1132" w:hanging="283"/>
    </w:pPr>
  </w:style>
  <w:style w:type="paragraph" w:styleId="Lista5">
    <w:name w:val="List 5"/>
    <w:basedOn w:val="Normal"/>
    <w:uiPriority w:val="99"/>
    <w:semiHidden/>
    <w:unhideWhenUsed/>
    <w:rsid w:val="009E4071"/>
    <w:pPr>
      <w:ind w:left="1415" w:hanging="283"/>
    </w:pPr>
  </w:style>
  <w:style w:type="paragraph" w:styleId="Listafortstt">
    <w:name w:val="List Continue"/>
    <w:basedOn w:val="Normal"/>
    <w:uiPriority w:val="99"/>
    <w:semiHidden/>
    <w:unhideWhenUsed/>
    <w:rsid w:val="009E4071"/>
    <w:pPr>
      <w:spacing w:after="120"/>
      <w:ind w:left="283"/>
    </w:pPr>
  </w:style>
  <w:style w:type="paragraph" w:styleId="Listafortstt2">
    <w:name w:val="List Continue 2"/>
    <w:basedOn w:val="Normal"/>
    <w:uiPriority w:val="99"/>
    <w:semiHidden/>
    <w:unhideWhenUsed/>
    <w:rsid w:val="009E4071"/>
    <w:pPr>
      <w:spacing w:after="120"/>
      <w:ind w:left="566"/>
    </w:pPr>
  </w:style>
  <w:style w:type="paragraph" w:styleId="Listafortstt3">
    <w:name w:val="List Continue 3"/>
    <w:basedOn w:val="Normal"/>
    <w:uiPriority w:val="99"/>
    <w:semiHidden/>
    <w:unhideWhenUsed/>
    <w:rsid w:val="009E4071"/>
    <w:pPr>
      <w:spacing w:after="120"/>
      <w:ind w:left="849"/>
    </w:pPr>
  </w:style>
  <w:style w:type="paragraph" w:styleId="Listafortstt4">
    <w:name w:val="List Continue 4"/>
    <w:basedOn w:val="Normal"/>
    <w:uiPriority w:val="99"/>
    <w:semiHidden/>
    <w:unhideWhenUsed/>
    <w:rsid w:val="009E4071"/>
    <w:pPr>
      <w:spacing w:after="120"/>
      <w:ind w:left="1132"/>
    </w:pPr>
  </w:style>
  <w:style w:type="paragraph" w:styleId="Listafortstt5">
    <w:name w:val="List Continue 5"/>
    <w:basedOn w:val="Normal"/>
    <w:uiPriority w:val="99"/>
    <w:semiHidden/>
    <w:unhideWhenUsed/>
    <w:rsid w:val="009E4071"/>
    <w:pPr>
      <w:spacing w:after="120"/>
      <w:ind w:left="1415"/>
    </w:pPr>
  </w:style>
  <w:style w:type="paragraph" w:styleId="Litteraturfrteckning">
    <w:name w:val="Bibliography"/>
    <w:basedOn w:val="Normal"/>
    <w:next w:val="Normal"/>
    <w:uiPriority w:val="37"/>
    <w:semiHidden/>
    <w:unhideWhenUsed/>
    <w:rsid w:val="009E4071"/>
  </w:style>
  <w:style w:type="paragraph" w:styleId="Makrotext">
    <w:name w:val="macro"/>
    <w:link w:val="MakrotextChar"/>
    <w:uiPriority w:val="99"/>
    <w:semiHidden/>
    <w:unhideWhenUsed/>
    <w:rsid w:val="009E4071"/>
    <w:pPr>
      <w:tabs>
        <w:tab w:val="left" w:pos="480"/>
        <w:tab w:val="left" w:pos="960"/>
        <w:tab w:val="left" w:pos="1440"/>
        <w:tab w:val="left" w:pos="1920"/>
        <w:tab w:val="left" w:pos="2400"/>
        <w:tab w:val="left" w:pos="2880"/>
        <w:tab w:val="left" w:pos="3360"/>
        <w:tab w:val="left" w:pos="3840"/>
        <w:tab w:val="left" w:pos="4320"/>
      </w:tabs>
      <w:spacing w:after="0" w:line="240" w:lineRule="auto"/>
      <w:contextualSpacing/>
    </w:pPr>
    <w:rPr>
      <w:rFonts w:ascii="Consolas" w:eastAsia="Calibri" w:hAnsi="Consolas" w:cs="Times New Roman"/>
      <w:sz w:val="20"/>
      <w:szCs w:val="20"/>
      <w:lang w:eastAsia="sv-SE"/>
    </w:rPr>
  </w:style>
  <w:style w:type="character" w:customStyle="1" w:styleId="MakrotextChar">
    <w:name w:val="Makrotext Char"/>
    <w:basedOn w:val="Standardstycketeckensnitt"/>
    <w:link w:val="Makrotext"/>
    <w:uiPriority w:val="99"/>
    <w:semiHidden/>
    <w:rsid w:val="009E4071"/>
    <w:rPr>
      <w:rFonts w:ascii="Consolas" w:eastAsia="Calibri" w:hAnsi="Consolas" w:cs="Times New Roman"/>
      <w:sz w:val="20"/>
      <w:szCs w:val="20"/>
      <w:lang w:eastAsia="sv-SE"/>
    </w:rPr>
  </w:style>
  <w:style w:type="paragraph" w:styleId="Meddelanderubrik">
    <w:name w:val="Message Header"/>
    <w:basedOn w:val="Normal"/>
    <w:link w:val="MeddelanderubrikChar"/>
    <w:uiPriority w:val="99"/>
    <w:semiHidden/>
    <w:unhideWhenUsed/>
    <w:rsid w:val="009E4071"/>
    <w:pPr>
      <w:pBdr>
        <w:top w:val="single" w:sz="6" w:space="1" w:color="auto"/>
        <w:left w:val="single" w:sz="6" w:space="1" w:color="auto"/>
        <w:bottom w:val="single" w:sz="6" w:space="1" w:color="auto"/>
        <w:right w:val="single" w:sz="6" w:space="1" w:color="auto"/>
      </w:pBdr>
      <w:shd w:val="pct20" w:color="auto" w:fill="auto"/>
      <w:spacing w:after="0"/>
      <w:ind w:left="1134" w:hanging="1134"/>
    </w:pPr>
    <w:rPr>
      <w:rFonts w:asciiTheme="majorHAnsi" w:eastAsiaTheme="majorEastAsia" w:hAnsiTheme="majorHAnsi" w:cstheme="majorBidi"/>
      <w:sz w:val="24"/>
      <w:szCs w:val="24"/>
    </w:rPr>
  </w:style>
  <w:style w:type="character" w:customStyle="1" w:styleId="MeddelanderubrikChar">
    <w:name w:val="Meddelanderubrik Char"/>
    <w:basedOn w:val="Standardstycketeckensnitt"/>
    <w:link w:val="Meddelanderubrik"/>
    <w:uiPriority w:val="99"/>
    <w:semiHidden/>
    <w:rsid w:val="009E4071"/>
    <w:rPr>
      <w:rFonts w:asciiTheme="majorHAnsi" w:eastAsiaTheme="majorEastAsia" w:hAnsiTheme="majorHAnsi" w:cstheme="majorBidi"/>
      <w:sz w:val="24"/>
      <w:szCs w:val="24"/>
      <w:shd w:val="pct20" w:color="auto" w:fill="auto"/>
      <w:lang w:eastAsia="sv-SE"/>
    </w:rPr>
  </w:style>
  <w:style w:type="paragraph" w:styleId="Normaltindrag">
    <w:name w:val="Normal Indent"/>
    <w:basedOn w:val="Normal"/>
    <w:uiPriority w:val="99"/>
    <w:semiHidden/>
    <w:unhideWhenUsed/>
    <w:rsid w:val="009E4071"/>
    <w:pPr>
      <w:ind w:left="1304"/>
    </w:pPr>
  </w:style>
  <w:style w:type="paragraph" w:styleId="Numreradlista">
    <w:name w:val="List Number"/>
    <w:basedOn w:val="Normal"/>
    <w:uiPriority w:val="99"/>
    <w:semiHidden/>
    <w:unhideWhenUsed/>
    <w:rsid w:val="009E4071"/>
    <w:pPr>
      <w:numPr>
        <w:numId w:val="8"/>
      </w:numPr>
    </w:pPr>
  </w:style>
  <w:style w:type="paragraph" w:styleId="Numreradlista2">
    <w:name w:val="List Number 2"/>
    <w:basedOn w:val="Normal"/>
    <w:uiPriority w:val="99"/>
    <w:semiHidden/>
    <w:unhideWhenUsed/>
    <w:rsid w:val="009E4071"/>
    <w:pPr>
      <w:numPr>
        <w:numId w:val="9"/>
      </w:numPr>
    </w:pPr>
  </w:style>
  <w:style w:type="paragraph" w:styleId="Numreradlista3">
    <w:name w:val="List Number 3"/>
    <w:basedOn w:val="Normal"/>
    <w:uiPriority w:val="99"/>
    <w:semiHidden/>
    <w:unhideWhenUsed/>
    <w:rsid w:val="009E4071"/>
    <w:pPr>
      <w:numPr>
        <w:numId w:val="10"/>
      </w:numPr>
    </w:pPr>
  </w:style>
  <w:style w:type="paragraph" w:styleId="Numreradlista4">
    <w:name w:val="List Number 4"/>
    <w:basedOn w:val="Normal"/>
    <w:uiPriority w:val="99"/>
    <w:semiHidden/>
    <w:unhideWhenUsed/>
    <w:rsid w:val="009E4071"/>
    <w:pPr>
      <w:numPr>
        <w:numId w:val="11"/>
      </w:numPr>
    </w:pPr>
  </w:style>
  <w:style w:type="paragraph" w:styleId="Numreradlista5">
    <w:name w:val="List Number 5"/>
    <w:basedOn w:val="Normal"/>
    <w:uiPriority w:val="99"/>
    <w:semiHidden/>
    <w:unhideWhenUsed/>
    <w:rsid w:val="009E4071"/>
    <w:pPr>
      <w:numPr>
        <w:numId w:val="12"/>
      </w:numPr>
    </w:pPr>
  </w:style>
  <w:style w:type="paragraph" w:styleId="Oformateradtext">
    <w:name w:val="Plain Text"/>
    <w:basedOn w:val="Normal"/>
    <w:link w:val="OformateradtextChar"/>
    <w:uiPriority w:val="99"/>
    <w:semiHidden/>
    <w:unhideWhenUsed/>
    <w:rsid w:val="009E4071"/>
    <w:pPr>
      <w:spacing w:after="0"/>
    </w:pPr>
    <w:rPr>
      <w:rFonts w:ascii="Consolas" w:hAnsi="Consolas"/>
      <w:sz w:val="21"/>
      <w:szCs w:val="21"/>
    </w:rPr>
  </w:style>
  <w:style w:type="character" w:customStyle="1" w:styleId="OformateradtextChar">
    <w:name w:val="Oformaterad text Char"/>
    <w:basedOn w:val="Standardstycketeckensnitt"/>
    <w:link w:val="Oformateradtext"/>
    <w:uiPriority w:val="99"/>
    <w:semiHidden/>
    <w:rsid w:val="009E4071"/>
    <w:rPr>
      <w:rFonts w:ascii="Consolas" w:eastAsia="Calibri" w:hAnsi="Consolas" w:cs="Times New Roman"/>
      <w:sz w:val="21"/>
      <w:szCs w:val="21"/>
      <w:lang w:eastAsia="sv-SE"/>
    </w:rPr>
  </w:style>
  <w:style w:type="paragraph" w:styleId="Punktlista">
    <w:name w:val="List Bullet"/>
    <w:basedOn w:val="Normal"/>
    <w:uiPriority w:val="99"/>
    <w:semiHidden/>
    <w:unhideWhenUsed/>
    <w:rsid w:val="009E4071"/>
    <w:pPr>
      <w:numPr>
        <w:numId w:val="13"/>
      </w:numPr>
    </w:pPr>
  </w:style>
  <w:style w:type="paragraph" w:styleId="Punktlista2">
    <w:name w:val="List Bullet 2"/>
    <w:basedOn w:val="Normal"/>
    <w:uiPriority w:val="99"/>
    <w:semiHidden/>
    <w:unhideWhenUsed/>
    <w:rsid w:val="009E4071"/>
    <w:pPr>
      <w:numPr>
        <w:numId w:val="14"/>
      </w:numPr>
    </w:pPr>
  </w:style>
  <w:style w:type="paragraph" w:styleId="Punktlista3">
    <w:name w:val="List Bullet 3"/>
    <w:basedOn w:val="Normal"/>
    <w:uiPriority w:val="99"/>
    <w:semiHidden/>
    <w:unhideWhenUsed/>
    <w:rsid w:val="009E4071"/>
    <w:pPr>
      <w:numPr>
        <w:numId w:val="15"/>
      </w:numPr>
    </w:pPr>
  </w:style>
  <w:style w:type="paragraph" w:styleId="Punktlista4">
    <w:name w:val="List Bullet 4"/>
    <w:basedOn w:val="Normal"/>
    <w:uiPriority w:val="99"/>
    <w:semiHidden/>
    <w:unhideWhenUsed/>
    <w:rsid w:val="009E4071"/>
    <w:pPr>
      <w:numPr>
        <w:numId w:val="16"/>
      </w:numPr>
    </w:pPr>
  </w:style>
  <w:style w:type="paragraph" w:styleId="Punktlista5">
    <w:name w:val="List Bullet 5"/>
    <w:basedOn w:val="Normal"/>
    <w:uiPriority w:val="99"/>
    <w:semiHidden/>
    <w:unhideWhenUsed/>
    <w:rsid w:val="009E4071"/>
    <w:pPr>
      <w:numPr>
        <w:numId w:val="17"/>
      </w:numPr>
    </w:pPr>
  </w:style>
  <w:style w:type="character" w:customStyle="1" w:styleId="Rubrik5Char">
    <w:name w:val="Rubrik 5 Char"/>
    <w:basedOn w:val="Standardstycketeckensnitt"/>
    <w:link w:val="Rubrik5"/>
    <w:uiPriority w:val="9"/>
    <w:semiHidden/>
    <w:rsid w:val="009E4071"/>
    <w:rPr>
      <w:rFonts w:asciiTheme="majorHAnsi" w:eastAsiaTheme="majorEastAsia" w:hAnsiTheme="majorHAnsi" w:cstheme="majorBidi"/>
      <w:color w:val="2E74B5" w:themeColor="accent1" w:themeShade="BF"/>
      <w:sz w:val="20"/>
      <w:szCs w:val="20"/>
      <w:lang w:eastAsia="sv-SE"/>
    </w:rPr>
  </w:style>
  <w:style w:type="character" w:customStyle="1" w:styleId="Rubrik6Char">
    <w:name w:val="Rubrik 6 Char"/>
    <w:basedOn w:val="Standardstycketeckensnitt"/>
    <w:link w:val="Rubrik6"/>
    <w:uiPriority w:val="9"/>
    <w:semiHidden/>
    <w:rsid w:val="009E4071"/>
    <w:rPr>
      <w:rFonts w:asciiTheme="majorHAnsi" w:eastAsiaTheme="majorEastAsia" w:hAnsiTheme="majorHAnsi" w:cstheme="majorBidi"/>
      <w:color w:val="1F4D78" w:themeColor="accent1" w:themeShade="7F"/>
      <w:sz w:val="20"/>
      <w:szCs w:val="20"/>
      <w:lang w:eastAsia="sv-SE"/>
    </w:rPr>
  </w:style>
  <w:style w:type="character" w:customStyle="1" w:styleId="Rubrik7Char">
    <w:name w:val="Rubrik 7 Char"/>
    <w:basedOn w:val="Standardstycketeckensnitt"/>
    <w:link w:val="Rubrik7"/>
    <w:uiPriority w:val="9"/>
    <w:semiHidden/>
    <w:rsid w:val="009E4071"/>
    <w:rPr>
      <w:rFonts w:asciiTheme="majorHAnsi" w:eastAsiaTheme="majorEastAsia" w:hAnsiTheme="majorHAnsi" w:cstheme="majorBidi"/>
      <w:i/>
      <w:iCs/>
      <w:color w:val="1F4D78" w:themeColor="accent1" w:themeShade="7F"/>
      <w:sz w:val="20"/>
      <w:szCs w:val="20"/>
      <w:lang w:eastAsia="sv-SE"/>
    </w:rPr>
  </w:style>
  <w:style w:type="character" w:customStyle="1" w:styleId="Rubrik8Char">
    <w:name w:val="Rubrik 8 Char"/>
    <w:basedOn w:val="Standardstycketeckensnitt"/>
    <w:link w:val="Rubrik8"/>
    <w:uiPriority w:val="9"/>
    <w:semiHidden/>
    <w:rsid w:val="009E4071"/>
    <w:rPr>
      <w:rFonts w:asciiTheme="majorHAnsi" w:eastAsiaTheme="majorEastAsia" w:hAnsiTheme="majorHAnsi" w:cstheme="majorBidi"/>
      <w:color w:val="272727" w:themeColor="text1" w:themeTint="D8"/>
      <w:sz w:val="21"/>
      <w:szCs w:val="21"/>
      <w:lang w:eastAsia="sv-SE"/>
    </w:rPr>
  </w:style>
  <w:style w:type="character" w:customStyle="1" w:styleId="Rubrik9Char">
    <w:name w:val="Rubrik 9 Char"/>
    <w:basedOn w:val="Standardstycketeckensnitt"/>
    <w:link w:val="Rubrik9"/>
    <w:uiPriority w:val="9"/>
    <w:semiHidden/>
    <w:rsid w:val="009E4071"/>
    <w:rPr>
      <w:rFonts w:asciiTheme="majorHAnsi" w:eastAsiaTheme="majorEastAsia" w:hAnsiTheme="majorHAnsi" w:cstheme="majorBidi"/>
      <w:i/>
      <w:iCs/>
      <w:color w:val="272727" w:themeColor="text1" w:themeTint="D8"/>
      <w:sz w:val="21"/>
      <w:szCs w:val="21"/>
      <w:lang w:eastAsia="sv-SE"/>
    </w:rPr>
  </w:style>
  <w:style w:type="paragraph" w:styleId="Signatur">
    <w:name w:val="Signature"/>
    <w:basedOn w:val="Normal"/>
    <w:link w:val="SignaturChar"/>
    <w:uiPriority w:val="99"/>
    <w:semiHidden/>
    <w:unhideWhenUsed/>
    <w:rsid w:val="009E4071"/>
    <w:pPr>
      <w:spacing w:after="0"/>
      <w:ind w:left="4252"/>
    </w:pPr>
  </w:style>
  <w:style w:type="character" w:customStyle="1" w:styleId="SignaturChar">
    <w:name w:val="Signatur Char"/>
    <w:basedOn w:val="Standardstycketeckensnitt"/>
    <w:link w:val="Signatur"/>
    <w:uiPriority w:val="99"/>
    <w:semiHidden/>
    <w:rsid w:val="009E4071"/>
    <w:rPr>
      <w:rFonts w:ascii="Arial" w:eastAsia="Calibri" w:hAnsi="Arial" w:cs="Times New Roman"/>
      <w:sz w:val="20"/>
      <w:szCs w:val="20"/>
      <w:lang w:eastAsia="sv-SE"/>
    </w:rPr>
  </w:style>
  <w:style w:type="paragraph" w:styleId="Slutnotstext">
    <w:name w:val="endnote text"/>
    <w:basedOn w:val="Normal"/>
    <w:link w:val="SlutnotstextChar"/>
    <w:uiPriority w:val="99"/>
    <w:semiHidden/>
    <w:unhideWhenUsed/>
    <w:rsid w:val="009E4071"/>
    <w:pPr>
      <w:spacing w:after="0"/>
    </w:pPr>
  </w:style>
  <w:style w:type="character" w:customStyle="1" w:styleId="SlutnotstextChar">
    <w:name w:val="Slutnotstext Char"/>
    <w:basedOn w:val="Standardstycketeckensnitt"/>
    <w:link w:val="Slutnotstext"/>
    <w:uiPriority w:val="99"/>
    <w:semiHidden/>
    <w:rsid w:val="009E4071"/>
    <w:rPr>
      <w:rFonts w:ascii="Arial" w:eastAsia="Calibri" w:hAnsi="Arial" w:cs="Times New Roman"/>
      <w:sz w:val="20"/>
      <w:szCs w:val="20"/>
      <w:lang w:eastAsia="sv-SE"/>
    </w:rPr>
  </w:style>
  <w:style w:type="paragraph" w:styleId="Underrubrik">
    <w:name w:val="Subtitle"/>
    <w:basedOn w:val="Normal"/>
    <w:next w:val="Normal"/>
    <w:link w:val="UnderrubrikChar"/>
    <w:uiPriority w:val="11"/>
    <w:rsid w:val="009E407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UnderrubrikChar">
    <w:name w:val="Underrubrik Char"/>
    <w:basedOn w:val="Standardstycketeckensnitt"/>
    <w:link w:val="Underrubrik"/>
    <w:uiPriority w:val="11"/>
    <w:rsid w:val="009E4071"/>
    <w:rPr>
      <w:rFonts w:eastAsiaTheme="minorEastAsia"/>
      <w:color w:val="5A5A5A" w:themeColor="text1" w:themeTint="A5"/>
      <w:spacing w:val="15"/>
      <w:lang w:eastAsia="sv-SE"/>
    </w:rPr>
  </w:style>
  <w:style w:type="table" w:styleId="Rutntstabell1ljus-dekorfrg2">
    <w:name w:val="Grid Table 1 Light Accent 2"/>
    <w:basedOn w:val="Normaltabell"/>
    <w:uiPriority w:val="46"/>
    <w:rsid w:val="004217DA"/>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Listtabell2dekorfrg2">
    <w:name w:val="List Table 2 Accent 2"/>
    <w:basedOn w:val="Normaltabell"/>
    <w:uiPriority w:val="47"/>
    <w:rsid w:val="004217DA"/>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ell1ljusdekorfrg2">
    <w:name w:val="List Table 1 Light Accent 2"/>
    <w:basedOn w:val="Normaltabell"/>
    <w:uiPriority w:val="46"/>
    <w:rsid w:val="004217DA"/>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4365544">
      <w:bodyDiv w:val="1"/>
      <w:marLeft w:val="0"/>
      <w:marRight w:val="0"/>
      <w:marTop w:val="0"/>
      <w:marBottom w:val="0"/>
      <w:divBdr>
        <w:top w:val="none" w:sz="0" w:space="0" w:color="auto"/>
        <w:left w:val="none" w:sz="0" w:space="0" w:color="auto"/>
        <w:bottom w:val="none" w:sz="0" w:space="0" w:color="auto"/>
        <w:right w:val="none" w:sz="0" w:space="0" w:color="auto"/>
      </w:divBdr>
    </w:div>
    <w:div w:id="327293763">
      <w:bodyDiv w:val="1"/>
      <w:marLeft w:val="0"/>
      <w:marRight w:val="0"/>
      <w:marTop w:val="0"/>
      <w:marBottom w:val="0"/>
      <w:divBdr>
        <w:top w:val="none" w:sz="0" w:space="0" w:color="auto"/>
        <w:left w:val="none" w:sz="0" w:space="0" w:color="auto"/>
        <w:bottom w:val="none" w:sz="0" w:space="0" w:color="auto"/>
        <w:right w:val="none" w:sz="0" w:space="0" w:color="auto"/>
      </w:divBdr>
    </w:div>
    <w:div w:id="449974231">
      <w:bodyDiv w:val="1"/>
      <w:marLeft w:val="0"/>
      <w:marRight w:val="0"/>
      <w:marTop w:val="0"/>
      <w:marBottom w:val="0"/>
      <w:divBdr>
        <w:top w:val="none" w:sz="0" w:space="0" w:color="auto"/>
        <w:left w:val="none" w:sz="0" w:space="0" w:color="auto"/>
        <w:bottom w:val="none" w:sz="0" w:space="0" w:color="auto"/>
        <w:right w:val="none" w:sz="0" w:space="0" w:color="auto"/>
      </w:divBdr>
    </w:div>
    <w:div w:id="548037220">
      <w:bodyDiv w:val="1"/>
      <w:marLeft w:val="0"/>
      <w:marRight w:val="0"/>
      <w:marTop w:val="0"/>
      <w:marBottom w:val="0"/>
      <w:divBdr>
        <w:top w:val="none" w:sz="0" w:space="0" w:color="auto"/>
        <w:left w:val="none" w:sz="0" w:space="0" w:color="auto"/>
        <w:bottom w:val="none" w:sz="0" w:space="0" w:color="auto"/>
        <w:right w:val="none" w:sz="0" w:space="0" w:color="auto"/>
      </w:divBdr>
    </w:div>
    <w:div w:id="619066066">
      <w:bodyDiv w:val="1"/>
      <w:marLeft w:val="0"/>
      <w:marRight w:val="0"/>
      <w:marTop w:val="0"/>
      <w:marBottom w:val="0"/>
      <w:divBdr>
        <w:top w:val="none" w:sz="0" w:space="0" w:color="auto"/>
        <w:left w:val="none" w:sz="0" w:space="0" w:color="auto"/>
        <w:bottom w:val="none" w:sz="0" w:space="0" w:color="auto"/>
        <w:right w:val="none" w:sz="0" w:space="0" w:color="auto"/>
      </w:divBdr>
    </w:div>
    <w:div w:id="708409893">
      <w:bodyDiv w:val="1"/>
      <w:marLeft w:val="0"/>
      <w:marRight w:val="0"/>
      <w:marTop w:val="0"/>
      <w:marBottom w:val="0"/>
      <w:divBdr>
        <w:top w:val="none" w:sz="0" w:space="0" w:color="auto"/>
        <w:left w:val="none" w:sz="0" w:space="0" w:color="auto"/>
        <w:bottom w:val="none" w:sz="0" w:space="0" w:color="auto"/>
        <w:right w:val="none" w:sz="0" w:space="0" w:color="auto"/>
      </w:divBdr>
    </w:div>
    <w:div w:id="754784871">
      <w:bodyDiv w:val="1"/>
      <w:marLeft w:val="0"/>
      <w:marRight w:val="0"/>
      <w:marTop w:val="0"/>
      <w:marBottom w:val="0"/>
      <w:divBdr>
        <w:top w:val="none" w:sz="0" w:space="0" w:color="auto"/>
        <w:left w:val="none" w:sz="0" w:space="0" w:color="auto"/>
        <w:bottom w:val="none" w:sz="0" w:space="0" w:color="auto"/>
        <w:right w:val="none" w:sz="0" w:space="0" w:color="auto"/>
      </w:divBdr>
    </w:div>
    <w:div w:id="760299323">
      <w:bodyDiv w:val="1"/>
      <w:marLeft w:val="0"/>
      <w:marRight w:val="0"/>
      <w:marTop w:val="0"/>
      <w:marBottom w:val="0"/>
      <w:divBdr>
        <w:top w:val="none" w:sz="0" w:space="0" w:color="auto"/>
        <w:left w:val="none" w:sz="0" w:space="0" w:color="auto"/>
        <w:bottom w:val="none" w:sz="0" w:space="0" w:color="auto"/>
        <w:right w:val="none" w:sz="0" w:space="0" w:color="auto"/>
      </w:divBdr>
    </w:div>
    <w:div w:id="765033578">
      <w:bodyDiv w:val="1"/>
      <w:marLeft w:val="0"/>
      <w:marRight w:val="0"/>
      <w:marTop w:val="0"/>
      <w:marBottom w:val="0"/>
      <w:divBdr>
        <w:top w:val="none" w:sz="0" w:space="0" w:color="auto"/>
        <w:left w:val="none" w:sz="0" w:space="0" w:color="auto"/>
        <w:bottom w:val="none" w:sz="0" w:space="0" w:color="auto"/>
        <w:right w:val="none" w:sz="0" w:space="0" w:color="auto"/>
      </w:divBdr>
    </w:div>
    <w:div w:id="811558974">
      <w:bodyDiv w:val="1"/>
      <w:marLeft w:val="0"/>
      <w:marRight w:val="0"/>
      <w:marTop w:val="0"/>
      <w:marBottom w:val="0"/>
      <w:divBdr>
        <w:top w:val="none" w:sz="0" w:space="0" w:color="auto"/>
        <w:left w:val="none" w:sz="0" w:space="0" w:color="auto"/>
        <w:bottom w:val="none" w:sz="0" w:space="0" w:color="auto"/>
        <w:right w:val="none" w:sz="0" w:space="0" w:color="auto"/>
      </w:divBdr>
    </w:div>
    <w:div w:id="900362455">
      <w:bodyDiv w:val="1"/>
      <w:marLeft w:val="0"/>
      <w:marRight w:val="0"/>
      <w:marTop w:val="0"/>
      <w:marBottom w:val="0"/>
      <w:divBdr>
        <w:top w:val="none" w:sz="0" w:space="0" w:color="auto"/>
        <w:left w:val="none" w:sz="0" w:space="0" w:color="auto"/>
        <w:bottom w:val="none" w:sz="0" w:space="0" w:color="auto"/>
        <w:right w:val="none" w:sz="0" w:space="0" w:color="auto"/>
      </w:divBdr>
    </w:div>
    <w:div w:id="911428130">
      <w:bodyDiv w:val="1"/>
      <w:marLeft w:val="0"/>
      <w:marRight w:val="0"/>
      <w:marTop w:val="0"/>
      <w:marBottom w:val="0"/>
      <w:divBdr>
        <w:top w:val="none" w:sz="0" w:space="0" w:color="auto"/>
        <w:left w:val="none" w:sz="0" w:space="0" w:color="auto"/>
        <w:bottom w:val="none" w:sz="0" w:space="0" w:color="auto"/>
        <w:right w:val="none" w:sz="0" w:space="0" w:color="auto"/>
      </w:divBdr>
    </w:div>
    <w:div w:id="926039952">
      <w:bodyDiv w:val="1"/>
      <w:marLeft w:val="0"/>
      <w:marRight w:val="0"/>
      <w:marTop w:val="0"/>
      <w:marBottom w:val="0"/>
      <w:divBdr>
        <w:top w:val="none" w:sz="0" w:space="0" w:color="auto"/>
        <w:left w:val="none" w:sz="0" w:space="0" w:color="auto"/>
        <w:bottom w:val="none" w:sz="0" w:space="0" w:color="auto"/>
        <w:right w:val="none" w:sz="0" w:space="0" w:color="auto"/>
      </w:divBdr>
    </w:div>
    <w:div w:id="950822521">
      <w:bodyDiv w:val="1"/>
      <w:marLeft w:val="0"/>
      <w:marRight w:val="0"/>
      <w:marTop w:val="0"/>
      <w:marBottom w:val="0"/>
      <w:divBdr>
        <w:top w:val="none" w:sz="0" w:space="0" w:color="auto"/>
        <w:left w:val="none" w:sz="0" w:space="0" w:color="auto"/>
        <w:bottom w:val="none" w:sz="0" w:space="0" w:color="auto"/>
        <w:right w:val="none" w:sz="0" w:space="0" w:color="auto"/>
      </w:divBdr>
    </w:div>
    <w:div w:id="1079869190">
      <w:bodyDiv w:val="1"/>
      <w:marLeft w:val="0"/>
      <w:marRight w:val="0"/>
      <w:marTop w:val="0"/>
      <w:marBottom w:val="0"/>
      <w:divBdr>
        <w:top w:val="none" w:sz="0" w:space="0" w:color="auto"/>
        <w:left w:val="none" w:sz="0" w:space="0" w:color="auto"/>
        <w:bottom w:val="none" w:sz="0" w:space="0" w:color="auto"/>
        <w:right w:val="none" w:sz="0" w:space="0" w:color="auto"/>
      </w:divBdr>
    </w:div>
    <w:div w:id="1086613130">
      <w:bodyDiv w:val="1"/>
      <w:marLeft w:val="0"/>
      <w:marRight w:val="0"/>
      <w:marTop w:val="0"/>
      <w:marBottom w:val="0"/>
      <w:divBdr>
        <w:top w:val="none" w:sz="0" w:space="0" w:color="auto"/>
        <w:left w:val="none" w:sz="0" w:space="0" w:color="auto"/>
        <w:bottom w:val="none" w:sz="0" w:space="0" w:color="auto"/>
        <w:right w:val="none" w:sz="0" w:space="0" w:color="auto"/>
      </w:divBdr>
    </w:div>
    <w:div w:id="1423837884">
      <w:bodyDiv w:val="1"/>
      <w:marLeft w:val="0"/>
      <w:marRight w:val="0"/>
      <w:marTop w:val="0"/>
      <w:marBottom w:val="0"/>
      <w:divBdr>
        <w:top w:val="none" w:sz="0" w:space="0" w:color="auto"/>
        <w:left w:val="none" w:sz="0" w:space="0" w:color="auto"/>
        <w:bottom w:val="none" w:sz="0" w:space="0" w:color="auto"/>
        <w:right w:val="none" w:sz="0" w:space="0" w:color="auto"/>
      </w:divBdr>
    </w:div>
    <w:div w:id="1510751830">
      <w:bodyDiv w:val="1"/>
      <w:marLeft w:val="0"/>
      <w:marRight w:val="0"/>
      <w:marTop w:val="0"/>
      <w:marBottom w:val="0"/>
      <w:divBdr>
        <w:top w:val="none" w:sz="0" w:space="0" w:color="auto"/>
        <w:left w:val="none" w:sz="0" w:space="0" w:color="auto"/>
        <w:bottom w:val="none" w:sz="0" w:space="0" w:color="auto"/>
        <w:right w:val="none" w:sz="0" w:space="0" w:color="auto"/>
      </w:divBdr>
    </w:div>
    <w:div w:id="1620916099">
      <w:bodyDiv w:val="1"/>
      <w:marLeft w:val="0"/>
      <w:marRight w:val="0"/>
      <w:marTop w:val="0"/>
      <w:marBottom w:val="0"/>
      <w:divBdr>
        <w:top w:val="none" w:sz="0" w:space="0" w:color="auto"/>
        <w:left w:val="none" w:sz="0" w:space="0" w:color="auto"/>
        <w:bottom w:val="none" w:sz="0" w:space="0" w:color="auto"/>
        <w:right w:val="none" w:sz="0" w:space="0" w:color="auto"/>
      </w:divBdr>
    </w:div>
    <w:div w:id="1759910086">
      <w:bodyDiv w:val="1"/>
      <w:marLeft w:val="0"/>
      <w:marRight w:val="0"/>
      <w:marTop w:val="0"/>
      <w:marBottom w:val="0"/>
      <w:divBdr>
        <w:top w:val="none" w:sz="0" w:space="0" w:color="auto"/>
        <w:left w:val="none" w:sz="0" w:space="0" w:color="auto"/>
        <w:bottom w:val="none" w:sz="0" w:space="0" w:color="auto"/>
        <w:right w:val="none" w:sz="0" w:space="0" w:color="auto"/>
      </w:divBdr>
    </w:div>
    <w:div w:id="1799226746">
      <w:bodyDiv w:val="1"/>
      <w:marLeft w:val="0"/>
      <w:marRight w:val="0"/>
      <w:marTop w:val="0"/>
      <w:marBottom w:val="0"/>
      <w:divBdr>
        <w:top w:val="none" w:sz="0" w:space="0" w:color="auto"/>
        <w:left w:val="none" w:sz="0" w:space="0" w:color="auto"/>
        <w:bottom w:val="none" w:sz="0" w:space="0" w:color="auto"/>
        <w:right w:val="none" w:sz="0" w:space="0" w:color="auto"/>
      </w:divBdr>
    </w:div>
    <w:div w:id="2004164784">
      <w:bodyDiv w:val="1"/>
      <w:marLeft w:val="0"/>
      <w:marRight w:val="0"/>
      <w:marTop w:val="0"/>
      <w:marBottom w:val="0"/>
      <w:divBdr>
        <w:top w:val="none" w:sz="0" w:space="0" w:color="auto"/>
        <w:left w:val="none" w:sz="0" w:space="0" w:color="auto"/>
        <w:bottom w:val="none" w:sz="0" w:space="0" w:color="auto"/>
        <w:right w:val="none" w:sz="0" w:space="0" w:color="auto"/>
      </w:divBdr>
    </w:div>
    <w:div w:id="2124184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jpeg"/><Relationship Id="rId35" Type="http://schemas.openxmlformats.org/officeDocument/2006/relationships/image" Target="media/image28.png"/></Relationships>
</file>

<file path=word/_rels/header1.xml.rels><?xml version="1.0" encoding="UTF-8" standalone="yes"?>
<Relationships xmlns="http://schemas.openxmlformats.org/package/2006/relationships"><Relationship Id="rId1" Type="http://schemas.openxmlformats.org/officeDocument/2006/relationships/image" Target="media/image32.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ED0582-1AE3-4F7C-8D0C-2A8CBCF7E1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40</Pages>
  <Words>11308</Words>
  <Characters>59934</Characters>
  <Application>Microsoft Office Word</Application>
  <DocSecurity>4</DocSecurity>
  <Lines>499</Lines>
  <Paragraphs>142</Paragraphs>
  <ScaleCrop>false</ScaleCrop>
  <HeadingPairs>
    <vt:vector size="2" baseType="variant">
      <vt:variant>
        <vt:lpstr>Rubrik</vt:lpstr>
      </vt:variant>
      <vt:variant>
        <vt:i4>1</vt:i4>
      </vt:variant>
    </vt:vector>
  </HeadingPairs>
  <TitlesOfParts>
    <vt:vector size="1" baseType="lpstr">
      <vt:lpstr>Tom mall</vt:lpstr>
    </vt:vector>
  </TitlesOfParts>
  <Company>Söderköpings kommun</Company>
  <LinksUpToDate>false</LinksUpToDate>
  <CharactersWithSpaces>71100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Planbeskrivning Norrtull 13 m.fl.</dc:title>
  <dc:subject/>
  <dc:creator>Johanna Knutsson</dc:creator>
  <cp:keywords/>
  <dc:description/>
  <cp:lastModifiedBy>Knutsson, Johanna</cp:lastModifiedBy>
  <cp:revision>2</cp:revision>
  <cp:lastPrinted>2019-05-15T09:36:00Z</cp:lastPrinted>
  <dcterms:created xsi:type="dcterms:W3CDTF">2022-07-06T08:53:00Z</dcterms:created>
  <dcterms:modified xsi:type="dcterms:W3CDTF">2022-07-06T08:53:00Z</dcterms:modified>
</cp:coreProperties>
</file>