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vertAnchor="text" w:horzAnchor="margin" w:tblpXSpec="right" w:tblpY="157"/>
        <w:tblOverlap w:val="never"/>
        <w:tblW w:w="4395" w:type="dxa"/>
        <w:tblInd w:w="0" w:type="dxa"/>
        <w:tblLayout w:type="fixed"/>
        <w:tblLook w:val="04A0" w:firstRow="1" w:lastRow="0" w:firstColumn="1" w:lastColumn="0" w:noHBand="0" w:noVBand="1"/>
      </w:tblPr>
      <w:tblGrid>
        <w:gridCol w:w="2694"/>
        <w:gridCol w:w="1701"/>
      </w:tblGrid>
      <w:tr w:rsidR="00D00806" w:rsidRPr="00DD21A0" w14:paraId="46A28071" w14:textId="77777777" w:rsidTr="007E10F6">
        <w:trPr>
          <w:trHeight w:val="243"/>
        </w:trPr>
        <w:tc>
          <w:tcPr>
            <w:tcW w:w="2694" w:type="dxa"/>
          </w:tcPr>
          <w:p w14:paraId="4A31A056" w14:textId="057F1FC9" w:rsidR="00D00806" w:rsidRDefault="005747CA" w:rsidP="00235F32">
            <w:pPr>
              <w:spacing w:after="0"/>
              <w:ind w:left="142" w:right="95"/>
              <w:rPr>
                <w:noProof/>
                <w:sz w:val="16"/>
              </w:rPr>
            </w:pPr>
            <w:r>
              <w:rPr>
                <w:noProof/>
                <w:sz w:val="16"/>
              </w:rPr>
              <w:t>LAGA KRAFT</w:t>
            </w:r>
            <w:r w:rsidR="007E10F6">
              <w:rPr>
                <w:noProof/>
                <w:sz w:val="16"/>
              </w:rPr>
              <w:t xml:space="preserve"> </w:t>
            </w:r>
          </w:p>
          <w:p w14:paraId="2345D687" w14:textId="7EB103F6" w:rsidR="007E10F6" w:rsidRPr="00971DEA" w:rsidRDefault="007E10F6" w:rsidP="00235F32">
            <w:pPr>
              <w:spacing w:after="0"/>
              <w:ind w:left="142" w:right="95"/>
              <w:rPr>
                <w:noProof/>
                <w:sz w:val="16"/>
              </w:rPr>
            </w:pPr>
          </w:p>
        </w:tc>
        <w:tc>
          <w:tcPr>
            <w:tcW w:w="1701" w:type="dxa"/>
          </w:tcPr>
          <w:p w14:paraId="4943BC7A" w14:textId="2C668F0B" w:rsidR="00D00806" w:rsidRPr="00971DEA" w:rsidRDefault="007E10F6" w:rsidP="00235F32">
            <w:pPr>
              <w:spacing w:after="0"/>
              <w:ind w:left="142" w:right="95"/>
              <w:rPr>
                <w:noProof/>
                <w:sz w:val="16"/>
              </w:rPr>
            </w:pPr>
            <w:r>
              <w:rPr>
                <w:noProof/>
                <w:sz w:val="16"/>
              </w:rPr>
              <w:t>2025-10-06</w:t>
            </w:r>
          </w:p>
        </w:tc>
      </w:tr>
      <w:tr w:rsidR="007E10F6" w:rsidRPr="00DD21A0" w14:paraId="6B294531" w14:textId="77777777" w:rsidTr="007E10F6">
        <w:trPr>
          <w:trHeight w:val="243"/>
        </w:trPr>
        <w:tc>
          <w:tcPr>
            <w:tcW w:w="2694" w:type="dxa"/>
          </w:tcPr>
          <w:p w14:paraId="4ACA5DCB" w14:textId="465580FD" w:rsidR="007E10F6" w:rsidRDefault="007E10F6" w:rsidP="00235F32">
            <w:pPr>
              <w:spacing w:after="0"/>
              <w:ind w:left="142" w:right="95"/>
              <w:rPr>
                <w:noProof/>
                <w:sz w:val="16"/>
              </w:rPr>
            </w:pPr>
            <w:r>
              <w:rPr>
                <w:noProof/>
                <w:sz w:val="16"/>
              </w:rPr>
              <w:t>Antagande</w:t>
            </w:r>
            <w:r w:rsidR="00E055C3">
              <w:rPr>
                <w:noProof/>
                <w:sz w:val="16"/>
              </w:rPr>
              <w:t xml:space="preserve"> KS</w:t>
            </w:r>
          </w:p>
        </w:tc>
        <w:tc>
          <w:tcPr>
            <w:tcW w:w="1701" w:type="dxa"/>
          </w:tcPr>
          <w:p w14:paraId="507D1F5E" w14:textId="184351E0" w:rsidR="007E10F6" w:rsidRPr="00971DEA" w:rsidRDefault="007E10F6" w:rsidP="00235F32">
            <w:pPr>
              <w:spacing w:after="0"/>
              <w:ind w:left="142" w:right="95"/>
              <w:rPr>
                <w:noProof/>
                <w:sz w:val="16"/>
              </w:rPr>
            </w:pPr>
            <w:r>
              <w:rPr>
                <w:noProof/>
                <w:sz w:val="16"/>
              </w:rPr>
              <w:t>2025-09-09 §222</w:t>
            </w:r>
          </w:p>
        </w:tc>
      </w:tr>
      <w:tr w:rsidR="00D00806" w14:paraId="79F0DBDF" w14:textId="77777777" w:rsidTr="007E10F6">
        <w:trPr>
          <w:trHeight w:val="243"/>
        </w:trPr>
        <w:tc>
          <w:tcPr>
            <w:tcW w:w="2694" w:type="dxa"/>
          </w:tcPr>
          <w:p w14:paraId="63264D02" w14:textId="77777777" w:rsidR="00D00806" w:rsidRPr="00971DEA" w:rsidRDefault="00D00806" w:rsidP="00235F32">
            <w:pPr>
              <w:spacing w:after="0"/>
              <w:ind w:left="142" w:right="95"/>
              <w:rPr>
                <w:noProof/>
              </w:rPr>
            </w:pPr>
            <w:r w:rsidRPr="00971DEA">
              <w:rPr>
                <w:noProof/>
                <w:sz w:val="16"/>
              </w:rPr>
              <w:t>Diarienummer</w:t>
            </w:r>
          </w:p>
        </w:tc>
        <w:tc>
          <w:tcPr>
            <w:tcW w:w="1701" w:type="dxa"/>
          </w:tcPr>
          <w:p w14:paraId="4F653D63" w14:textId="6EAC05E2" w:rsidR="00D00806" w:rsidRPr="00971DEA" w:rsidRDefault="00D00806" w:rsidP="00235F32">
            <w:pPr>
              <w:spacing w:after="0"/>
              <w:ind w:left="142" w:right="-289"/>
              <w:rPr>
                <w:noProof/>
                <w:sz w:val="16"/>
                <w:szCs w:val="14"/>
              </w:rPr>
            </w:pPr>
            <w:r w:rsidRPr="00971DEA">
              <w:rPr>
                <w:noProof/>
                <w:sz w:val="16"/>
              </w:rPr>
              <w:t>KS</w:t>
            </w:r>
            <w:r w:rsidR="00955C9C">
              <w:rPr>
                <w:noProof/>
                <w:sz w:val="16"/>
              </w:rPr>
              <w:t>/2024-00495</w:t>
            </w:r>
          </w:p>
        </w:tc>
      </w:tr>
      <w:tr w:rsidR="00D00806" w14:paraId="42481FCF" w14:textId="77777777" w:rsidTr="007E10F6">
        <w:trPr>
          <w:trHeight w:val="243"/>
        </w:trPr>
        <w:tc>
          <w:tcPr>
            <w:tcW w:w="2694" w:type="dxa"/>
          </w:tcPr>
          <w:p w14:paraId="28300335" w14:textId="77777777" w:rsidR="00D00806" w:rsidRDefault="00D00806" w:rsidP="00235F32">
            <w:pPr>
              <w:spacing w:after="0"/>
              <w:ind w:left="142" w:right="95"/>
              <w:rPr>
                <w:noProof/>
                <w:sz w:val="16"/>
              </w:rPr>
            </w:pPr>
            <w:r>
              <w:rPr>
                <w:noProof/>
                <w:sz w:val="16"/>
              </w:rPr>
              <w:t>Genomförandetid</w:t>
            </w:r>
          </w:p>
        </w:tc>
        <w:tc>
          <w:tcPr>
            <w:tcW w:w="1701" w:type="dxa"/>
          </w:tcPr>
          <w:p w14:paraId="54F7D235" w14:textId="2032AF25" w:rsidR="00D00806" w:rsidRDefault="00D00806" w:rsidP="00235F32">
            <w:pPr>
              <w:spacing w:after="0"/>
              <w:ind w:left="142" w:right="95"/>
              <w:rPr>
                <w:noProof/>
                <w:sz w:val="16"/>
                <w:highlight w:val="yellow"/>
              </w:rPr>
            </w:pPr>
            <w:r>
              <w:rPr>
                <w:noProof/>
                <w:sz w:val="16"/>
              </w:rPr>
              <w:t>5 år</w:t>
            </w:r>
          </w:p>
        </w:tc>
      </w:tr>
      <w:tr w:rsidR="00D00806" w14:paraId="4C793210" w14:textId="77777777" w:rsidTr="007E10F6">
        <w:trPr>
          <w:trHeight w:val="275"/>
        </w:trPr>
        <w:tc>
          <w:tcPr>
            <w:tcW w:w="2694" w:type="dxa"/>
          </w:tcPr>
          <w:p w14:paraId="63F918E5" w14:textId="77777777" w:rsidR="00D00806" w:rsidRPr="00DD21A0" w:rsidRDefault="00D00806" w:rsidP="00235F32">
            <w:pPr>
              <w:tabs>
                <w:tab w:val="center" w:pos="1440"/>
              </w:tabs>
              <w:spacing w:after="0"/>
              <w:ind w:left="142" w:right="95"/>
              <w:rPr>
                <w:noProof/>
                <w:sz w:val="16"/>
                <w:szCs w:val="14"/>
              </w:rPr>
            </w:pPr>
          </w:p>
        </w:tc>
        <w:tc>
          <w:tcPr>
            <w:tcW w:w="1701" w:type="dxa"/>
          </w:tcPr>
          <w:p w14:paraId="663CFB15" w14:textId="77777777" w:rsidR="00D00806" w:rsidRPr="00DD21A0" w:rsidRDefault="00D00806" w:rsidP="00235F32">
            <w:pPr>
              <w:spacing w:after="0"/>
              <w:ind w:left="142" w:right="95"/>
              <w:jc w:val="both"/>
              <w:rPr>
                <w:noProof/>
                <w:sz w:val="16"/>
                <w:szCs w:val="14"/>
                <w:highlight w:val="yellow"/>
              </w:rPr>
            </w:pPr>
          </w:p>
        </w:tc>
      </w:tr>
      <w:tr w:rsidR="00D00806" w14:paraId="0C0FEDAE" w14:textId="77777777" w:rsidTr="007E10F6">
        <w:trPr>
          <w:trHeight w:val="275"/>
        </w:trPr>
        <w:tc>
          <w:tcPr>
            <w:tcW w:w="2694" w:type="dxa"/>
            <w:hideMark/>
          </w:tcPr>
          <w:p w14:paraId="60827D0E" w14:textId="77777777" w:rsidR="00D00806" w:rsidRPr="00DD21A0" w:rsidRDefault="00D00806" w:rsidP="00235F32">
            <w:pPr>
              <w:tabs>
                <w:tab w:val="center" w:pos="1440"/>
              </w:tabs>
              <w:spacing w:after="0"/>
              <w:ind w:left="142" w:right="95"/>
              <w:rPr>
                <w:noProof/>
                <w:sz w:val="16"/>
                <w:szCs w:val="14"/>
              </w:rPr>
            </w:pPr>
          </w:p>
        </w:tc>
        <w:tc>
          <w:tcPr>
            <w:tcW w:w="1701" w:type="dxa"/>
            <w:hideMark/>
          </w:tcPr>
          <w:p w14:paraId="09047BD9" w14:textId="77777777" w:rsidR="00D00806" w:rsidRPr="00DD21A0" w:rsidRDefault="00D00806" w:rsidP="00235F32">
            <w:pPr>
              <w:spacing w:after="0"/>
              <w:ind w:left="142" w:right="95"/>
              <w:jc w:val="both"/>
              <w:rPr>
                <w:noProof/>
                <w:sz w:val="16"/>
                <w:szCs w:val="14"/>
                <w:highlight w:val="yellow"/>
              </w:rPr>
            </w:pPr>
          </w:p>
        </w:tc>
      </w:tr>
      <w:tr w:rsidR="00D00806" w14:paraId="71A61960" w14:textId="77777777" w:rsidTr="007E10F6">
        <w:trPr>
          <w:trHeight w:val="243"/>
        </w:trPr>
        <w:tc>
          <w:tcPr>
            <w:tcW w:w="2694" w:type="dxa"/>
            <w:hideMark/>
          </w:tcPr>
          <w:p w14:paraId="5A1DE861" w14:textId="77777777" w:rsidR="00D00806" w:rsidRPr="00DD21A0" w:rsidRDefault="00D00806" w:rsidP="00235F32">
            <w:pPr>
              <w:spacing w:after="0"/>
              <w:ind w:left="142" w:right="95"/>
              <w:rPr>
                <w:noProof/>
                <w:sz w:val="16"/>
                <w:szCs w:val="14"/>
              </w:rPr>
            </w:pPr>
          </w:p>
        </w:tc>
        <w:tc>
          <w:tcPr>
            <w:tcW w:w="1701" w:type="dxa"/>
            <w:hideMark/>
          </w:tcPr>
          <w:p w14:paraId="4868A59B" w14:textId="77777777" w:rsidR="00D00806" w:rsidRPr="00DD21A0" w:rsidRDefault="00D00806" w:rsidP="00235F32">
            <w:pPr>
              <w:spacing w:after="0"/>
              <w:ind w:left="142" w:right="95"/>
              <w:jc w:val="both"/>
              <w:rPr>
                <w:noProof/>
                <w:sz w:val="16"/>
                <w:szCs w:val="14"/>
                <w:highlight w:val="yellow"/>
              </w:rPr>
            </w:pPr>
          </w:p>
        </w:tc>
      </w:tr>
    </w:tbl>
    <w:p w14:paraId="79C38978" w14:textId="6591C4C7" w:rsidR="00881654" w:rsidRDefault="00D00806" w:rsidP="00235F32">
      <w:pPr>
        <w:ind w:left="142" w:right="95"/>
        <w:rPr>
          <w:noProof/>
        </w:rPr>
      </w:pPr>
      <w:r>
        <w:rPr>
          <w:noProof/>
          <w:sz w:val="36"/>
        </w:rPr>
        <w:t xml:space="preserve"> </w:t>
      </w:r>
      <w:r w:rsidR="00DD21A0">
        <w:rPr>
          <w:noProof/>
          <w:sz w:val="36"/>
        </w:rPr>
        <w:drawing>
          <wp:anchor distT="0" distB="0" distL="114300" distR="114300" simplePos="0" relativeHeight="251663360" behindDoc="0" locked="0" layoutInCell="1" allowOverlap="1" wp14:anchorId="284FE521" wp14:editId="14437581">
            <wp:simplePos x="0" y="0"/>
            <wp:positionH relativeFrom="margin">
              <wp:posOffset>197510</wp:posOffset>
            </wp:positionH>
            <wp:positionV relativeFrom="margin">
              <wp:posOffset>109728</wp:posOffset>
            </wp:positionV>
            <wp:extent cx="1731645" cy="640080"/>
            <wp:effectExtent l="0" t="0" r="1905" b="7620"/>
            <wp:wrapSquare wrapText="bothSides"/>
            <wp:docPr id="9" name="Bildobjekt 9" descr="P1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9" descr="P19#y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31645" cy="640080"/>
                    </a:xfrm>
                    <a:prstGeom prst="rect">
                      <a:avLst/>
                    </a:prstGeom>
                    <a:noFill/>
                  </pic:spPr>
                </pic:pic>
              </a:graphicData>
            </a:graphic>
          </wp:anchor>
        </w:drawing>
      </w:r>
    </w:p>
    <w:p w14:paraId="78273E3D" w14:textId="518E22B7" w:rsidR="00881654" w:rsidRDefault="00881654" w:rsidP="00235F32">
      <w:pPr>
        <w:spacing w:after="48" w:line="249" w:lineRule="auto"/>
        <w:ind w:left="142" w:right="95"/>
        <w:jc w:val="both"/>
        <w:rPr>
          <w:noProof/>
          <w:sz w:val="36"/>
        </w:rPr>
      </w:pPr>
    </w:p>
    <w:p w14:paraId="148BAFE9" w14:textId="0DAB7984" w:rsidR="00881654" w:rsidRDefault="00881654" w:rsidP="00235F32">
      <w:pPr>
        <w:spacing w:after="48" w:line="249" w:lineRule="auto"/>
        <w:ind w:left="142" w:right="95"/>
        <w:jc w:val="both"/>
        <w:rPr>
          <w:noProof/>
          <w:sz w:val="36"/>
        </w:rPr>
      </w:pPr>
    </w:p>
    <w:p w14:paraId="4DE839F6" w14:textId="48F97BE5" w:rsidR="00881654" w:rsidRDefault="00881654" w:rsidP="00235F32">
      <w:pPr>
        <w:spacing w:after="48" w:line="249" w:lineRule="auto"/>
        <w:ind w:left="142" w:right="95"/>
        <w:jc w:val="both"/>
        <w:rPr>
          <w:noProof/>
          <w:sz w:val="36"/>
        </w:rPr>
      </w:pPr>
    </w:p>
    <w:p w14:paraId="610474AC" w14:textId="55A4E723" w:rsidR="00881654" w:rsidRDefault="00881654" w:rsidP="00235F32">
      <w:pPr>
        <w:spacing w:after="48" w:line="249" w:lineRule="auto"/>
        <w:ind w:left="142" w:right="95"/>
        <w:jc w:val="both"/>
        <w:rPr>
          <w:noProof/>
          <w:sz w:val="36"/>
        </w:rPr>
      </w:pPr>
    </w:p>
    <w:p w14:paraId="40B8BD02" w14:textId="39060DCB" w:rsidR="007B1EB5" w:rsidRDefault="00A8753C" w:rsidP="00235F32">
      <w:pPr>
        <w:spacing w:after="48" w:line="249" w:lineRule="auto"/>
        <w:ind w:right="95"/>
        <w:jc w:val="both"/>
        <w:rPr>
          <w:rFonts w:ascii="Calibri" w:eastAsia="Calibri" w:hAnsi="Calibri" w:cs="Calibri"/>
          <w:noProof/>
        </w:rPr>
      </w:pPr>
      <w:r>
        <w:rPr>
          <w:rFonts w:ascii="Calibri" w:eastAsia="Calibri" w:hAnsi="Calibri" w:cs="Calibri"/>
          <w:noProof/>
        </w:rPr>
        <w:t xml:space="preserve"> </w:t>
      </w:r>
    </w:p>
    <w:p w14:paraId="46F87504" w14:textId="384BE7CF" w:rsidR="00530D6A" w:rsidRDefault="00EA7539" w:rsidP="00235F32">
      <w:pPr>
        <w:spacing w:after="48" w:line="249" w:lineRule="auto"/>
        <w:ind w:left="142" w:right="95"/>
        <w:rPr>
          <w:noProof/>
          <w:sz w:val="36"/>
        </w:rPr>
      </w:pPr>
      <w:r>
        <w:rPr>
          <w:noProof/>
          <w:sz w:val="36"/>
        </w:rPr>
        <w:drawing>
          <wp:inline distT="0" distB="0" distL="0" distR="0" wp14:anchorId="621A7969" wp14:editId="41BB4993">
            <wp:extent cx="5253990" cy="3940175"/>
            <wp:effectExtent l="0" t="0" r="3810" b="3175"/>
            <wp:docPr id="8" name="Bildobjekt 8" descr="P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objekt 8" descr="P25#yIS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53990" cy="3940175"/>
                    </a:xfrm>
                    <a:prstGeom prst="rect">
                      <a:avLst/>
                    </a:prstGeom>
                  </pic:spPr>
                </pic:pic>
              </a:graphicData>
            </a:graphic>
          </wp:inline>
        </w:drawing>
      </w:r>
    </w:p>
    <w:p w14:paraId="3DFC1AF2" w14:textId="77777777" w:rsidR="00EA7539" w:rsidRDefault="00EA7539" w:rsidP="00235F32">
      <w:pPr>
        <w:spacing w:after="48" w:line="249" w:lineRule="auto"/>
        <w:ind w:left="142" w:right="95"/>
        <w:rPr>
          <w:b/>
          <w:bCs/>
          <w:noProof/>
          <w:sz w:val="36"/>
        </w:rPr>
      </w:pPr>
    </w:p>
    <w:p w14:paraId="1749E7AA" w14:textId="7572538C" w:rsidR="007B1EB5" w:rsidRPr="001E36B9" w:rsidRDefault="007B1EB5" w:rsidP="00235F32">
      <w:pPr>
        <w:spacing w:after="48" w:line="249" w:lineRule="auto"/>
        <w:ind w:left="142" w:right="95"/>
        <w:rPr>
          <w:b/>
          <w:bCs/>
          <w:noProof/>
          <w:sz w:val="36"/>
        </w:rPr>
      </w:pPr>
      <w:r w:rsidRPr="001E36B9">
        <w:rPr>
          <w:b/>
          <w:bCs/>
          <w:noProof/>
          <w:sz w:val="36"/>
        </w:rPr>
        <w:t>PLANBESKRIVNING</w:t>
      </w:r>
    </w:p>
    <w:p w14:paraId="4DEDEC14" w14:textId="7A96F620" w:rsidR="00881654" w:rsidRDefault="00A8753C" w:rsidP="00235F32">
      <w:pPr>
        <w:spacing w:after="48" w:line="249" w:lineRule="auto"/>
        <w:ind w:left="142" w:right="95"/>
        <w:rPr>
          <w:b/>
          <w:bCs/>
          <w:noProof/>
          <w:sz w:val="36"/>
        </w:rPr>
      </w:pPr>
      <w:r w:rsidRPr="001E36B9">
        <w:rPr>
          <w:b/>
          <w:bCs/>
          <w:noProof/>
          <w:sz w:val="36"/>
        </w:rPr>
        <w:t>Detaljplan</w:t>
      </w:r>
      <w:r w:rsidR="007B1EB5" w:rsidRPr="001E36B9">
        <w:rPr>
          <w:b/>
          <w:bCs/>
          <w:noProof/>
          <w:sz w:val="36"/>
        </w:rPr>
        <w:t xml:space="preserve"> </w:t>
      </w:r>
      <w:r w:rsidRPr="001E36B9">
        <w:rPr>
          <w:b/>
          <w:bCs/>
          <w:noProof/>
          <w:sz w:val="36"/>
        </w:rPr>
        <w:t xml:space="preserve">för </w:t>
      </w:r>
      <w:r w:rsidR="00CF3513" w:rsidRPr="001E36B9">
        <w:rPr>
          <w:b/>
          <w:bCs/>
          <w:noProof/>
          <w:sz w:val="36"/>
        </w:rPr>
        <w:t>fastigheterna</w:t>
      </w:r>
      <w:r w:rsidRPr="001E36B9">
        <w:rPr>
          <w:b/>
          <w:bCs/>
          <w:noProof/>
          <w:sz w:val="40"/>
        </w:rPr>
        <w:t xml:space="preserve"> </w:t>
      </w:r>
      <w:r w:rsidR="001E36B9">
        <w:rPr>
          <w:b/>
          <w:bCs/>
          <w:noProof/>
          <w:sz w:val="40"/>
        </w:rPr>
        <w:t>LASARETTET</w:t>
      </w:r>
      <w:r w:rsidR="00536C66" w:rsidRPr="001E36B9">
        <w:rPr>
          <w:b/>
          <w:bCs/>
          <w:noProof/>
          <w:sz w:val="40"/>
        </w:rPr>
        <w:t xml:space="preserve"> 4</w:t>
      </w:r>
      <w:r w:rsidR="00DD21A0" w:rsidRPr="001E36B9">
        <w:rPr>
          <w:b/>
          <w:bCs/>
          <w:noProof/>
          <w:sz w:val="40"/>
        </w:rPr>
        <w:t xml:space="preserve"> </w:t>
      </w:r>
      <w:r w:rsidR="00536C66" w:rsidRPr="001E36B9">
        <w:rPr>
          <w:b/>
          <w:bCs/>
          <w:noProof/>
          <w:sz w:val="40"/>
        </w:rPr>
        <w:t>-</w:t>
      </w:r>
      <w:r w:rsidR="00DD21A0" w:rsidRPr="001E36B9">
        <w:rPr>
          <w:b/>
          <w:bCs/>
          <w:noProof/>
          <w:sz w:val="40"/>
        </w:rPr>
        <w:t xml:space="preserve"> </w:t>
      </w:r>
      <w:r w:rsidR="00536C66" w:rsidRPr="001E36B9">
        <w:rPr>
          <w:b/>
          <w:bCs/>
          <w:noProof/>
          <w:sz w:val="40"/>
        </w:rPr>
        <w:t>6</w:t>
      </w:r>
      <w:r w:rsidRPr="001E36B9">
        <w:rPr>
          <w:b/>
          <w:bCs/>
          <w:noProof/>
          <w:sz w:val="36"/>
        </w:rPr>
        <w:t xml:space="preserve"> </w:t>
      </w:r>
    </w:p>
    <w:p w14:paraId="70183C33" w14:textId="77777777" w:rsidR="001E36B9" w:rsidRDefault="001E36B9" w:rsidP="00235F32">
      <w:pPr>
        <w:spacing w:after="48" w:line="249" w:lineRule="auto"/>
        <w:ind w:left="142" w:right="95"/>
        <w:rPr>
          <w:noProof/>
          <w:sz w:val="28"/>
          <w:szCs w:val="28"/>
        </w:rPr>
      </w:pPr>
    </w:p>
    <w:p w14:paraId="1C03D2C5" w14:textId="1BF3B94B" w:rsidR="001E36B9" w:rsidRPr="00536C66" w:rsidRDefault="001E36B9" w:rsidP="00235F32">
      <w:pPr>
        <w:spacing w:after="48" w:line="249" w:lineRule="auto"/>
        <w:ind w:left="142" w:right="95"/>
        <w:rPr>
          <w:noProof/>
        </w:rPr>
      </w:pPr>
      <w:r w:rsidRPr="000A56CA">
        <w:rPr>
          <w:noProof/>
          <w:sz w:val="28"/>
          <w:szCs w:val="28"/>
        </w:rPr>
        <w:t>Gällivare kommun, Norrbottens län</w:t>
      </w:r>
    </w:p>
    <w:p w14:paraId="6DB906F7" w14:textId="007AF56B" w:rsidR="00881654" w:rsidRDefault="00881654" w:rsidP="00235F32">
      <w:pPr>
        <w:spacing w:after="4"/>
        <w:ind w:left="142" w:right="95"/>
        <w:jc w:val="right"/>
        <w:rPr>
          <w:noProof/>
        </w:rPr>
      </w:pPr>
    </w:p>
    <w:p w14:paraId="0825BBDA" w14:textId="77777777" w:rsidR="007B1EB5" w:rsidRDefault="007B1EB5" w:rsidP="00235F32">
      <w:pPr>
        <w:spacing w:after="4"/>
        <w:ind w:left="142" w:right="95"/>
        <w:jc w:val="right"/>
        <w:rPr>
          <w:noProof/>
        </w:rPr>
      </w:pPr>
    </w:p>
    <w:p w14:paraId="195D4286" w14:textId="77777777" w:rsidR="007B1EB5" w:rsidRDefault="007B1EB5" w:rsidP="00235F32">
      <w:pPr>
        <w:spacing w:after="4"/>
        <w:ind w:left="142" w:right="95"/>
        <w:jc w:val="right"/>
        <w:rPr>
          <w:noProof/>
        </w:rPr>
      </w:pPr>
    </w:p>
    <w:p w14:paraId="292ED77A" w14:textId="77777777" w:rsidR="001E36B9" w:rsidRDefault="001E36B9" w:rsidP="00235F32">
      <w:pPr>
        <w:spacing w:after="4"/>
        <w:ind w:left="142" w:right="95"/>
        <w:jc w:val="right"/>
        <w:rPr>
          <w:noProof/>
        </w:rPr>
      </w:pPr>
    </w:p>
    <w:p w14:paraId="375C277E" w14:textId="29CDD989" w:rsidR="007B1EB5" w:rsidRDefault="007B1EB5" w:rsidP="00235F32">
      <w:pPr>
        <w:spacing w:after="4"/>
        <w:ind w:left="142" w:right="95"/>
        <w:jc w:val="right"/>
        <w:rPr>
          <w:noProof/>
        </w:rPr>
      </w:pPr>
    </w:p>
    <w:p w14:paraId="591F21DA" w14:textId="77777777" w:rsidR="007B1EB5" w:rsidRDefault="007B1EB5" w:rsidP="00235F32">
      <w:pPr>
        <w:spacing w:after="4"/>
        <w:ind w:left="142" w:right="95"/>
        <w:jc w:val="right"/>
        <w:rPr>
          <w:noProof/>
        </w:rPr>
      </w:pPr>
    </w:p>
    <w:p w14:paraId="6E4D1F0C" w14:textId="14BDB445" w:rsidR="00881654" w:rsidRDefault="00536C66" w:rsidP="00235F32">
      <w:pPr>
        <w:spacing w:after="4"/>
        <w:ind w:left="142" w:right="95" w:firstLine="1003"/>
        <w:jc w:val="right"/>
        <w:rPr>
          <w:noProof/>
          <w:sz w:val="18"/>
          <w:szCs w:val="16"/>
        </w:rPr>
      </w:pPr>
      <w:r>
        <w:rPr>
          <w:noProof/>
          <w:sz w:val="18"/>
          <w:szCs w:val="16"/>
        </w:rPr>
        <w:t>Standard planförfarande</w:t>
      </w:r>
    </w:p>
    <w:p w14:paraId="1FAD102A" w14:textId="590281A5" w:rsidR="00881654" w:rsidRPr="00971DEA" w:rsidRDefault="00A8753C" w:rsidP="00235F32">
      <w:pPr>
        <w:tabs>
          <w:tab w:val="left" w:pos="8789"/>
        </w:tabs>
        <w:spacing w:after="4"/>
        <w:ind w:left="142" w:right="95"/>
        <w:jc w:val="right"/>
        <w:rPr>
          <w:noProof/>
          <w:sz w:val="18"/>
          <w:szCs w:val="16"/>
        </w:rPr>
      </w:pPr>
      <w:r w:rsidRPr="00971DEA">
        <w:rPr>
          <w:noProof/>
          <w:sz w:val="18"/>
          <w:szCs w:val="16"/>
        </w:rPr>
        <w:t>Plan- och bygglagen (SFS 2010:900)</w:t>
      </w:r>
    </w:p>
    <w:p w14:paraId="4D51D806" w14:textId="7099CAC1" w:rsidR="00881654" w:rsidRDefault="00161351" w:rsidP="00235F32">
      <w:pPr>
        <w:tabs>
          <w:tab w:val="left" w:pos="8789"/>
        </w:tabs>
        <w:spacing w:after="4"/>
        <w:ind w:left="142" w:right="95"/>
        <w:jc w:val="right"/>
        <w:rPr>
          <w:noProof/>
          <w:sz w:val="18"/>
          <w:szCs w:val="16"/>
        </w:rPr>
      </w:pPr>
      <w:r w:rsidRPr="00A16948">
        <w:rPr>
          <w:noProof/>
          <w:sz w:val="18"/>
          <w:szCs w:val="16"/>
        </w:rPr>
        <w:t>202</w:t>
      </w:r>
      <w:r w:rsidR="0075331F" w:rsidRPr="00A16948">
        <w:rPr>
          <w:noProof/>
          <w:sz w:val="18"/>
          <w:szCs w:val="16"/>
        </w:rPr>
        <w:t>5</w:t>
      </w:r>
      <w:r w:rsidRPr="00A16948">
        <w:rPr>
          <w:noProof/>
          <w:sz w:val="18"/>
          <w:szCs w:val="16"/>
        </w:rPr>
        <w:t>-0</w:t>
      </w:r>
      <w:r w:rsidR="00C45969">
        <w:rPr>
          <w:noProof/>
          <w:sz w:val="18"/>
          <w:szCs w:val="16"/>
        </w:rPr>
        <w:t>7</w:t>
      </w:r>
      <w:r w:rsidRPr="00374A7B">
        <w:rPr>
          <w:noProof/>
          <w:sz w:val="18"/>
          <w:szCs w:val="16"/>
        </w:rPr>
        <w:t>-</w:t>
      </w:r>
      <w:r w:rsidR="00C45969">
        <w:rPr>
          <w:noProof/>
          <w:sz w:val="18"/>
          <w:szCs w:val="16"/>
        </w:rPr>
        <w:t>25</w:t>
      </w:r>
    </w:p>
    <w:p w14:paraId="5F765EF2" w14:textId="77777777" w:rsidR="00530D6A" w:rsidRDefault="00530D6A" w:rsidP="00235F32">
      <w:pPr>
        <w:ind w:left="142" w:right="95"/>
        <w:rPr>
          <w:noProof/>
        </w:rPr>
      </w:pPr>
    </w:p>
    <w:p w14:paraId="450FF4ED" w14:textId="44ADED53" w:rsidR="00881654" w:rsidRDefault="00A8753C" w:rsidP="00235F32">
      <w:pPr>
        <w:ind w:right="95"/>
        <w:rPr>
          <w:b/>
          <w:caps/>
          <w:noProof/>
          <w:sz w:val="40"/>
        </w:rPr>
      </w:pPr>
      <w:r w:rsidRPr="00235F32">
        <w:rPr>
          <w:b/>
          <w:caps/>
          <w:noProof/>
          <w:sz w:val="40"/>
        </w:rPr>
        <w:lastRenderedPageBreak/>
        <w:t>INNEHÅLLSFÖRTECKNING</w:t>
      </w:r>
    </w:p>
    <w:sdt>
      <w:sdtPr>
        <w:rPr>
          <w:rFonts w:ascii="Arial" w:eastAsia="Arial" w:hAnsi="Arial" w:cs="Arial"/>
          <w:color w:val="000000"/>
          <w:sz w:val="22"/>
          <w:szCs w:val="22"/>
        </w:rPr>
        <w:id w:val="-225298427"/>
        <w:docPartObj>
          <w:docPartGallery w:val="Table of Contents"/>
          <w:docPartUnique/>
        </w:docPartObj>
      </w:sdtPr>
      <w:sdtEndPr>
        <w:rPr>
          <w:b/>
          <w:bCs/>
        </w:rPr>
      </w:sdtEndPr>
      <w:sdtContent>
        <w:p w14:paraId="1EA3B20C" w14:textId="22A13AF2" w:rsidR="00235F32" w:rsidRDefault="00235F32">
          <w:pPr>
            <w:pStyle w:val="Innehllsfrteckningsrubrik"/>
          </w:pPr>
        </w:p>
        <w:p w14:paraId="1ABFB7DA" w14:textId="215FC02A" w:rsidR="00AD0C59" w:rsidRDefault="00235F32">
          <w:pPr>
            <w:pStyle w:val="Innehll1"/>
            <w:tabs>
              <w:tab w:val="right" w:leader="dot" w:pos="8778"/>
            </w:tabs>
            <w:rPr>
              <w:rFonts w:eastAsiaTheme="minorEastAsia" w:cstheme="minorBidi"/>
              <w:b w:val="0"/>
              <w:bCs w:val="0"/>
              <w:caps w:val="0"/>
              <w:noProof/>
              <w:color w:val="auto"/>
              <w:kern w:val="2"/>
              <w:sz w:val="24"/>
              <w:szCs w:val="24"/>
              <w14:ligatures w14:val="standardContextual"/>
            </w:rPr>
          </w:pPr>
          <w:r>
            <w:fldChar w:fldCharType="begin"/>
          </w:r>
          <w:r>
            <w:instrText xml:space="preserve"> TOC \o "1-3" \h \z \u </w:instrText>
          </w:r>
          <w:r>
            <w:fldChar w:fldCharType="separate"/>
          </w:r>
          <w:hyperlink w:anchor="_Toc201236637" w:history="1">
            <w:r w:rsidR="00AD0C59" w:rsidRPr="000C5FF5">
              <w:rPr>
                <w:rStyle w:val="Hyperlnk"/>
                <w:noProof/>
              </w:rPr>
              <w:t>DETALJPLANENS SYFTE</w:t>
            </w:r>
            <w:r w:rsidR="00AD0C59">
              <w:rPr>
                <w:noProof/>
                <w:webHidden/>
              </w:rPr>
              <w:tab/>
            </w:r>
            <w:r w:rsidR="00AD0C59">
              <w:rPr>
                <w:noProof/>
                <w:webHidden/>
              </w:rPr>
              <w:fldChar w:fldCharType="begin"/>
            </w:r>
            <w:r w:rsidR="00AD0C59">
              <w:rPr>
                <w:noProof/>
                <w:webHidden/>
              </w:rPr>
              <w:instrText xml:space="preserve"> PAGEREF _Toc201236637 \h </w:instrText>
            </w:r>
            <w:r w:rsidR="00AD0C59">
              <w:rPr>
                <w:noProof/>
                <w:webHidden/>
              </w:rPr>
            </w:r>
            <w:r w:rsidR="00AD0C59">
              <w:rPr>
                <w:noProof/>
                <w:webHidden/>
              </w:rPr>
              <w:fldChar w:fldCharType="separate"/>
            </w:r>
            <w:r w:rsidR="006A48FA">
              <w:rPr>
                <w:noProof/>
                <w:webHidden/>
              </w:rPr>
              <w:t>4</w:t>
            </w:r>
            <w:r w:rsidR="00AD0C59">
              <w:rPr>
                <w:noProof/>
                <w:webHidden/>
              </w:rPr>
              <w:fldChar w:fldCharType="end"/>
            </w:r>
          </w:hyperlink>
        </w:p>
        <w:p w14:paraId="47FCEE80" w14:textId="3866F501" w:rsidR="00AD0C59" w:rsidRDefault="00AD0C59">
          <w:pPr>
            <w:pStyle w:val="Innehll1"/>
            <w:tabs>
              <w:tab w:val="right" w:leader="dot" w:pos="8778"/>
            </w:tabs>
            <w:rPr>
              <w:rFonts w:eastAsiaTheme="minorEastAsia" w:cstheme="minorBidi"/>
              <w:b w:val="0"/>
              <w:bCs w:val="0"/>
              <w:caps w:val="0"/>
              <w:noProof/>
              <w:color w:val="auto"/>
              <w:kern w:val="2"/>
              <w:sz w:val="24"/>
              <w:szCs w:val="24"/>
              <w14:ligatures w14:val="standardContextual"/>
            </w:rPr>
          </w:pPr>
          <w:hyperlink w:anchor="_Toc201236638" w:history="1">
            <w:r w:rsidRPr="000C5FF5">
              <w:rPr>
                <w:rStyle w:val="Hyperlnk"/>
                <w:noProof/>
              </w:rPr>
              <w:t>BESKRIVNING AV DETALJPLANEN</w:t>
            </w:r>
            <w:r>
              <w:rPr>
                <w:noProof/>
                <w:webHidden/>
              </w:rPr>
              <w:tab/>
            </w:r>
            <w:r>
              <w:rPr>
                <w:noProof/>
                <w:webHidden/>
              </w:rPr>
              <w:fldChar w:fldCharType="begin"/>
            </w:r>
            <w:r>
              <w:rPr>
                <w:noProof/>
                <w:webHidden/>
              </w:rPr>
              <w:instrText xml:space="preserve"> PAGEREF _Toc201236638 \h </w:instrText>
            </w:r>
            <w:r>
              <w:rPr>
                <w:noProof/>
                <w:webHidden/>
              </w:rPr>
            </w:r>
            <w:r>
              <w:rPr>
                <w:noProof/>
                <w:webHidden/>
              </w:rPr>
              <w:fldChar w:fldCharType="separate"/>
            </w:r>
            <w:r w:rsidR="006A48FA">
              <w:rPr>
                <w:noProof/>
                <w:webHidden/>
              </w:rPr>
              <w:t>4</w:t>
            </w:r>
            <w:r>
              <w:rPr>
                <w:noProof/>
                <w:webHidden/>
              </w:rPr>
              <w:fldChar w:fldCharType="end"/>
            </w:r>
          </w:hyperlink>
        </w:p>
        <w:p w14:paraId="4D568934" w14:textId="73F51484"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639" w:history="1">
            <w:r w:rsidRPr="000C5FF5">
              <w:rPr>
                <w:rStyle w:val="Hyperlnk"/>
                <w:noProof/>
              </w:rPr>
              <w:t>PLANPROCESSEN</w:t>
            </w:r>
            <w:r>
              <w:rPr>
                <w:noProof/>
                <w:webHidden/>
              </w:rPr>
              <w:tab/>
            </w:r>
            <w:r>
              <w:rPr>
                <w:noProof/>
                <w:webHidden/>
              </w:rPr>
              <w:fldChar w:fldCharType="begin"/>
            </w:r>
            <w:r>
              <w:rPr>
                <w:noProof/>
                <w:webHidden/>
              </w:rPr>
              <w:instrText xml:space="preserve"> PAGEREF _Toc201236639 \h </w:instrText>
            </w:r>
            <w:r>
              <w:rPr>
                <w:noProof/>
                <w:webHidden/>
              </w:rPr>
            </w:r>
            <w:r>
              <w:rPr>
                <w:noProof/>
                <w:webHidden/>
              </w:rPr>
              <w:fldChar w:fldCharType="separate"/>
            </w:r>
            <w:r w:rsidR="006A48FA">
              <w:rPr>
                <w:noProof/>
                <w:webHidden/>
              </w:rPr>
              <w:t>4</w:t>
            </w:r>
            <w:r>
              <w:rPr>
                <w:noProof/>
                <w:webHidden/>
              </w:rPr>
              <w:fldChar w:fldCharType="end"/>
            </w:r>
          </w:hyperlink>
        </w:p>
        <w:p w14:paraId="0BDA6E87" w14:textId="39B41986"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40" w:history="1">
            <w:r w:rsidRPr="000C5FF5">
              <w:rPr>
                <w:rStyle w:val="Hyperlnk"/>
                <w:noProof/>
              </w:rPr>
              <w:t>Beslut om ny granskning</w:t>
            </w:r>
            <w:r>
              <w:rPr>
                <w:noProof/>
                <w:webHidden/>
              </w:rPr>
              <w:tab/>
            </w:r>
            <w:r>
              <w:rPr>
                <w:noProof/>
                <w:webHidden/>
              </w:rPr>
              <w:fldChar w:fldCharType="begin"/>
            </w:r>
            <w:r>
              <w:rPr>
                <w:noProof/>
                <w:webHidden/>
              </w:rPr>
              <w:instrText xml:space="preserve"> PAGEREF _Toc201236640 \h </w:instrText>
            </w:r>
            <w:r>
              <w:rPr>
                <w:noProof/>
                <w:webHidden/>
              </w:rPr>
            </w:r>
            <w:r>
              <w:rPr>
                <w:noProof/>
                <w:webHidden/>
              </w:rPr>
              <w:fldChar w:fldCharType="separate"/>
            </w:r>
            <w:r w:rsidR="006A48FA">
              <w:rPr>
                <w:noProof/>
                <w:webHidden/>
              </w:rPr>
              <w:t>4</w:t>
            </w:r>
            <w:r>
              <w:rPr>
                <w:noProof/>
                <w:webHidden/>
              </w:rPr>
              <w:fldChar w:fldCharType="end"/>
            </w:r>
          </w:hyperlink>
        </w:p>
        <w:p w14:paraId="55CEF454" w14:textId="4595737F"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641" w:history="1">
            <w:r w:rsidRPr="000C5FF5">
              <w:rPr>
                <w:rStyle w:val="Hyperlnk"/>
                <w:noProof/>
              </w:rPr>
              <w:t>HELA DETALJPLANEN</w:t>
            </w:r>
            <w:r>
              <w:rPr>
                <w:noProof/>
                <w:webHidden/>
              </w:rPr>
              <w:tab/>
            </w:r>
            <w:r>
              <w:rPr>
                <w:noProof/>
                <w:webHidden/>
              </w:rPr>
              <w:fldChar w:fldCharType="begin"/>
            </w:r>
            <w:r>
              <w:rPr>
                <w:noProof/>
                <w:webHidden/>
              </w:rPr>
              <w:instrText xml:space="preserve"> PAGEREF _Toc201236641 \h </w:instrText>
            </w:r>
            <w:r>
              <w:rPr>
                <w:noProof/>
                <w:webHidden/>
              </w:rPr>
            </w:r>
            <w:r>
              <w:rPr>
                <w:noProof/>
                <w:webHidden/>
              </w:rPr>
              <w:fldChar w:fldCharType="separate"/>
            </w:r>
            <w:r w:rsidR="006A48FA">
              <w:rPr>
                <w:noProof/>
                <w:webHidden/>
              </w:rPr>
              <w:t>5</w:t>
            </w:r>
            <w:r>
              <w:rPr>
                <w:noProof/>
                <w:webHidden/>
              </w:rPr>
              <w:fldChar w:fldCharType="end"/>
            </w:r>
          </w:hyperlink>
        </w:p>
        <w:p w14:paraId="7F8018B2" w14:textId="76ECAAAB"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642" w:history="1">
            <w:r w:rsidRPr="000C5FF5">
              <w:rPr>
                <w:rStyle w:val="Hyperlnk"/>
                <w:noProof/>
              </w:rPr>
              <w:t>GENOMFÖRANDETID</w:t>
            </w:r>
            <w:r>
              <w:rPr>
                <w:noProof/>
                <w:webHidden/>
              </w:rPr>
              <w:tab/>
            </w:r>
            <w:r>
              <w:rPr>
                <w:noProof/>
                <w:webHidden/>
              </w:rPr>
              <w:fldChar w:fldCharType="begin"/>
            </w:r>
            <w:r>
              <w:rPr>
                <w:noProof/>
                <w:webHidden/>
              </w:rPr>
              <w:instrText xml:space="preserve"> PAGEREF _Toc201236642 \h </w:instrText>
            </w:r>
            <w:r>
              <w:rPr>
                <w:noProof/>
                <w:webHidden/>
              </w:rPr>
            </w:r>
            <w:r>
              <w:rPr>
                <w:noProof/>
                <w:webHidden/>
              </w:rPr>
              <w:fldChar w:fldCharType="separate"/>
            </w:r>
            <w:r w:rsidR="006A48FA">
              <w:rPr>
                <w:noProof/>
                <w:webHidden/>
              </w:rPr>
              <w:t>5</w:t>
            </w:r>
            <w:r>
              <w:rPr>
                <w:noProof/>
                <w:webHidden/>
              </w:rPr>
              <w:fldChar w:fldCharType="end"/>
            </w:r>
          </w:hyperlink>
        </w:p>
        <w:p w14:paraId="7040713A" w14:textId="2417F1C2"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643" w:history="1">
            <w:r w:rsidRPr="000C5FF5">
              <w:rPr>
                <w:rStyle w:val="Hyperlnk"/>
                <w:noProof/>
              </w:rPr>
              <w:t>ALLMÄN PLATS</w:t>
            </w:r>
            <w:r>
              <w:rPr>
                <w:noProof/>
                <w:webHidden/>
              </w:rPr>
              <w:tab/>
            </w:r>
            <w:r>
              <w:rPr>
                <w:noProof/>
                <w:webHidden/>
              </w:rPr>
              <w:fldChar w:fldCharType="begin"/>
            </w:r>
            <w:r>
              <w:rPr>
                <w:noProof/>
                <w:webHidden/>
              </w:rPr>
              <w:instrText xml:space="preserve"> PAGEREF _Toc201236643 \h </w:instrText>
            </w:r>
            <w:r>
              <w:rPr>
                <w:noProof/>
                <w:webHidden/>
              </w:rPr>
            </w:r>
            <w:r>
              <w:rPr>
                <w:noProof/>
                <w:webHidden/>
              </w:rPr>
              <w:fldChar w:fldCharType="separate"/>
            </w:r>
            <w:r w:rsidR="006A48FA">
              <w:rPr>
                <w:noProof/>
                <w:webHidden/>
              </w:rPr>
              <w:t>6</w:t>
            </w:r>
            <w:r>
              <w:rPr>
                <w:noProof/>
                <w:webHidden/>
              </w:rPr>
              <w:fldChar w:fldCharType="end"/>
            </w:r>
          </w:hyperlink>
        </w:p>
        <w:p w14:paraId="7344B4FB" w14:textId="045172E5"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644" w:history="1">
            <w:r w:rsidRPr="000C5FF5">
              <w:rPr>
                <w:rStyle w:val="Hyperlnk"/>
                <w:noProof/>
              </w:rPr>
              <w:t>KVARTERSMARK</w:t>
            </w:r>
            <w:r>
              <w:rPr>
                <w:noProof/>
                <w:webHidden/>
              </w:rPr>
              <w:tab/>
            </w:r>
            <w:r>
              <w:rPr>
                <w:noProof/>
                <w:webHidden/>
              </w:rPr>
              <w:fldChar w:fldCharType="begin"/>
            </w:r>
            <w:r>
              <w:rPr>
                <w:noProof/>
                <w:webHidden/>
              </w:rPr>
              <w:instrText xml:space="preserve"> PAGEREF _Toc201236644 \h </w:instrText>
            </w:r>
            <w:r>
              <w:rPr>
                <w:noProof/>
                <w:webHidden/>
              </w:rPr>
            </w:r>
            <w:r>
              <w:rPr>
                <w:noProof/>
                <w:webHidden/>
              </w:rPr>
              <w:fldChar w:fldCharType="separate"/>
            </w:r>
            <w:r w:rsidR="006A48FA">
              <w:rPr>
                <w:noProof/>
                <w:webHidden/>
              </w:rPr>
              <w:t>6</w:t>
            </w:r>
            <w:r>
              <w:rPr>
                <w:noProof/>
                <w:webHidden/>
              </w:rPr>
              <w:fldChar w:fldCharType="end"/>
            </w:r>
          </w:hyperlink>
        </w:p>
        <w:p w14:paraId="2DDFE537" w14:textId="0A9E9466" w:rsidR="00AD0C59" w:rsidRDefault="00AD0C59">
          <w:pPr>
            <w:pStyle w:val="Innehll1"/>
            <w:tabs>
              <w:tab w:val="right" w:leader="dot" w:pos="8778"/>
            </w:tabs>
            <w:rPr>
              <w:rFonts w:eastAsiaTheme="minorEastAsia" w:cstheme="minorBidi"/>
              <w:b w:val="0"/>
              <w:bCs w:val="0"/>
              <w:caps w:val="0"/>
              <w:noProof/>
              <w:color w:val="auto"/>
              <w:kern w:val="2"/>
              <w:sz w:val="24"/>
              <w:szCs w:val="24"/>
              <w14:ligatures w14:val="standardContextual"/>
            </w:rPr>
          </w:pPr>
          <w:hyperlink w:anchor="_Toc201236645" w:history="1">
            <w:r w:rsidRPr="000C5FF5">
              <w:rPr>
                <w:rStyle w:val="Hyperlnk"/>
                <w:noProof/>
              </w:rPr>
              <w:t>MOTIV TILL DETALJPLANENS REGLERINGAR</w:t>
            </w:r>
            <w:r>
              <w:rPr>
                <w:noProof/>
                <w:webHidden/>
              </w:rPr>
              <w:tab/>
            </w:r>
            <w:r>
              <w:rPr>
                <w:noProof/>
                <w:webHidden/>
              </w:rPr>
              <w:fldChar w:fldCharType="begin"/>
            </w:r>
            <w:r>
              <w:rPr>
                <w:noProof/>
                <w:webHidden/>
              </w:rPr>
              <w:instrText xml:space="preserve"> PAGEREF _Toc201236645 \h </w:instrText>
            </w:r>
            <w:r>
              <w:rPr>
                <w:noProof/>
                <w:webHidden/>
              </w:rPr>
            </w:r>
            <w:r>
              <w:rPr>
                <w:noProof/>
                <w:webHidden/>
              </w:rPr>
              <w:fldChar w:fldCharType="separate"/>
            </w:r>
            <w:r w:rsidR="006A48FA">
              <w:rPr>
                <w:noProof/>
                <w:webHidden/>
              </w:rPr>
              <w:t>9</w:t>
            </w:r>
            <w:r>
              <w:rPr>
                <w:noProof/>
                <w:webHidden/>
              </w:rPr>
              <w:fldChar w:fldCharType="end"/>
            </w:r>
          </w:hyperlink>
        </w:p>
        <w:p w14:paraId="01693558" w14:textId="70C1FB5A"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646" w:history="1">
            <w:r w:rsidRPr="000C5FF5">
              <w:rPr>
                <w:rStyle w:val="Hyperlnk"/>
                <w:noProof/>
              </w:rPr>
              <w:t>MOTIV TILL REGLERINGAR</w:t>
            </w:r>
            <w:r>
              <w:rPr>
                <w:noProof/>
                <w:webHidden/>
              </w:rPr>
              <w:tab/>
            </w:r>
            <w:r>
              <w:rPr>
                <w:noProof/>
                <w:webHidden/>
              </w:rPr>
              <w:fldChar w:fldCharType="begin"/>
            </w:r>
            <w:r>
              <w:rPr>
                <w:noProof/>
                <w:webHidden/>
              </w:rPr>
              <w:instrText xml:space="preserve"> PAGEREF _Toc201236646 \h </w:instrText>
            </w:r>
            <w:r>
              <w:rPr>
                <w:noProof/>
                <w:webHidden/>
              </w:rPr>
            </w:r>
            <w:r>
              <w:rPr>
                <w:noProof/>
                <w:webHidden/>
              </w:rPr>
              <w:fldChar w:fldCharType="separate"/>
            </w:r>
            <w:r w:rsidR="006A48FA">
              <w:rPr>
                <w:noProof/>
                <w:webHidden/>
              </w:rPr>
              <w:t>9</w:t>
            </w:r>
            <w:r>
              <w:rPr>
                <w:noProof/>
                <w:webHidden/>
              </w:rPr>
              <w:fldChar w:fldCharType="end"/>
            </w:r>
          </w:hyperlink>
        </w:p>
        <w:p w14:paraId="3C301396" w14:textId="650A3CE4"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47" w:history="1">
            <w:r w:rsidRPr="000C5FF5">
              <w:rPr>
                <w:rStyle w:val="Hyperlnk"/>
                <w:noProof/>
              </w:rPr>
              <w:t>ANVÄNDNING AV KVARTERSMARK</w:t>
            </w:r>
            <w:r>
              <w:rPr>
                <w:noProof/>
                <w:webHidden/>
              </w:rPr>
              <w:tab/>
            </w:r>
            <w:r>
              <w:rPr>
                <w:noProof/>
                <w:webHidden/>
              </w:rPr>
              <w:fldChar w:fldCharType="begin"/>
            </w:r>
            <w:r>
              <w:rPr>
                <w:noProof/>
                <w:webHidden/>
              </w:rPr>
              <w:instrText xml:space="preserve"> PAGEREF _Toc201236647 \h </w:instrText>
            </w:r>
            <w:r>
              <w:rPr>
                <w:noProof/>
                <w:webHidden/>
              </w:rPr>
            </w:r>
            <w:r>
              <w:rPr>
                <w:noProof/>
                <w:webHidden/>
              </w:rPr>
              <w:fldChar w:fldCharType="separate"/>
            </w:r>
            <w:r w:rsidR="006A48FA">
              <w:rPr>
                <w:noProof/>
                <w:webHidden/>
              </w:rPr>
              <w:t>9</w:t>
            </w:r>
            <w:r>
              <w:rPr>
                <w:noProof/>
                <w:webHidden/>
              </w:rPr>
              <w:fldChar w:fldCharType="end"/>
            </w:r>
          </w:hyperlink>
        </w:p>
        <w:p w14:paraId="1B6C3830" w14:textId="20F675F4"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48" w:history="1">
            <w:r w:rsidRPr="000C5FF5">
              <w:rPr>
                <w:rStyle w:val="Hyperlnk"/>
                <w:noProof/>
              </w:rPr>
              <w:t>EGENSKAPSBESTÄMMELSER FÖR KVARTERSMARK</w:t>
            </w:r>
            <w:r>
              <w:rPr>
                <w:noProof/>
                <w:webHidden/>
              </w:rPr>
              <w:tab/>
            </w:r>
            <w:r>
              <w:rPr>
                <w:noProof/>
                <w:webHidden/>
              </w:rPr>
              <w:fldChar w:fldCharType="begin"/>
            </w:r>
            <w:r>
              <w:rPr>
                <w:noProof/>
                <w:webHidden/>
              </w:rPr>
              <w:instrText xml:space="preserve"> PAGEREF _Toc201236648 \h </w:instrText>
            </w:r>
            <w:r>
              <w:rPr>
                <w:noProof/>
                <w:webHidden/>
              </w:rPr>
            </w:r>
            <w:r>
              <w:rPr>
                <w:noProof/>
                <w:webHidden/>
              </w:rPr>
              <w:fldChar w:fldCharType="separate"/>
            </w:r>
            <w:r w:rsidR="006A48FA">
              <w:rPr>
                <w:noProof/>
                <w:webHidden/>
              </w:rPr>
              <w:t>9</w:t>
            </w:r>
            <w:r>
              <w:rPr>
                <w:noProof/>
                <w:webHidden/>
              </w:rPr>
              <w:fldChar w:fldCharType="end"/>
            </w:r>
          </w:hyperlink>
        </w:p>
        <w:p w14:paraId="21B44E73" w14:textId="703C1BAD"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649" w:history="1">
            <w:r w:rsidRPr="000C5FF5">
              <w:rPr>
                <w:rStyle w:val="Hyperlnk"/>
                <w:noProof/>
              </w:rPr>
              <w:t>KOMMUNALA</w:t>
            </w:r>
            <w:r>
              <w:rPr>
                <w:noProof/>
                <w:webHidden/>
              </w:rPr>
              <w:tab/>
            </w:r>
            <w:r>
              <w:rPr>
                <w:noProof/>
                <w:webHidden/>
              </w:rPr>
              <w:fldChar w:fldCharType="begin"/>
            </w:r>
            <w:r>
              <w:rPr>
                <w:noProof/>
                <w:webHidden/>
              </w:rPr>
              <w:instrText xml:space="preserve"> PAGEREF _Toc201236649 \h </w:instrText>
            </w:r>
            <w:r>
              <w:rPr>
                <w:noProof/>
                <w:webHidden/>
              </w:rPr>
            </w:r>
            <w:r>
              <w:rPr>
                <w:noProof/>
                <w:webHidden/>
              </w:rPr>
              <w:fldChar w:fldCharType="separate"/>
            </w:r>
            <w:r w:rsidR="006A48FA">
              <w:rPr>
                <w:noProof/>
                <w:webHidden/>
              </w:rPr>
              <w:t>11</w:t>
            </w:r>
            <w:r>
              <w:rPr>
                <w:noProof/>
                <w:webHidden/>
              </w:rPr>
              <w:fldChar w:fldCharType="end"/>
            </w:r>
          </w:hyperlink>
        </w:p>
        <w:p w14:paraId="1D32506B" w14:textId="60B550BF"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50" w:history="1">
            <w:r w:rsidRPr="000C5FF5">
              <w:rPr>
                <w:rStyle w:val="Hyperlnk"/>
                <w:noProof/>
              </w:rPr>
              <w:t>DETALJPLAN</w:t>
            </w:r>
            <w:r>
              <w:rPr>
                <w:noProof/>
                <w:webHidden/>
              </w:rPr>
              <w:tab/>
            </w:r>
            <w:r>
              <w:rPr>
                <w:noProof/>
                <w:webHidden/>
              </w:rPr>
              <w:fldChar w:fldCharType="begin"/>
            </w:r>
            <w:r>
              <w:rPr>
                <w:noProof/>
                <w:webHidden/>
              </w:rPr>
              <w:instrText xml:space="preserve"> PAGEREF _Toc201236650 \h </w:instrText>
            </w:r>
            <w:r>
              <w:rPr>
                <w:noProof/>
                <w:webHidden/>
              </w:rPr>
            </w:r>
            <w:r>
              <w:rPr>
                <w:noProof/>
                <w:webHidden/>
              </w:rPr>
              <w:fldChar w:fldCharType="separate"/>
            </w:r>
            <w:r w:rsidR="006A48FA">
              <w:rPr>
                <w:noProof/>
                <w:webHidden/>
              </w:rPr>
              <w:t>11</w:t>
            </w:r>
            <w:r>
              <w:rPr>
                <w:noProof/>
                <w:webHidden/>
              </w:rPr>
              <w:fldChar w:fldCharType="end"/>
            </w:r>
          </w:hyperlink>
        </w:p>
        <w:p w14:paraId="2E43ED04" w14:textId="1C1AE126"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51" w:history="1">
            <w:r w:rsidRPr="000C5FF5">
              <w:rPr>
                <w:rStyle w:val="Hyperlnk"/>
                <w:noProof/>
              </w:rPr>
              <w:t>PLANBESKED</w:t>
            </w:r>
            <w:r>
              <w:rPr>
                <w:noProof/>
                <w:webHidden/>
              </w:rPr>
              <w:tab/>
            </w:r>
            <w:r>
              <w:rPr>
                <w:noProof/>
                <w:webHidden/>
              </w:rPr>
              <w:fldChar w:fldCharType="begin"/>
            </w:r>
            <w:r>
              <w:rPr>
                <w:noProof/>
                <w:webHidden/>
              </w:rPr>
              <w:instrText xml:space="preserve"> PAGEREF _Toc201236651 \h </w:instrText>
            </w:r>
            <w:r>
              <w:rPr>
                <w:noProof/>
                <w:webHidden/>
              </w:rPr>
            </w:r>
            <w:r>
              <w:rPr>
                <w:noProof/>
                <w:webHidden/>
              </w:rPr>
              <w:fldChar w:fldCharType="separate"/>
            </w:r>
            <w:r w:rsidR="006A48FA">
              <w:rPr>
                <w:noProof/>
                <w:webHidden/>
              </w:rPr>
              <w:t>11</w:t>
            </w:r>
            <w:r>
              <w:rPr>
                <w:noProof/>
                <w:webHidden/>
              </w:rPr>
              <w:fldChar w:fldCharType="end"/>
            </w:r>
          </w:hyperlink>
        </w:p>
        <w:p w14:paraId="7EE88B9D" w14:textId="76EA3412"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52" w:history="1">
            <w:r w:rsidRPr="000C5FF5">
              <w:rPr>
                <w:rStyle w:val="Hyperlnk"/>
                <w:noProof/>
              </w:rPr>
              <w:t>ÖVERSIKTSPLAN</w:t>
            </w:r>
            <w:r>
              <w:rPr>
                <w:noProof/>
                <w:webHidden/>
              </w:rPr>
              <w:tab/>
            </w:r>
            <w:r>
              <w:rPr>
                <w:noProof/>
                <w:webHidden/>
              </w:rPr>
              <w:fldChar w:fldCharType="begin"/>
            </w:r>
            <w:r>
              <w:rPr>
                <w:noProof/>
                <w:webHidden/>
              </w:rPr>
              <w:instrText xml:space="preserve"> PAGEREF _Toc201236652 \h </w:instrText>
            </w:r>
            <w:r>
              <w:rPr>
                <w:noProof/>
                <w:webHidden/>
              </w:rPr>
            </w:r>
            <w:r>
              <w:rPr>
                <w:noProof/>
                <w:webHidden/>
              </w:rPr>
              <w:fldChar w:fldCharType="separate"/>
            </w:r>
            <w:r w:rsidR="006A48FA">
              <w:rPr>
                <w:noProof/>
                <w:webHidden/>
              </w:rPr>
              <w:t>11</w:t>
            </w:r>
            <w:r>
              <w:rPr>
                <w:noProof/>
                <w:webHidden/>
              </w:rPr>
              <w:fldChar w:fldCharType="end"/>
            </w:r>
          </w:hyperlink>
        </w:p>
        <w:p w14:paraId="3A410C15" w14:textId="5647EC14"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653" w:history="1">
            <w:r w:rsidRPr="000C5FF5">
              <w:rPr>
                <w:rStyle w:val="Hyperlnk"/>
                <w:noProof/>
              </w:rPr>
              <w:t>RIKSINTRESSEN</w:t>
            </w:r>
            <w:r>
              <w:rPr>
                <w:noProof/>
                <w:webHidden/>
              </w:rPr>
              <w:tab/>
            </w:r>
            <w:r>
              <w:rPr>
                <w:noProof/>
                <w:webHidden/>
              </w:rPr>
              <w:fldChar w:fldCharType="begin"/>
            </w:r>
            <w:r>
              <w:rPr>
                <w:noProof/>
                <w:webHidden/>
              </w:rPr>
              <w:instrText xml:space="preserve"> PAGEREF _Toc201236653 \h </w:instrText>
            </w:r>
            <w:r>
              <w:rPr>
                <w:noProof/>
                <w:webHidden/>
              </w:rPr>
            </w:r>
            <w:r>
              <w:rPr>
                <w:noProof/>
                <w:webHidden/>
              </w:rPr>
              <w:fldChar w:fldCharType="separate"/>
            </w:r>
            <w:r w:rsidR="006A48FA">
              <w:rPr>
                <w:noProof/>
                <w:webHidden/>
              </w:rPr>
              <w:t>12</w:t>
            </w:r>
            <w:r>
              <w:rPr>
                <w:noProof/>
                <w:webHidden/>
              </w:rPr>
              <w:fldChar w:fldCharType="end"/>
            </w:r>
          </w:hyperlink>
        </w:p>
        <w:p w14:paraId="6C7959D1" w14:textId="35F39C06"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54" w:history="1">
            <w:r w:rsidRPr="000C5FF5">
              <w:rPr>
                <w:rStyle w:val="Hyperlnk"/>
                <w:noProof/>
              </w:rPr>
              <w:t>NATURA 2000</w:t>
            </w:r>
            <w:r>
              <w:rPr>
                <w:noProof/>
                <w:webHidden/>
              </w:rPr>
              <w:tab/>
            </w:r>
            <w:r>
              <w:rPr>
                <w:noProof/>
                <w:webHidden/>
              </w:rPr>
              <w:fldChar w:fldCharType="begin"/>
            </w:r>
            <w:r>
              <w:rPr>
                <w:noProof/>
                <w:webHidden/>
              </w:rPr>
              <w:instrText xml:space="preserve"> PAGEREF _Toc201236654 \h </w:instrText>
            </w:r>
            <w:r>
              <w:rPr>
                <w:noProof/>
                <w:webHidden/>
              </w:rPr>
            </w:r>
            <w:r>
              <w:rPr>
                <w:noProof/>
                <w:webHidden/>
              </w:rPr>
              <w:fldChar w:fldCharType="separate"/>
            </w:r>
            <w:r w:rsidR="006A48FA">
              <w:rPr>
                <w:noProof/>
                <w:webHidden/>
              </w:rPr>
              <w:t>12</w:t>
            </w:r>
            <w:r>
              <w:rPr>
                <w:noProof/>
                <w:webHidden/>
              </w:rPr>
              <w:fldChar w:fldCharType="end"/>
            </w:r>
          </w:hyperlink>
        </w:p>
        <w:p w14:paraId="06779F1D" w14:textId="13B030FC"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655" w:history="1">
            <w:r w:rsidRPr="000C5FF5">
              <w:rPr>
                <w:rStyle w:val="Hyperlnk"/>
                <w:noProof/>
              </w:rPr>
              <w:t>HUSHÅLLNINGSBESTÄMMELSER ENLIGT 3 KAP MILJÖBALKEN</w:t>
            </w:r>
            <w:r>
              <w:rPr>
                <w:noProof/>
                <w:webHidden/>
              </w:rPr>
              <w:tab/>
            </w:r>
            <w:r>
              <w:rPr>
                <w:noProof/>
                <w:webHidden/>
              </w:rPr>
              <w:fldChar w:fldCharType="begin"/>
            </w:r>
            <w:r>
              <w:rPr>
                <w:noProof/>
                <w:webHidden/>
              </w:rPr>
              <w:instrText xml:space="preserve"> PAGEREF _Toc201236655 \h </w:instrText>
            </w:r>
            <w:r>
              <w:rPr>
                <w:noProof/>
                <w:webHidden/>
              </w:rPr>
            </w:r>
            <w:r>
              <w:rPr>
                <w:noProof/>
                <w:webHidden/>
              </w:rPr>
              <w:fldChar w:fldCharType="separate"/>
            </w:r>
            <w:r w:rsidR="006A48FA">
              <w:rPr>
                <w:noProof/>
                <w:webHidden/>
              </w:rPr>
              <w:t>13</w:t>
            </w:r>
            <w:r>
              <w:rPr>
                <w:noProof/>
                <w:webHidden/>
              </w:rPr>
              <w:fldChar w:fldCharType="end"/>
            </w:r>
          </w:hyperlink>
        </w:p>
        <w:p w14:paraId="361FDC80" w14:textId="522ECA39"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656" w:history="1">
            <w:r w:rsidRPr="000C5FF5">
              <w:rPr>
                <w:rStyle w:val="Hyperlnk"/>
                <w:noProof/>
              </w:rPr>
              <w:t>MILJÖKVALITETSNORMER</w:t>
            </w:r>
            <w:r>
              <w:rPr>
                <w:noProof/>
                <w:webHidden/>
              </w:rPr>
              <w:tab/>
            </w:r>
            <w:r>
              <w:rPr>
                <w:noProof/>
                <w:webHidden/>
              </w:rPr>
              <w:fldChar w:fldCharType="begin"/>
            </w:r>
            <w:r>
              <w:rPr>
                <w:noProof/>
                <w:webHidden/>
              </w:rPr>
              <w:instrText xml:space="preserve"> PAGEREF _Toc201236656 \h </w:instrText>
            </w:r>
            <w:r>
              <w:rPr>
                <w:noProof/>
                <w:webHidden/>
              </w:rPr>
            </w:r>
            <w:r>
              <w:rPr>
                <w:noProof/>
                <w:webHidden/>
              </w:rPr>
              <w:fldChar w:fldCharType="separate"/>
            </w:r>
            <w:r w:rsidR="006A48FA">
              <w:rPr>
                <w:noProof/>
                <w:webHidden/>
              </w:rPr>
              <w:t>13</w:t>
            </w:r>
            <w:r>
              <w:rPr>
                <w:noProof/>
                <w:webHidden/>
              </w:rPr>
              <w:fldChar w:fldCharType="end"/>
            </w:r>
          </w:hyperlink>
        </w:p>
        <w:p w14:paraId="7F5AE07B" w14:textId="67419328"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57" w:history="1">
            <w:r w:rsidRPr="000C5FF5">
              <w:rPr>
                <w:rStyle w:val="Hyperlnk"/>
                <w:noProof/>
              </w:rPr>
              <w:t>LUFT</w:t>
            </w:r>
            <w:r>
              <w:rPr>
                <w:noProof/>
                <w:webHidden/>
              </w:rPr>
              <w:tab/>
            </w:r>
            <w:r>
              <w:rPr>
                <w:noProof/>
                <w:webHidden/>
              </w:rPr>
              <w:fldChar w:fldCharType="begin"/>
            </w:r>
            <w:r>
              <w:rPr>
                <w:noProof/>
                <w:webHidden/>
              </w:rPr>
              <w:instrText xml:space="preserve"> PAGEREF _Toc201236657 \h </w:instrText>
            </w:r>
            <w:r>
              <w:rPr>
                <w:noProof/>
                <w:webHidden/>
              </w:rPr>
            </w:r>
            <w:r>
              <w:rPr>
                <w:noProof/>
                <w:webHidden/>
              </w:rPr>
              <w:fldChar w:fldCharType="separate"/>
            </w:r>
            <w:r w:rsidR="006A48FA">
              <w:rPr>
                <w:noProof/>
                <w:webHidden/>
              </w:rPr>
              <w:t>13</w:t>
            </w:r>
            <w:r>
              <w:rPr>
                <w:noProof/>
                <w:webHidden/>
              </w:rPr>
              <w:fldChar w:fldCharType="end"/>
            </w:r>
          </w:hyperlink>
        </w:p>
        <w:p w14:paraId="5C62C18C" w14:textId="6B0057E4"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58" w:history="1">
            <w:r w:rsidRPr="000C5FF5">
              <w:rPr>
                <w:rStyle w:val="Hyperlnk"/>
                <w:noProof/>
              </w:rPr>
              <w:t>VATTEN</w:t>
            </w:r>
            <w:r>
              <w:rPr>
                <w:noProof/>
                <w:webHidden/>
              </w:rPr>
              <w:tab/>
            </w:r>
            <w:r>
              <w:rPr>
                <w:noProof/>
                <w:webHidden/>
              </w:rPr>
              <w:fldChar w:fldCharType="begin"/>
            </w:r>
            <w:r>
              <w:rPr>
                <w:noProof/>
                <w:webHidden/>
              </w:rPr>
              <w:instrText xml:space="preserve"> PAGEREF _Toc201236658 \h </w:instrText>
            </w:r>
            <w:r>
              <w:rPr>
                <w:noProof/>
                <w:webHidden/>
              </w:rPr>
            </w:r>
            <w:r>
              <w:rPr>
                <w:noProof/>
                <w:webHidden/>
              </w:rPr>
              <w:fldChar w:fldCharType="separate"/>
            </w:r>
            <w:r w:rsidR="006A48FA">
              <w:rPr>
                <w:noProof/>
                <w:webHidden/>
              </w:rPr>
              <w:t>13</w:t>
            </w:r>
            <w:r>
              <w:rPr>
                <w:noProof/>
                <w:webHidden/>
              </w:rPr>
              <w:fldChar w:fldCharType="end"/>
            </w:r>
          </w:hyperlink>
        </w:p>
        <w:p w14:paraId="53A8033B" w14:textId="249F7A48"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59" w:history="1">
            <w:r w:rsidRPr="000C5FF5">
              <w:rPr>
                <w:rStyle w:val="Hyperlnk"/>
                <w:noProof/>
              </w:rPr>
              <w:t>OMGIVNINGSBULLER</w:t>
            </w:r>
            <w:r>
              <w:rPr>
                <w:noProof/>
                <w:webHidden/>
              </w:rPr>
              <w:tab/>
            </w:r>
            <w:r>
              <w:rPr>
                <w:noProof/>
                <w:webHidden/>
              </w:rPr>
              <w:fldChar w:fldCharType="begin"/>
            </w:r>
            <w:r>
              <w:rPr>
                <w:noProof/>
                <w:webHidden/>
              </w:rPr>
              <w:instrText xml:space="preserve"> PAGEREF _Toc201236659 \h </w:instrText>
            </w:r>
            <w:r>
              <w:rPr>
                <w:noProof/>
                <w:webHidden/>
              </w:rPr>
            </w:r>
            <w:r>
              <w:rPr>
                <w:noProof/>
                <w:webHidden/>
              </w:rPr>
              <w:fldChar w:fldCharType="separate"/>
            </w:r>
            <w:r w:rsidR="006A48FA">
              <w:rPr>
                <w:noProof/>
                <w:webHidden/>
              </w:rPr>
              <w:t>14</w:t>
            </w:r>
            <w:r>
              <w:rPr>
                <w:noProof/>
                <w:webHidden/>
              </w:rPr>
              <w:fldChar w:fldCharType="end"/>
            </w:r>
          </w:hyperlink>
        </w:p>
        <w:p w14:paraId="6F90D36F" w14:textId="79132B81"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660" w:history="1">
            <w:r w:rsidRPr="000C5FF5">
              <w:rPr>
                <w:rStyle w:val="Hyperlnk"/>
                <w:noProof/>
              </w:rPr>
              <w:t>MILJÖ</w:t>
            </w:r>
            <w:r>
              <w:rPr>
                <w:noProof/>
                <w:webHidden/>
              </w:rPr>
              <w:tab/>
            </w:r>
            <w:r>
              <w:rPr>
                <w:noProof/>
                <w:webHidden/>
              </w:rPr>
              <w:fldChar w:fldCharType="begin"/>
            </w:r>
            <w:r>
              <w:rPr>
                <w:noProof/>
                <w:webHidden/>
              </w:rPr>
              <w:instrText xml:space="preserve"> PAGEREF _Toc201236660 \h </w:instrText>
            </w:r>
            <w:r>
              <w:rPr>
                <w:noProof/>
                <w:webHidden/>
              </w:rPr>
            </w:r>
            <w:r>
              <w:rPr>
                <w:noProof/>
                <w:webHidden/>
              </w:rPr>
              <w:fldChar w:fldCharType="separate"/>
            </w:r>
            <w:r w:rsidR="006A48FA">
              <w:rPr>
                <w:noProof/>
                <w:webHidden/>
              </w:rPr>
              <w:t>14</w:t>
            </w:r>
            <w:r>
              <w:rPr>
                <w:noProof/>
                <w:webHidden/>
              </w:rPr>
              <w:fldChar w:fldCharType="end"/>
            </w:r>
          </w:hyperlink>
        </w:p>
        <w:p w14:paraId="220C43D6" w14:textId="0D26EE23"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61" w:history="1">
            <w:r w:rsidRPr="000C5FF5">
              <w:rPr>
                <w:rStyle w:val="Hyperlnk"/>
                <w:noProof/>
              </w:rPr>
              <w:t>MARKFÖRORENINGAR</w:t>
            </w:r>
            <w:r>
              <w:rPr>
                <w:noProof/>
                <w:webHidden/>
              </w:rPr>
              <w:tab/>
            </w:r>
            <w:r>
              <w:rPr>
                <w:noProof/>
                <w:webHidden/>
              </w:rPr>
              <w:fldChar w:fldCharType="begin"/>
            </w:r>
            <w:r>
              <w:rPr>
                <w:noProof/>
                <w:webHidden/>
              </w:rPr>
              <w:instrText xml:space="preserve"> PAGEREF _Toc201236661 \h </w:instrText>
            </w:r>
            <w:r>
              <w:rPr>
                <w:noProof/>
                <w:webHidden/>
              </w:rPr>
            </w:r>
            <w:r>
              <w:rPr>
                <w:noProof/>
                <w:webHidden/>
              </w:rPr>
              <w:fldChar w:fldCharType="separate"/>
            </w:r>
            <w:r w:rsidR="006A48FA">
              <w:rPr>
                <w:noProof/>
                <w:webHidden/>
              </w:rPr>
              <w:t>14</w:t>
            </w:r>
            <w:r>
              <w:rPr>
                <w:noProof/>
                <w:webHidden/>
              </w:rPr>
              <w:fldChar w:fldCharType="end"/>
            </w:r>
          </w:hyperlink>
        </w:p>
        <w:p w14:paraId="4B931B9E" w14:textId="3EEB648A"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62" w:history="1">
            <w:r w:rsidRPr="000C5FF5">
              <w:rPr>
                <w:rStyle w:val="Hyperlnk"/>
                <w:noProof/>
              </w:rPr>
              <w:t>STRANDSKYDD</w:t>
            </w:r>
            <w:r>
              <w:rPr>
                <w:noProof/>
                <w:webHidden/>
              </w:rPr>
              <w:tab/>
            </w:r>
            <w:r>
              <w:rPr>
                <w:noProof/>
                <w:webHidden/>
              </w:rPr>
              <w:fldChar w:fldCharType="begin"/>
            </w:r>
            <w:r>
              <w:rPr>
                <w:noProof/>
                <w:webHidden/>
              </w:rPr>
              <w:instrText xml:space="preserve"> PAGEREF _Toc201236662 \h </w:instrText>
            </w:r>
            <w:r>
              <w:rPr>
                <w:noProof/>
                <w:webHidden/>
              </w:rPr>
            </w:r>
            <w:r>
              <w:rPr>
                <w:noProof/>
                <w:webHidden/>
              </w:rPr>
              <w:fldChar w:fldCharType="separate"/>
            </w:r>
            <w:r w:rsidR="006A48FA">
              <w:rPr>
                <w:noProof/>
                <w:webHidden/>
              </w:rPr>
              <w:t>14</w:t>
            </w:r>
            <w:r>
              <w:rPr>
                <w:noProof/>
                <w:webHidden/>
              </w:rPr>
              <w:fldChar w:fldCharType="end"/>
            </w:r>
          </w:hyperlink>
        </w:p>
        <w:p w14:paraId="6597630C" w14:textId="3D79E0D6"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63" w:history="1">
            <w:r w:rsidRPr="000C5FF5">
              <w:rPr>
                <w:rStyle w:val="Hyperlnk"/>
                <w:noProof/>
              </w:rPr>
              <w:t>DAGVATTEN</w:t>
            </w:r>
            <w:r>
              <w:rPr>
                <w:noProof/>
                <w:webHidden/>
              </w:rPr>
              <w:tab/>
            </w:r>
            <w:r>
              <w:rPr>
                <w:noProof/>
                <w:webHidden/>
              </w:rPr>
              <w:fldChar w:fldCharType="begin"/>
            </w:r>
            <w:r>
              <w:rPr>
                <w:noProof/>
                <w:webHidden/>
              </w:rPr>
              <w:instrText xml:space="preserve"> PAGEREF _Toc201236663 \h </w:instrText>
            </w:r>
            <w:r>
              <w:rPr>
                <w:noProof/>
                <w:webHidden/>
              </w:rPr>
            </w:r>
            <w:r>
              <w:rPr>
                <w:noProof/>
                <w:webHidden/>
              </w:rPr>
              <w:fldChar w:fldCharType="separate"/>
            </w:r>
            <w:r w:rsidR="006A48FA">
              <w:rPr>
                <w:noProof/>
                <w:webHidden/>
              </w:rPr>
              <w:t>15</w:t>
            </w:r>
            <w:r>
              <w:rPr>
                <w:noProof/>
                <w:webHidden/>
              </w:rPr>
              <w:fldChar w:fldCharType="end"/>
            </w:r>
          </w:hyperlink>
        </w:p>
        <w:p w14:paraId="7BBFBDB7" w14:textId="01428904"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664" w:history="1">
            <w:r w:rsidRPr="000C5FF5">
              <w:rPr>
                <w:rStyle w:val="Hyperlnk"/>
                <w:noProof/>
              </w:rPr>
              <w:t>HÄLSA OCH SÄKERHET</w:t>
            </w:r>
            <w:r>
              <w:rPr>
                <w:noProof/>
                <w:webHidden/>
              </w:rPr>
              <w:tab/>
            </w:r>
            <w:r>
              <w:rPr>
                <w:noProof/>
                <w:webHidden/>
              </w:rPr>
              <w:fldChar w:fldCharType="begin"/>
            </w:r>
            <w:r>
              <w:rPr>
                <w:noProof/>
                <w:webHidden/>
              </w:rPr>
              <w:instrText xml:space="preserve"> PAGEREF _Toc201236664 \h </w:instrText>
            </w:r>
            <w:r>
              <w:rPr>
                <w:noProof/>
                <w:webHidden/>
              </w:rPr>
            </w:r>
            <w:r>
              <w:rPr>
                <w:noProof/>
                <w:webHidden/>
              </w:rPr>
              <w:fldChar w:fldCharType="separate"/>
            </w:r>
            <w:r w:rsidR="006A48FA">
              <w:rPr>
                <w:noProof/>
                <w:webHidden/>
              </w:rPr>
              <w:t>17</w:t>
            </w:r>
            <w:r>
              <w:rPr>
                <w:noProof/>
                <w:webHidden/>
              </w:rPr>
              <w:fldChar w:fldCharType="end"/>
            </w:r>
          </w:hyperlink>
        </w:p>
        <w:p w14:paraId="05DE0713" w14:textId="3C1164BD"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65" w:history="1">
            <w:r w:rsidRPr="000C5FF5">
              <w:rPr>
                <w:rStyle w:val="Hyperlnk"/>
                <w:noProof/>
              </w:rPr>
              <w:t>OMGIVNINGSBULLER</w:t>
            </w:r>
            <w:r>
              <w:rPr>
                <w:noProof/>
                <w:webHidden/>
              </w:rPr>
              <w:tab/>
            </w:r>
            <w:r>
              <w:rPr>
                <w:noProof/>
                <w:webHidden/>
              </w:rPr>
              <w:fldChar w:fldCharType="begin"/>
            </w:r>
            <w:r>
              <w:rPr>
                <w:noProof/>
                <w:webHidden/>
              </w:rPr>
              <w:instrText xml:space="preserve"> PAGEREF _Toc201236665 \h </w:instrText>
            </w:r>
            <w:r>
              <w:rPr>
                <w:noProof/>
                <w:webHidden/>
              </w:rPr>
            </w:r>
            <w:r>
              <w:rPr>
                <w:noProof/>
                <w:webHidden/>
              </w:rPr>
              <w:fldChar w:fldCharType="separate"/>
            </w:r>
            <w:r w:rsidR="006A48FA">
              <w:rPr>
                <w:noProof/>
                <w:webHidden/>
              </w:rPr>
              <w:t>17</w:t>
            </w:r>
            <w:r>
              <w:rPr>
                <w:noProof/>
                <w:webHidden/>
              </w:rPr>
              <w:fldChar w:fldCharType="end"/>
            </w:r>
          </w:hyperlink>
        </w:p>
        <w:p w14:paraId="31C22577" w14:textId="3001D83A"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66" w:history="1">
            <w:r w:rsidRPr="000C5FF5">
              <w:rPr>
                <w:rStyle w:val="Hyperlnk"/>
                <w:noProof/>
              </w:rPr>
              <w:t>RISK FÖR OLYCKOR</w:t>
            </w:r>
            <w:r>
              <w:rPr>
                <w:noProof/>
                <w:webHidden/>
              </w:rPr>
              <w:tab/>
            </w:r>
            <w:r>
              <w:rPr>
                <w:noProof/>
                <w:webHidden/>
              </w:rPr>
              <w:fldChar w:fldCharType="begin"/>
            </w:r>
            <w:r>
              <w:rPr>
                <w:noProof/>
                <w:webHidden/>
              </w:rPr>
              <w:instrText xml:space="preserve"> PAGEREF _Toc201236666 \h </w:instrText>
            </w:r>
            <w:r>
              <w:rPr>
                <w:noProof/>
                <w:webHidden/>
              </w:rPr>
            </w:r>
            <w:r>
              <w:rPr>
                <w:noProof/>
                <w:webHidden/>
              </w:rPr>
              <w:fldChar w:fldCharType="separate"/>
            </w:r>
            <w:r w:rsidR="006A48FA">
              <w:rPr>
                <w:noProof/>
                <w:webHidden/>
              </w:rPr>
              <w:t>18</w:t>
            </w:r>
            <w:r>
              <w:rPr>
                <w:noProof/>
                <w:webHidden/>
              </w:rPr>
              <w:fldChar w:fldCharType="end"/>
            </w:r>
          </w:hyperlink>
        </w:p>
        <w:p w14:paraId="00241D9A" w14:textId="5A3B8F63"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67" w:history="1">
            <w:r w:rsidRPr="000C5FF5">
              <w:rPr>
                <w:rStyle w:val="Hyperlnk"/>
                <w:noProof/>
              </w:rPr>
              <w:t>RISK FÖR ÖVERSVÄMNING</w:t>
            </w:r>
            <w:r>
              <w:rPr>
                <w:noProof/>
                <w:webHidden/>
              </w:rPr>
              <w:tab/>
            </w:r>
            <w:r>
              <w:rPr>
                <w:noProof/>
                <w:webHidden/>
              </w:rPr>
              <w:fldChar w:fldCharType="begin"/>
            </w:r>
            <w:r>
              <w:rPr>
                <w:noProof/>
                <w:webHidden/>
              </w:rPr>
              <w:instrText xml:space="preserve"> PAGEREF _Toc201236667 \h </w:instrText>
            </w:r>
            <w:r>
              <w:rPr>
                <w:noProof/>
                <w:webHidden/>
              </w:rPr>
            </w:r>
            <w:r>
              <w:rPr>
                <w:noProof/>
                <w:webHidden/>
              </w:rPr>
              <w:fldChar w:fldCharType="separate"/>
            </w:r>
            <w:r w:rsidR="006A48FA">
              <w:rPr>
                <w:noProof/>
                <w:webHidden/>
              </w:rPr>
              <w:t>18</w:t>
            </w:r>
            <w:r>
              <w:rPr>
                <w:noProof/>
                <w:webHidden/>
              </w:rPr>
              <w:fldChar w:fldCharType="end"/>
            </w:r>
          </w:hyperlink>
        </w:p>
        <w:p w14:paraId="0490487C" w14:textId="153F4B58"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68" w:history="1">
            <w:r w:rsidRPr="000C5FF5">
              <w:rPr>
                <w:rStyle w:val="Hyperlnk"/>
                <w:noProof/>
              </w:rPr>
              <w:t>RADON</w:t>
            </w:r>
            <w:r>
              <w:rPr>
                <w:noProof/>
                <w:webHidden/>
              </w:rPr>
              <w:tab/>
            </w:r>
            <w:r>
              <w:rPr>
                <w:noProof/>
                <w:webHidden/>
              </w:rPr>
              <w:fldChar w:fldCharType="begin"/>
            </w:r>
            <w:r>
              <w:rPr>
                <w:noProof/>
                <w:webHidden/>
              </w:rPr>
              <w:instrText xml:space="preserve"> PAGEREF _Toc201236668 \h </w:instrText>
            </w:r>
            <w:r>
              <w:rPr>
                <w:noProof/>
                <w:webHidden/>
              </w:rPr>
            </w:r>
            <w:r>
              <w:rPr>
                <w:noProof/>
                <w:webHidden/>
              </w:rPr>
              <w:fldChar w:fldCharType="separate"/>
            </w:r>
            <w:r w:rsidR="006A48FA">
              <w:rPr>
                <w:noProof/>
                <w:webHidden/>
              </w:rPr>
              <w:t>20</w:t>
            </w:r>
            <w:r>
              <w:rPr>
                <w:noProof/>
                <w:webHidden/>
              </w:rPr>
              <w:fldChar w:fldCharType="end"/>
            </w:r>
          </w:hyperlink>
        </w:p>
        <w:p w14:paraId="2E395E9E" w14:textId="29DADA7E"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669" w:history="1">
            <w:r w:rsidRPr="000C5FF5">
              <w:rPr>
                <w:rStyle w:val="Hyperlnk"/>
                <w:noProof/>
              </w:rPr>
              <w:t>GEOTEKNISKA FÖRHÅLLANDEN</w:t>
            </w:r>
            <w:r>
              <w:rPr>
                <w:noProof/>
                <w:webHidden/>
              </w:rPr>
              <w:tab/>
            </w:r>
            <w:r>
              <w:rPr>
                <w:noProof/>
                <w:webHidden/>
              </w:rPr>
              <w:fldChar w:fldCharType="begin"/>
            </w:r>
            <w:r>
              <w:rPr>
                <w:noProof/>
                <w:webHidden/>
              </w:rPr>
              <w:instrText xml:space="preserve"> PAGEREF _Toc201236669 \h </w:instrText>
            </w:r>
            <w:r>
              <w:rPr>
                <w:noProof/>
                <w:webHidden/>
              </w:rPr>
            </w:r>
            <w:r>
              <w:rPr>
                <w:noProof/>
                <w:webHidden/>
              </w:rPr>
              <w:fldChar w:fldCharType="separate"/>
            </w:r>
            <w:r w:rsidR="006A48FA">
              <w:rPr>
                <w:noProof/>
                <w:webHidden/>
              </w:rPr>
              <w:t>20</w:t>
            </w:r>
            <w:r>
              <w:rPr>
                <w:noProof/>
                <w:webHidden/>
              </w:rPr>
              <w:fldChar w:fldCharType="end"/>
            </w:r>
          </w:hyperlink>
        </w:p>
        <w:p w14:paraId="69EFA3A1" w14:textId="3E62F22B"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670" w:history="1">
            <w:r w:rsidRPr="000C5FF5">
              <w:rPr>
                <w:rStyle w:val="Hyperlnk"/>
                <w:noProof/>
              </w:rPr>
              <w:t>KULTURMILJÖ</w:t>
            </w:r>
            <w:r>
              <w:rPr>
                <w:noProof/>
                <w:webHidden/>
              </w:rPr>
              <w:tab/>
            </w:r>
            <w:r>
              <w:rPr>
                <w:noProof/>
                <w:webHidden/>
              </w:rPr>
              <w:fldChar w:fldCharType="begin"/>
            </w:r>
            <w:r>
              <w:rPr>
                <w:noProof/>
                <w:webHidden/>
              </w:rPr>
              <w:instrText xml:space="preserve"> PAGEREF _Toc201236670 \h </w:instrText>
            </w:r>
            <w:r>
              <w:rPr>
                <w:noProof/>
                <w:webHidden/>
              </w:rPr>
            </w:r>
            <w:r>
              <w:rPr>
                <w:noProof/>
                <w:webHidden/>
              </w:rPr>
              <w:fldChar w:fldCharType="separate"/>
            </w:r>
            <w:r w:rsidR="006A48FA">
              <w:rPr>
                <w:noProof/>
                <w:webHidden/>
              </w:rPr>
              <w:t>22</w:t>
            </w:r>
            <w:r>
              <w:rPr>
                <w:noProof/>
                <w:webHidden/>
              </w:rPr>
              <w:fldChar w:fldCharType="end"/>
            </w:r>
          </w:hyperlink>
        </w:p>
        <w:p w14:paraId="29655568" w14:textId="6454E4C5"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671" w:history="1">
            <w:r w:rsidRPr="000C5FF5">
              <w:rPr>
                <w:rStyle w:val="Hyperlnk"/>
                <w:noProof/>
              </w:rPr>
              <w:t>FYSISK MILJÖ</w:t>
            </w:r>
            <w:r>
              <w:rPr>
                <w:noProof/>
                <w:webHidden/>
              </w:rPr>
              <w:tab/>
            </w:r>
            <w:r>
              <w:rPr>
                <w:noProof/>
                <w:webHidden/>
              </w:rPr>
              <w:fldChar w:fldCharType="begin"/>
            </w:r>
            <w:r>
              <w:rPr>
                <w:noProof/>
                <w:webHidden/>
              </w:rPr>
              <w:instrText xml:space="preserve"> PAGEREF _Toc201236671 \h </w:instrText>
            </w:r>
            <w:r>
              <w:rPr>
                <w:noProof/>
                <w:webHidden/>
              </w:rPr>
            </w:r>
            <w:r>
              <w:rPr>
                <w:noProof/>
                <w:webHidden/>
              </w:rPr>
              <w:fldChar w:fldCharType="separate"/>
            </w:r>
            <w:r w:rsidR="006A48FA">
              <w:rPr>
                <w:noProof/>
                <w:webHidden/>
              </w:rPr>
              <w:t>23</w:t>
            </w:r>
            <w:r>
              <w:rPr>
                <w:noProof/>
                <w:webHidden/>
              </w:rPr>
              <w:fldChar w:fldCharType="end"/>
            </w:r>
          </w:hyperlink>
        </w:p>
        <w:p w14:paraId="2F8A46F5" w14:textId="567881B5"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72" w:history="1">
            <w:r w:rsidRPr="000C5FF5">
              <w:rPr>
                <w:rStyle w:val="Hyperlnk"/>
                <w:noProof/>
              </w:rPr>
              <w:t>BEBYGGELSE</w:t>
            </w:r>
            <w:r>
              <w:rPr>
                <w:noProof/>
                <w:webHidden/>
              </w:rPr>
              <w:tab/>
            </w:r>
            <w:r>
              <w:rPr>
                <w:noProof/>
                <w:webHidden/>
              </w:rPr>
              <w:fldChar w:fldCharType="begin"/>
            </w:r>
            <w:r>
              <w:rPr>
                <w:noProof/>
                <w:webHidden/>
              </w:rPr>
              <w:instrText xml:space="preserve"> PAGEREF _Toc201236672 \h </w:instrText>
            </w:r>
            <w:r>
              <w:rPr>
                <w:noProof/>
                <w:webHidden/>
              </w:rPr>
            </w:r>
            <w:r>
              <w:rPr>
                <w:noProof/>
                <w:webHidden/>
              </w:rPr>
              <w:fldChar w:fldCharType="separate"/>
            </w:r>
            <w:r w:rsidR="006A48FA">
              <w:rPr>
                <w:noProof/>
                <w:webHidden/>
              </w:rPr>
              <w:t>23</w:t>
            </w:r>
            <w:r>
              <w:rPr>
                <w:noProof/>
                <w:webHidden/>
              </w:rPr>
              <w:fldChar w:fldCharType="end"/>
            </w:r>
          </w:hyperlink>
        </w:p>
        <w:p w14:paraId="66D0E61D" w14:textId="0170E2CB"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73" w:history="1">
            <w:r w:rsidRPr="000C5FF5">
              <w:rPr>
                <w:rStyle w:val="Hyperlnk"/>
                <w:noProof/>
              </w:rPr>
              <w:t>NATUR</w:t>
            </w:r>
            <w:r>
              <w:rPr>
                <w:noProof/>
                <w:webHidden/>
              </w:rPr>
              <w:tab/>
            </w:r>
            <w:r>
              <w:rPr>
                <w:noProof/>
                <w:webHidden/>
              </w:rPr>
              <w:fldChar w:fldCharType="begin"/>
            </w:r>
            <w:r>
              <w:rPr>
                <w:noProof/>
                <w:webHidden/>
              </w:rPr>
              <w:instrText xml:space="preserve"> PAGEREF _Toc201236673 \h </w:instrText>
            </w:r>
            <w:r>
              <w:rPr>
                <w:noProof/>
                <w:webHidden/>
              </w:rPr>
            </w:r>
            <w:r>
              <w:rPr>
                <w:noProof/>
                <w:webHidden/>
              </w:rPr>
              <w:fldChar w:fldCharType="separate"/>
            </w:r>
            <w:r w:rsidR="006A48FA">
              <w:rPr>
                <w:noProof/>
                <w:webHidden/>
              </w:rPr>
              <w:t>23</w:t>
            </w:r>
            <w:r>
              <w:rPr>
                <w:noProof/>
                <w:webHidden/>
              </w:rPr>
              <w:fldChar w:fldCharType="end"/>
            </w:r>
          </w:hyperlink>
        </w:p>
        <w:p w14:paraId="7718E0D1" w14:textId="761759EA"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674" w:history="1">
            <w:r w:rsidRPr="000C5FF5">
              <w:rPr>
                <w:rStyle w:val="Hyperlnk"/>
                <w:noProof/>
              </w:rPr>
              <w:t>SOCIALA ASPEKTER</w:t>
            </w:r>
            <w:r>
              <w:rPr>
                <w:noProof/>
                <w:webHidden/>
              </w:rPr>
              <w:tab/>
            </w:r>
            <w:r>
              <w:rPr>
                <w:noProof/>
                <w:webHidden/>
              </w:rPr>
              <w:fldChar w:fldCharType="begin"/>
            </w:r>
            <w:r>
              <w:rPr>
                <w:noProof/>
                <w:webHidden/>
              </w:rPr>
              <w:instrText xml:space="preserve"> PAGEREF _Toc201236674 \h </w:instrText>
            </w:r>
            <w:r>
              <w:rPr>
                <w:noProof/>
                <w:webHidden/>
              </w:rPr>
            </w:r>
            <w:r>
              <w:rPr>
                <w:noProof/>
                <w:webHidden/>
              </w:rPr>
              <w:fldChar w:fldCharType="separate"/>
            </w:r>
            <w:r w:rsidR="006A48FA">
              <w:rPr>
                <w:noProof/>
                <w:webHidden/>
              </w:rPr>
              <w:t>24</w:t>
            </w:r>
            <w:r>
              <w:rPr>
                <w:noProof/>
                <w:webHidden/>
              </w:rPr>
              <w:fldChar w:fldCharType="end"/>
            </w:r>
          </w:hyperlink>
        </w:p>
        <w:p w14:paraId="10759C8D" w14:textId="7686008A"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75" w:history="1">
            <w:r w:rsidRPr="000C5FF5">
              <w:rPr>
                <w:rStyle w:val="Hyperlnk"/>
                <w:noProof/>
              </w:rPr>
              <w:t>TILLGÄNGLIGHET</w:t>
            </w:r>
            <w:r>
              <w:rPr>
                <w:noProof/>
                <w:webHidden/>
              </w:rPr>
              <w:tab/>
            </w:r>
            <w:r>
              <w:rPr>
                <w:noProof/>
                <w:webHidden/>
              </w:rPr>
              <w:fldChar w:fldCharType="begin"/>
            </w:r>
            <w:r>
              <w:rPr>
                <w:noProof/>
                <w:webHidden/>
              </w:rPr>
              <w:instrText xml:space="preserve"> PAGEREF _Toc201236675 \h </w:instrText>
            </w:r>
            <w:r>
              <w:rPr>
                <w:noProof/>
                <w:webHidden/>
              </w:rPr>
            </w:r>
            <w:r>
              <w:rPr>
                <w:noProof/>
                <w:webHidden/>
              </w:rPr>
              <w:fldChar w:fldCharType="separate"/>
            </w:r>
            <w:r w:rsidR="006A48FA">
              <w:rPr>
                <w:noProof/>
                <w:webHidden/>
              </w:rPr>
              <w:t>24</w:t>
            </w:r>
            <w:r>
              <w:rPr>
                <w:noProof/>
                <w:webHidden/>
              </w:rPr>
              <w:fldChar w:fldCharType="end"/>
            </w:r>
          </w:hyperlink>
        </w:p>
        <w:p w14:paraId="0B0392FC" w14:textId="74DB59EA"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76" w:history="1">
            <w:r w:rsidRPr="000C5FF5">
              <w:rPr>
                <w:rStyle w:val="Hyperlnk"/>
                <w:noProof/>
              </w:rPr>
              <w:t>JÄMSTÄLLDHET OCH TILLGÄNGLIGHET</w:t>
            </w:r>
            <w:r>
              <w:rPr>
                <w:noProof/>
                <w:webHidden/>
              </w:rPr>
              <w:tab/>
            </w:r>
            <w:r>
              <w:rPr>
                <w:noProof/>
                <w:webHidden/>
              </w:rPr>
              <w:fldChar w:fldCharType="begin"/>
            </w:r>
            <w:r>
              <w:rPr>
                <w:noProof/>
                <w:webHidden/>
              </w:rPr>
              <w:instrText xml:space="preserve"> PAGEREF _Toc201236676 \h </w:instrText>
            </w:r>
            <w:r>
              <w:rPr>
                <w:noProof/>
                <w:webHidden/>
              </w:rPr>
            </w:r>
            <w:r>
              <w:rPr>
                <w:noProof/>
                <w:webHidden/>
              </w:rPr>
              <w:fldChar w:fldCharType="separate"/>
            </w:r>
            <w:r w:rsidR="006A48FA">
              <w:rPr>
                <w:noProof/>
                <w:webHidden/>
              </w:rPr>
              <w:t>25</w:t>
            </w:r>
            <w:r>
              <w:rPr>
                <w:noProof/>
                <w:webHidden/>
              </w:rPr>
              <w:fldChar w:fldCharType="end"/>
            </w:r>
          </w:hyperlink>
        </w:p>
        <w:p w14:paraId="232A8525" w14:textId="35F09816"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77" w:history="1">
            <w:r w:rsidRPr="000C5FF5">
              <w:rPr>
                <w:rStyle w:val="Hyperlnk"/>
                <w:noProof/>
              </w:rPr>
              <w:t>BARNPERSPEKTIVET</w:t>
            </w:r>
            <w:r>
              <w:rPr>
                <w:noProof/>
                <w:webHidden/>
              </w:rPr>
              <w:tab/>
            </w:r>
            <w:r>
              <w:rPr>
                <w:noProof/>
                <w:webHidden/>
              </w:rPr>
              <w:fldChar w:fldCharType="begin"/>
            </w:r>
            <w:r>
              <w:rPr>
                <w:noProof/>
                <w:webHidden/>
              </w:rPr>
              <w:instrText xml:space="preserve"> PAGEREF _Toc201236677 \h </w:instrText>
            </w:r>
            <w:r>
              <w:rPr>
                <w:noProof/>
                <w:webHidden/>
              </w:rPr>
            </w:r>
            <w:r>
              <w:rPr>
                <w:noProof/>
                <w:webHidden/>
              </w:rPr>
              <w:fldChar w:fldCharType="separate"/>
            </w:r>
            <w:r w:rsidR="006A48FA">
              <w:rPr>
                <w:noProof/>
                <w:webHidden/>
              </w:rPr>
              <w:t>25</w:t>
            </w:r>
            <w:r>
              <w:rPr>
                <w:noProof/>
                <w:webHidden/>
              </w:rPr>
              <w:fldChar w:fldCharType="end"/>
            </w:r>
          </w:hyperlink>
        </w:p>
        <w:p w14:paraId="3142ADBD" w14:textId="3703AD6C"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678" w:history="1">
            <w:r w:rsidRPr="000C5FF5">
              <w:rPr>
                <w:rStyle w:val="Hyperlnk"/>
                <w:noProof/>
              </w:rPr>
              <w:t>TEKNIK</w:t>
            </w:r>
            <w:r>
              <w:rPr>
                <w:noProof/>
                <w:webHidden/>
              </w:rPr>
              <w:tab/>
            </w:r>
            <w:r>
              <w:rPr>
                <w:noProof/>
                <w:webHidden/>
              </w:rPr>
              <w:fldChar w:fldCharType="begin"/>
            </w:r>
            <w:r>
              <w:rPr>
                <w:noProof/>
                <w:webHidden/>
              </w:rPr>
              <w:instrText xml:space="preserve"> PAGEREF _Toc201236678 \h </w:instrText>
            </w:r>
            <w:r>
              <w:rPr>
                <w:noProof/>
                <w:webHidden/>
              </w:rPr>
            </w:r>
            <w:r>
              <w:rPr>
                <w:noProof/>
                <w:webHidden/>
              </w:rPr>
              <w:fldChar w:fldCharType="separate"/>
            </w:r>
            <w:r w:rsidR="006A48FA">
              <w:rPr>
                <w:noProof/>
                <w:webHidden/>
              </w:rPr>
              <w:t>25</w:t>
            </w:r>
            <w:r>
              <w:rPr>
                <w:noProof/>
                <w:webHidden/>
              </w:rPr>
              <w:fldChar w:fldCharType="end"/>
            </w:r>
          </w:hyperlink>
        </w:p>
        <w:p w14:paraId="66100892" w14:textId="40319D34"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79" w:history="1">
            <w:r w:rsidRPr="000C5FF5">
              <w:rPr>
                <w:rStyle w:val="Hyperlnk"/>
                <w:noProof/>
              </w:rPr>
              <w:t>VATTEN OCH AVLOPP</w:t>
            </w:r>
            <w:r>
              <w:rPr>
                <w:noProof/>
                <w:webHidden/>
              </w:rPr>
              <w:tab/>
            </w:r>
            <w:r>
              <w:rPr>
                <w:noProof/>
                <w:webHidden/>
              </w:rPr>
              <w:fldChar w:fldCharType="begin"/>
            </w:r>
            <w:r>
              <w:rPr>
                <w:noProof/>
                <w:webHidden/>
              </w:rPr>
              <w:instrText xml:space="preserve"> PAGEREF _Toc201236679 \h </w:instrText>
            </w:r>
            <w:r>
              <w:rPr>
                <w:noProof/>
                <w:webHidden/>
              </w:rPr>
            </w:r>
            <w:r>
              <w:rPr>
                <w:noProof/>
                <w:webHidden/>
              </w:rPr>
              <w:fldChar w:fldCharType="separate"/>
            </w:r>
            <w:r w:rsidR="006A48FA">
              <w:rPr>
                <w:noProof/>
                <w:webHidden/>
              </w:rPr>
              <w:t>25</w:t>
            </w:r>
            <w:r>
              <w:rPr>
                <w:noProof/>
                <w:webHidden/>
              </w:rPr>
              <w:fldChar w:fldCharType="end"/>
            </w:r>
          </w:hyperlink>
        </w:p>
        <w:p w14:paraId="1025ABDF" w14:textId="2C175988"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80" w:history="1">
            <w:r w:rsidRPr="000C5FF5">
              <w:rPr>
                <w:rStyle w:val="Hyperlnk"/>
                <w:noProof/>
              </w:rPr>
              <w:t>ENERGI- OCH ELFÖRSÖRJNING</w:t>
            </w:r>
            <w:r>
              <w:rPr>
                <w:noProof/>
                <w:webHidden/>
              </w:rPr>
              <w:tab/>
            </w:r>
            <w:r>
              <w:rPr>
                <w:noProof/>
                <w:webHidden/>
              </w:rPr>
              <w:fldChar w:fldCharType="begin"/>
            </w:r>
            <w:r>
              <w:rPr>
                <w:noProof/>
                <w:webHidden/>
              </w:rPr>
              <w:instrText xml:space="preserve"> PAGEREF _Toc201236680 \h </w:instrText>
            </w:r>
            <w:r>
              <w:rPr>
                <w:noProof/>
                <w:webHidden/>
              </w:rPr>
            </w:r>
            <w:r>
              <w:rPr>
                <w:noProof/>
                <w:webHidden/>
              </w:rPr>
              <w:fldChar w:fldCharType="separate"/>
            </w:r>
            <w:r w:rsidR="006A48FA">
              <w:rPr>
                <w:noProof/>
                <w:webHidden/>
              </w:rPr>
              <w:t>25</w:t>
            </w:r>
            <w:r>
              <w:rPr>
                <w:noProof/>
                <w:webHidden/>
              </w:rPr>
              <w:fldChar w:fldCharType="end"/>
            </w:r>
          </w:hyperlink>
        </w:p>
        <w:p w14:paraId="103F53E5" w14:textId="23821A43"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81" w:history="1">
            <w:r w:rsidRPr="000C5FF5">
              <w:rPr>
                <w:rStyle w:val="Hyperlnk"/>
                <w:noProof/>
              </w:rPr>
              <w:t>TELE OCH OPTO</w:t>
            </w:r>
            <w:r>
              <w:rPr>
                <w:noProof/>
                <w:webHidden/>
              </w:rPr>
              <w:tab/>
            </w:r>
            <w:r>
              <w:rPr>
                <w:noProof/>
                <w:webHidden/>
              </w:rPr>
              <w:fldChar w:fldCharType="begin"/>
            </w:r>
            <w:r>
              <w:rPr>
                <w:noProof/>
                <w:webHidden/>
              </w:rPr>
              <w:instrText xml:space="preserve"> PAGEREF _Toc201236681 \h </w:instrText>
            </w:r>
            <w:r>
              <w:rPr>
                <w:noProof/>
                <w:webHidden/>
              </w:rPr>
            </w:r>
            <w:r>
              <w:rPr>
                <w:noProof/>
                <w:webHidden/>
              </w:rPr>
              <w:fldChar w:fldCharType="separate"/>
            </w:r>
            <w:r w:rsidR="006A48FA">
              <w:rPr>
                <w:noProof/>
                <w:webHidden/>
              </w:rPr>
              <w:t>25</w:t>
            </w:r>
            <w:r>
              <w:rPr>
                <w:noProof/>
                <w:webHidden/>
              </w:rPr>
              <w:fldChar w:fldCharType="end"/>
            </w:r>
          </w:hyperlink>
        </w:p>
        <w:p w14:paraId="68822F69" w14:textId="2C641695"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82" w:history="1">
            <w:r w:rsidRPr="000C5FF5">
              <w:rPr>
                <w:rStyle w:val="Hyperlnk"/>
                <w:noProof/>
              </w:rPr>
              <w:t>AVFALL OCH ÅTERVINNING</w:t>
            </w:r>
            <w:r>
              <w:rPr>
                <w:noProof/>
                <w:webHidden/>
              </w:rPr>
              <w:tab/>
            </w:r>
            <w:r>
              <w:rPr>
                <w:noProof/>
                <w:webHidden/>
              </w:rPr>
              <w:fldChar w:fldCharType="begin"/>
            </w:r>
            <w:r>
              <w:rPr>
                <w:noProof/>
                <w:webHidden/>
              </w:rPr>
              <w:instrText xml:space="preserve"> PAGEREF _Toc201236682 \h </w:instrText>
            </w:r>
            <w:r>
              <w:rPr>
                <w:noProof/>
                <w:webHidden/>
              </w:rPr>
            </w:r>
            <w:r>
              <w:rPr>
                <w:noProof/>
                <w:webHidden/>
              </w:rPr>
              <w:fldChar w:fldCharType="separate"/>
            </w:r>
            <w:r w:rsidR="006A48FA">
              <w:rPr>
                <w:noProof/>
                <w:webHidden/>
              </w:rPr>
              <w:t>26</w:t>
            </w:r>
            <w:r>
              <w:rPr>
                <w:noProof/>
                <w:webHidden/>
              </w:rPr>
              <w:fldChar w:fldCharType="end"/>
            </w:r>
          </w:hyperlink>
        </w:p>
        <w:p w14:paraId="6561CA53" w14:textId="5769870D"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683" w:history="1">
            <w:r w:rsidRPr="000C5FF5">
              <w:rPr>
                <w:rStyle w:val="Hyperlnk"/>
                <w:noProof/>
              </w:rPr>
              <w:t>TRAFIK</w:t>
            </w:r>
            <w:r>
              <w:rPr>
                <w:noProof/>
                <w:webHidden/>
              </w:rPr>
              <w:tab/>
            </w:r>
            <w:r>
              <w:rPr>
                <w:noProof/>
                <w:webHidden/>
              </w:rPr>
              <w:fldChar w:fldCharType="begin"/>
            </w:r>
            <w:r>
              <w:rPr>
                <w:noProof/>
                <w:webHidden/>
              </w:rPr>
              <w:instrText xml:space="preserve"> PAGEREF _Toc201236683 \h </w:instrText>
            </w:r>
            <w:r>
              <w:rPr>
                <w:noProof/>
                <w:webHidden/>
              </w:rPr>
            </w:r>
            <w:r>
              <w:rPr>
                <w:noProof/>
                <w:webHidden/>
              </w:rPr>
              <w:fldChar w:fldCharType="separate"/>
            </w:r>
            <w:r w:rsidR="006A48FA">
              <w:rPr>
                <w:noProof/>
                <w:webHidden/>
              </w:rPr>
              <w:t>26</w:t>
            </w:r>
            <w:r>
              <w:rPr>
                <w:noProof/>
                <w:webHidden/>
              </w:rPr>
              <w:fldChar w:fldCharType="end"/>
            </w:r>
          </w:hyperlink>
        </w:p>
        <w:p w14:paraId="739BC3AA" w14:textId="666D142E"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684" w:history="1">
            <w:r w:rsidRPr="000C5FF5">
              <w:rPr>
                <w:rStyle w:val="Hyperlnk"/>
                <w:noProof/>
              </w:rPr>
              <w:t>SERVICE</w:t>
            </w:r>
            <w:r>
              <w:rPr>
                <w:noProof/>
                <w:webHidden/>
              </w:rPr>
              <w:tab/>
            </w:r>
            <w:r>
              <w:rPr>
                <w:noProof/>
                <w:webHidden/>
              </w:rPr>
              <w:fldChar w:fldCharType="begin"/>
            </w:r>
            <w:r>
              <w:rPr>
                <w:noProof/>
                <w:webHidden/>
              </w:rPr>
              <w:instrText xml:space="preserve"> PAGEREF _Toc201236684 \h </w:instrText>
            </w:r>
            <w:r>
              <w:rPr>
                <w:noProof/>
                <w:webHidden/>
              </w:rPr>
            </w:r>
            <w:r>
              <w:rPr>
                <w:noProof/>
                <w:webHidden/>
              </w:rPr>
              <w:fldChar w:fldCharType="separate"/>
            </w:r>
            <w:r w:rsidR="006A48FA">
              <w:rPr>
                <w:noProof/>
                <w:webHidden/>
              </w:rPr>
              <w:t>26</w:t>
            </w:r>
            <w:r>
              <w:rPr>
                <w:noProof/>
                <w:webHidden/>
              </w:rPr>
              <w:fldChar w:fldCharType="end"/>
            </w:r>
          </w:hyperlink>
        </w:p>
        <w:p w14:paraId="39AE5814" w14:textId="40F2F57D" w:rsidR="00AD0C59" w:rsidRDefault="00AD0C59">
          <w:pPr>
            <w:pStyle w:val="Innehll1"/>
            <w:tabs>
              <w:tab w:val="right" w:leader="dot" w:pos="8778"/>
            </w:tabs>
            <w:rPr>
              <w:rFonts w:eastAsiaTheme="minorEastAsia" w:cstheme="minorBidi"/>
              <w:b w:val="0"/>
              <w:bCs w:val="0"/>
              <w:caps w:val="0"/>
              <w:noProof/>
              <w:color w:val="auto"/>
              <w:kern w:val="2"/>
              <w:sz w:val="24"/>
              <w:szCs w:val="24"/>
              <w14:ligatures w14:val="standardContextual"/>
            </w:rPr>
          </w:pPr>
          <w:hyperlink w:anchor="_Toc201236685" w:history="1">
            <w:r w:rsidRPr="000C5FF5">
              <w:rPr>
                <w:rStyle w:val="Hyperlnk"/>
                <w:noProof/>
              </w:rPr>
              <w:t>PLANERINGSUNDERLAG</w:t>
            </w:r>
            <w:r>
              <w:rPr>
                <w:noProof/>
                <w:webHidden/>
              </w:rPr>
              <w:tab/>
            </w:r>
            <w:r>
              <w:rPr>
                <w:noProof/>
                <w:webHidden/>
              </w:rPr>
              <w:fldChar w:fldCharType="begin"/>
            </w:r>
            <w:r>
              <w:rPr>
                <w:noProof/>
                <w:webHidden/>
              </w:rPr>
              <w:instrText xml:space="preserve"> PAGEREF _Toc201236685 \h </w:instrText>
            </w:r>
            <w:r>
              <w:rPr>
                <w:noProof/>
                <w:webHidden/>
              </w:rPr>
            </w:r>
            <w:r>
              <w:rPr>
                <w:noProof/>
                <w:webHidden/>
              </w:rPr>
              <w:fldChar w:fldCharType="separate"/>
            </w:r>
            <w:r w:rsidR="006A48FA">
              <w:rPr>
                <w:noProof/>
                <w:webHidden/>
              </w:rPr>
              <w:t>27</w:t>
            </w:r>
            <w:r>
              <w:rPr>
                <w:noProof/>
                <w:webHidden/>
              </w:rPr>
              <w:fldChar w:fldCharType="end"/>
            </w:r>
          </w:hyperlink>
        </w:p>
        <w:p w14:paraId="7075D2E6" w14:textId="4BB33C0F"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686" w:history="1">
            <w:r w:rsidRPr="000C5FF5">
              <w:rPr>
                <w:rStyle w:val="Hyperlnk"/>
                <w:noProof/>
              </w:rPr>
              <w:t>KOMMUNALA</w:t>
            </w:r>
            <w:r>
              <w:rPr>
                <w:noProof/>
                <w:webHidden/>
              </w:rPr>
              <w:tab/>
            </w:r>
            <w:r>
              <w:rPr>
                <w:noProof/>
                <w:webHidden/>
              </w:rPr>
              <w:fldChar w:fldCharType="begin"/>
            </w:r>
            <w:r>
              <w:rPr>
                <w:noProof/>
                <w:webHidden/>
              </w:rPr>
              <w:instrText xml:space="preserve"> PAGEREF _Toc201236686 \h </w:instrText>
            </w:r>
            <w:r>
              <w:rPr>
                <w:noProof/>
                <w:webHidden/>
              </w:rPr>
            </w:r>
            <w:r>
              <w:rPr>
                <w:noProof/>
                <w:webHidden/>
              </w:rPr>
              <w:fldChar w:fldCharType="separate"/>
            </w:r>
            <w:r w:rsidR="006A48FA">
              <w:rPr>
                <w:noProof/>
                <w:webHidden/>
              </w:rPr>
              <w:t>27</w:t>
            </w:r>
            <w:r>
              <w:rPr>
                <w:noProof/>
                <w:webHidden/>
              </w:rPr>
              <w:fldChar w:fldCharType="end"/>
            </w:r>
          </w:hyperlink>
        </w:p>
        <w:p w14:paraId="7328C760" w14:textId="330E280A"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87" w:history="1">
            <w:r w:rsidRPr="000C5FF5">
              <w:rPr>
                <w:rStyle w:val="Hyperlnk"/>
                <w:noProof/>
              </w:rPr>
              <w:t>DETALJPLAN</w:t>
            </w:r>
            <w:r>
              <w:rPr>
                <w:noProof/>
                <w:webHidden/>
              </w:rPr>
              <w:tab/>
            </w:r>
            <w:r>
              <w:rPr>
                <w:noProof/>
                <w:webHidden/>
              </w:rPr>
              <w:fldChar w:fldCharType="begin"/>
            </w:r>
            <w:r>
              <w:rPr>
                <w:noProof/>
                <w:webHidden/>
              </w:rPr>
              <w:instrText xml:space="preserve"> PAGEREF _Toc201236687 \h </w:instrText>
            </w:r>
            <w:r>
              <w:rPr>
                <w:noProof/>
                <w:webHidden/>
              </w:rPr>
            </w:r>
            <w:r>
              <w:rPr>
                <w:noProof/>
                <w:webHidden/>
              </w:rPr>
              <w:fldChar w:fldCharType="separate"/>
            </w:r>
            <w:r w:rsidR="006A48FA">
              <w:rPr>
                <w:noProof/>
                <w:webHidden/>
              </w:rPr>
              <w:t>27</w:t>
            </w:r>
            <w:r>
              <w:rPr>
                <w:noProof/>
                <w:webHidden/>
              </w:rPr>
              <w:fldChar w:fldCharType="end"/>
            </w:r>
          </w:hyperlink>
        </w:p>
        <w:p w14:paraId="7E759798" w14:textId="724D6F55"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88" w:history="1">
            <w:r w:rsidRPr="000C5FF5">
              <w:rPr>
                <w:rStyle w:val="Hyperlnk"/>
                <w:noProof/>
              </w:rPr>
              <w:t>GRUNDKARTA</w:t>
            </w:r>
            <w:r>
              <w:rPr>
                <w:noProof/>
                <w:webHidden/>
              </w:rPr>
              <w:tab/>
            </w:r>
            <w:r>
              <w:rPr>
                <w:noProof/>
                <w:webHidden/>
              </w:rPr>
              <w:fldChar w:fldCharType="begin"/>
            </w:r>
            <w:r>
              <w:rPr>
                <w:noProof/>
                <w:webHidden/>
              </w:rPr>
              <w:instrText xml:space="preserve"> PAGEREF _Toc201236688 \h </w:instrText>
            </w:r>
            <w:r>
              <w:rPr>
                <w:noProof/>
                <w:webHidden/>
              </w:rPr>
            </w:r>
            <w:r>
              <w:rPr>
                <w:noProof/>
                <w:webHidden/>
              </w:rPr>
              <w:fldChar w:fldCharType="separate"/>
            </w:r>
            <w:r w:rsidR="006A48FA">
              <w:rPr>
                <w:noProof/>
                <w:webHidden/>
              </w:rPr>
              <w:t>27</w:t>
            </w:r>
            <w:r>
              <w:rPr>
                <w:noProof/>
                <w:webHidden/>
              </w:rPr>
              <w:fldChar w:fldCharType="end"/>
            </w:r>
          </w:hyperlink>
        </w:p>
        <w:p w14:paraId="0045ADD0" w14:textId="7FB84D10"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89" w:history="1">
            <w:r w:rsidRPr="000C5FF5">
              <w:rPr>
                <w:rStyle w:val="Hyperlnk"/>
                <w:noProof/>
              </w:rPr>
              <w:t>ÖVERSIKTSPLAN</w:t>
            </w:r>
            <w:r>
              <w:rPr>
                <w:noProof/>
                <w:webHidden/>
              </w:rPr>
              <w:tab/>
            </w:r>
            <w:r>
              <w:rPr>
                <w:noProof/>
                <w:webHidden/>
              </w:rPr>
              <w:fldChar w:fldCharType="begin"/>
            </w:r>
            <w:r>
              <w:rPr>
                <w:noProof/>
                <w:webHidden/>
              </w:rPr>
              <w:instrText xml:space="preserve"> PAGEREF _Toc201236689 \h </w:instrText>
            </w:r>
            <w:r>
              <w:rPr>
                <w:noProof/>
                <w:webHidden/>
              </w:rPr>
            </w:r>
            <w:r>
              <w:rPr>
                <w:noProof/>
                <w:webHidden/>
              </w:rPr>
              <w:fldChar w:fldCharType="separate"/>
            </w:r>
            <w:r w:rsidR="006A48FA">
              <w:rPr>
                <w:noProof/>
                <w:webHidden/>
              </w:rPr>
              <w:t>27</w:t>
            </w:r>
            <w:r>
              <w:rPr>
                <w:noProof/>
                <w:webHidden/>
              </w:rPr>
              <w:fldChar w:fldCharType="end"/>
            </w:r>
          </w:hyperlink>
        </w:p>
        <w:p w14:paraId="0C29C754" w14:textId="03BE9522"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690" w:history="1">
            <w:r w:rsidRPr="000C5FF5">
              <w:rPr>
                <w:rStyle w:val="Hyperlnk"/>
                <w:noProof/>
              </w:rPr>
              <w:t>UTREDNINGAR</w:t>
            </w:r>
            <w:r>
              <w:rPr>
                <w:noProof/>
                <w:webHidden/>
              </w:rPr>
              <w:tab/>
            </w:r>
            <w:r>
              <w:rPr>
                <w:noProof/>
                <w:webHidden/>
              </w:rPr>
              <w:fldChar w:fldCharType="begin"/>
            </w:r>
            <w:r>
              <w:rPr>
                <w:noProof/>
                <w:webHidden/>
              </w:rPr>
              <w:instrText xml:space="preserve"> PAGEREF _Toc201236690 \h </w:instrText>
            </w:r>
            <w:r>
              <w:rPr>
                <w:noProof/>
                <w:webHidden/>
              </w:rPr>
            </w:r>
            <w:r>
              <w:rPr>
                <w:noProof/>
                <w:webHidden/>
              </w:rPr>
              <w:fldChar w:fldCharType="separate"/>
            </w:r>
            <w:r w:rsidR="006A48FA">
              <w:rPr>
                <w:noProof/>
                <w:webHidden/>
              </w:rPr>
              <w:t>27</w:t>
            </w:r>
            <w:r>
              <w:rPr>
                <w:noProof/>
                <w:webHidden/>
              </w:rPr>
              <w:fldChar w:fldCharType="end"/>
            </w:r>
          </w:hyperlink>
        </w:p>
        <w:p w14:paraId="39D08EED" w14:textId="64AB6FB6" w:rsidR="00AD0C59" w:rsidRDefault="00AD0C59">
          <w:pPr>
            <w:pStyle w:val="Innehll1"/>
            <w:tabs>
              <w:tab w:val="right" w:leader="dot" w:pos="8778"/>
            </w:tabs>
            <w:rPr>
              <w:rFonts w:eastAsiaTheme="minorEastAsia" w:cstheme="minorBidi"/>
              <w:b w:val="0"/>
              <w:bCs w:val="0"/>
              <w:caps w:val="0"/>
              <w:noProof/>
              <w:color w:val="auto"/>
              <w:kern w:val="2"/>
              <w:sz w:val="24"/>
              <w:szCs w:val="24"/>
              <w14:ligatures w14:val="standardContextual"/>
            </w:rPr>
          </w:pPr>
          <w:hyperlink w:anchor="_Toc201236691" w:history="1">
            <w:r w:rsidRPr="000C5FF5">
              <w:rPr>
                <w:rStyle w:val="Hyperlnk"/>
                <w:noProof/>
              </w:rPr>
              <w:t>KONSEKVENSER</w:t>
            </w:r>
            <w:r>
              <w:rPr>
                <w:noProof/>
                <w:webHidden/>
              </w:rPr>
              <w:tab/>
            </w:r>
            <w:r>
              <w:rPr>
                <w:noProof/>
                <w:webHidden/>
              </w:rPr>
              <w:fldChar w:fldCharType="begin"/>
            </w:r>
            <w:r>
              <w:rPr>
                <w:noProof/>
                <w:webHidden/>
              </w:rPr>
              <w:instrText xml:space="preserve"> PAGEREF _Toc201236691 \h </w:instrText>
            </w:r>
            <w:r>
              <w:rPr>
                <w:noProof/>
                <w:webHidden/>
              </w:rPr>
            </w:r>
            <w:r>
              <w:rPr>
                <w:noProof/>
                <w:webHidden/>
              </w:rPr>
              <w:fldChar w:fldCharType="separate"/>
            </w:r>
            <w:r w:rsidR="006A48FA">
              <w:rPr>
                <w:noProof/>
                <w:webHidden/>
              </w:rPr>
              <w:t>28</w:t>
            </w:r>
            <w:r>
              <w:rPr>
                <w:noProof/>
                <w:webHidden/>
              </w:rPr>
              <w:fldChar w:fldCharType="end"/>
            </w:r>
          </w:hyperlink>
        </w:p>
        <w:p w14:paraId="1107DECD" w14:textId="5CE5B067"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692" w:history="1">
            <w:r w:rsidRPr="000C5FF5">
              <w:rPr>
                <w:rStyle w:val="Hyperlnk"/>
                <w:noProof/>
              </w:rPr>
              <w:t>FASTIGHETER OCH RÄTTIGHETER</w:t>
            </w:r>
            <w:r>
              <w:rPr>
                <w:noProof/>
                <w:webHidden/>
              </w:rPr>
              <w:tab/>
            </w:r>
            <w:r>
              <w:rPr>
                <w:noProof/>
                <w:webHidden/>
              </w:rPr>
              <w:fldChar w:fldCharType="begin"/>
            </w:r>
            <w:r>
              <w:rPr>
                <w:noProof/>
                <w:webHidden/>
              </w:rPr>
              <w:instrText xml:space="preserve"> PAGEREF _Toc201236692 \h </w:instrText>
            </w:r>
            <w:r>
              <w:rPr>
                <w:noProof/>
                <w:webHidden/>
              </w:rPr>
            </w:r>
            <w:r>
              <w:rPr>
                <w:noProof/>
                <w:webHidden/>
              </w:rPr>
              <w:fldChar w:fldCharType="separate"/>
            </w:r>
            <w:r w:rsidR="006A48FA">
              <w:rPr>
                <w:noProof/>
                <w:webHidden/>
              </w:rPr>
              <w:t>28</w:t>
            </w:r>
            <w:r>
              <w:rPr>
                <w:noProof/>
                <w:webHidden/>
              </w:rPr>
              <w:fldChar w:fldCharType="end"/>
            </w:r>
          </w:hyperlink>
        </w:p>
        <w:p w14:paraId="75FB1850" w14:textId="7D79E81D"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693" w:history="1">
            <w:r w:rsidRPr="000C5FF5">
              <w:rPr>
                <w:rStyle w:val="Hyperlnk"/>
                <w:noProof/>
              </w:rPr>
              <w:t>NATUR</w:t>
            </w:r>
            <w:r>
              <w:rPr>
                <w:noProof/>
                <w:webHidden/>
              </w:rPr>
              <w:tab/>
            </w:r>
            <w:r>
              <w:rPr>
                <w:noProof/>
                <w:webHidden/>
              </w:rPr>
              <w:fldChar w:fldCharType="begin"/>
            </w:r>
            <w:r>
              <w:rPr>
                <w:noProof/>
                <w:webHidden/>
              </w:rPr>
              <w:instrText xml:space="preserve"> PAGEREF _Toc201236693 \h </w:instrText>
            </w:r>
            <w:r>
              <w:rPr>
                <w:noProof/>
                <w:webHidden/>
              </w:rPr>
            </w:r>
            <w:r>
              <w:rPr>
                <w:noProof/>
                <w:webHidden/>
              </w:rPr>
              <w:fldChar w:fldCharType="separate"/>
            </w:r>
            <w:r w:rsidR="006A48FA">
              <w:rPr>
                <w:noProof/>
                <w:webHidden/>
              </w:rPr>
              <w:t>28</w:t>
            </w:r>
            <w:r>
              <w:rPr>
                <w:noProof/>
                <w:webHidden/>
              </w:rPr>
              <w:fldChar w:fldCharType="end"/>
            </w:r>
          </w:hyperlink>
        </w:p>
        <w:p w14:paraId="3CE0BDF5" w14:textId="224B6FFA"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94" w:history="1">
            <w:r w:rsidRPr="000C5FF5">
              <w:rPr>
                <w:rStyle w:val="Hyperlnk"/>
                <w:noProof/>
              </w:rPr>
              <w:t>GRÖNOMRÅDE</w:t>
            </w:r>
            <w:r>
              <w:rPr>
                <w:noProof/>
                <w:webHidden/>
              </w:rPr>
              <w:tab/>
            </w:r>
            <w:r>
              <w:rPr>
                <w:noProof/>
                <w:webHidden/>
              </w:rPr>
              <w:fldChar w:fldCharType="begin"/>
            </w:r>
            <w:r>
              <w:rPr>
                <w:noProof/>
                <w:webHidden/>
              </w:rPr>
              <w:instrText xml:space="preserve"> PAGEREF _Toc201236694 \h </w:instrText>
            </w:r>
            <w:r>
              <w:rPr>
                <w:noProof/>
                <w:webHidden/>
              </w:rPr>
            </w:r>
            <w:r>
              <w:rPr>
                <w:noProof/>
                <w:webHidden/>
              </w:rPr>
              <w:fldChar w:fldCharType="separate"/>
            </w:r>
            <w:r w:rsidR="006A48FA">
              <w:rPr>
                <w:noProof/>
                <w:webHidden/>
              </w:rPr>
              <w:t>28</w:t>
            </w:r>
            <w:r>
              <w:rPr>
                <w:noProof/>
                <w:webHidden/>
              </w:rPr>
              <w:fldChar w:fldCharType="end"/>
            </w:r>
          </w:hyperlink>
        </w:p>
        <w:p w14:paraId="14E43473" w14:textId="5EDCF138"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95" w:history="1">
            <w:r w:rsidRPr="000C5FF5">
              <w:rPr>
                <w:rStyle w:val="Hyperlnk"/>
                <w:noProof/>
              </w:rPr>
              <w:t>LANDSKAPSBILD</w:t>
            </w:r>
            <w:r>
              <w:rPr>
                <w:noProof/>
                <w:webHidden/>
              </w:rPr>
              <w:tab/>
            </w:r>
            <w:r>
              <w:rPr>
                <w:noProof/>
                <w:webHidden/>
              </w:rPr>
              <w:fldChar w:fldCharType="begin"/>
            </w:r>
            <w:r>
              <w:rPr>
                <w:noProof/>
                <w:webHidden/>
              </w:rPr>
              <w:instrText xml:space="preserve"> PAGEREF _Toc201236695 \h </w:instrText>
            </w:r>
            <w:r>
              <w:rPr>
                <w:noProof/>
                <w:webHidden/>
              </w:rPr>
            </w:r>
            <w:r>
              <w:rPr>
                <w:noProof/>
                <w:webHidden/>
              </w:rPr>
              <w:fldChar w:fldCharType="separate"/>
            </w:r>
            <w:r w:rsidR="006A48FA">
              <w:rPr>
                <w:noProof/>
                <w:webHidden/>
              </w:rPr>
              <w:t>28</w:t>
            </w:r>
            <w:r>
              <w:rPr>
                <w:noProof/>
                <w:webHidden/>
              </w:rPr>
              <w:fldChar w:fldCharType="end"/>
            </w:r>
          </w:hyperlink>
        </w:p>
        <w:p w14:paraId="11BCEE75" w14:textId="0231B291"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696" w:history="1">
            <w:r w:rsidRPr="000C5FF5">
              <w:rPr>
                <w:rStyle w:val="Hyperlnk"/>
                <w:noProof/>
              </w:rPr>
              <w:t>MILJÖ</w:t>
            </w:r>
            <w:r>
              <w:rPr>
                <w:noProof/>
                <w:webHidden/>
              </w:rPr>
              <w:tab/>
            </w:r>
            <w:r>
              <w:rPr>
                <w:noProof/>
                <w:webHidden/>
              </w:rPr>
              <w:fldChar w:fldCharType="begin"/>
            </w:r>
            <w:r>
              <w:rPr>
                <w:noProof/>
                <w:webHidden/>
              </w:rPr>
              <w:instrText xml:space="preserve"> PAGEREF _Toc201236696 \h </w:instrText>
            </w:r>
            <w:r>
              <w:rPr>
                <w:noProof/>
                <w:webHidden/>
              </w:rPr>
            </w:r>
            <w:r>
              <w:rPr>
                <w:noProof/>
                <w:webHidden/>
              </w:rPr>
              <w:fldChar w:fldCharType="separate"/>
            </w:r>
            <w:r w:rsidR="006A48FA">
              <w:rPr>
                <w:noProof/>
                <w:webHidden/>
              </w:rPr>
              <w:t>33</w:t>
            </w:r>
            <w:r>
              <w:rPr>
                <w:noProof/>
                <w:webHidden/>
              </w:rPr>
              <w:fldChar w:fldCharType="end"/>
            </w:r>
          </w:hyperlink>
        </w:p>
        <w:p w14:paraId="1814A758" w14:textId="4C6B29EB"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97" w:history="1">
            <w:r w:rsidRPr="000C5FF5">
              <w:rPr>
                <w:rStyle w:val="Hyperlnk"/>
                <w:noProof/>
              </w:rPr>
              <w:t>MILJÖKONSEKVENSBESKRIVNING</w:t>
            </w:r>
            <w:r>
              <w:rPr>
                <w:noProof/>
                <w:webHidden/>
              </w:rPr>
              <w:tab/>
            </w:r>
            <w:r>
              <w:rPr>
                <w:noProof/>
                <w:webHidden/>
              </w:rPr>
              <w:fldChar w:fldCharType="begin"/>
            </w:r>
            <w:r>
              <w:rPr>
                <w:noProof/>
                <w:webHidden/>
              </w:rPr>
              <w:instrText xml:space="preserve"> PAGEREF _Toc201236697 \h </w:instrText>
            </w:r>
            <w:r>
              <w:rPr>
                <w:noProof/>
                <w:webHidden/>
              </w:rPr>
            </w:r>
            <w:r>
              <w:rPr>
                <w:noProof/>
                <w:webHidden/>
              </w:rPr>
              <w:fldChar w:fldCharType="separate"/>
            </w:r>
            <w:r w:rsidR="006A48FA">
              <w:rPr>
                <w:noProof/>
                <w:webHidden/>
              </w:rPr>
              <w:t>33</w:t>
            </w:r>
            <w:r>
              <w:rPr>
                <w:noProof/>
                <w:webHidden/>
              </w:rPr>
              <w:fldChar w:fldCharType="end"/>
            </w:r>
          </w:hyperlink>
        </w:p>
        <w:p w14:paraId="6B648E38" w14:textId="50D59A2B"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98" w:history="1">
            <w:r w:rsidRPr="000C5FF5">
              <w:rPr>
                <w:rStyle w:val="Hyperlnk"/>
                <w:noProof/>
              </w:rPr>
              <w:t>STÄLLNINGSTAGANDE 4 KAPITLET 33 § PLAN- OCH BYGGLAGEN (2010:900)</w:t>
            </w:r>
            <w:r>
              <w:rPr>
                <w:noProof/>
                <w:webHidden/>
              </w:rPr>
              <w:tab/>
            </w:r>
            <w:r>
              <w:rPr>
                <w:noProof/>
                <w:webHidden/>
              </w:rPr>
              <w:fldChar w:fldCharType="begin"/>
            </w:r>
            <w:r>
              <w:rPr>
                <w:noProof/>
                <w:webHidden/>
              </w:rPr>
              <w:instrText xml:space="preserve"> PAGEREF _Toc201236698 \h </w:instrText>
            </w:r>
            <w:r>
              <w:rPr>
                <w:noProof/>
                <w:webHidden/>
              </w:rPr>
            </w:r>
            <w:r>
              <w:rPr>
                <w:noProof/>
                <w:webHidden/>
              </w:rPr>
              <w:fldChar w:fldCharType="separate"/>
            </w:r>
            <w:r w:rsidR="006A48FA">
              <w:rPr>
                <w:noProof/>
                <w:webHidden/>
              </w:rPr>
              <w:t>33</w:t>
            </w:r>
            <w:r>
              <w:rPr>
                <w:noProof/>
                <w:webHidden/>
              </w:rPr>
              <w:fldChar w:fldCharType="end"/>
            </w:r>
          </w:hyperlink>
        </w:p>
        <w:p w14:paraId="0BB0DD7A" w14:textId="62877D0D"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699" w:history="1">
            <w:r w:rsidRPr="000C5FF5">
              <w:rPr>
                <w:rStyle w:val="Hyperlnk"/>
                <w:noProof/>
              </w:rPr>
              <w:t>STRANDSKYDD</w:t>
            </w:r>
            <w:r>
              <w:rPr>
                <w:noProof/>
                <w:webHidden/>
              </w:rPr>
              <w:tab/>
            </w:r>
            <w:r>
              <w:rPr>
                <w:noProof/>
                <w:webHidden/>
              </w:rPr>
              <w:fldChar w:fldCharType="begin"/>
            </w:r>
            <w:r>
              <w:rPr>
                <w:noProof/>
                <w:webHidden/>
              </w:rPr>
              <w:instrText xml:space="preserve"> PAGEREF _Toc201236699 \h </w:instrText>
            </w:r>
            <w:r>
              <w:rPr>
                <w:noProof/>
                <w:webHidden/>
              </w:rPr>
            </w:r>
            <w:r>
              <w:rPr>
                <w:noProof/>
                <w:webHidden/>
              </w:rPr>
              <w:fldChar w:fldCharType="separate"/>
            </w:r>
            <w:r w:rsidR="006A48FA">
              <w:rPr>
                <w:noProof/>
                <w:webHidden/>
              </w:rPr>
              <w:t>34</w:t>
            </w:r>
            <w:r>
              <w:rPr>
                <w:noProof/>
                <w:webHidden/>
              </w:rPr>
              <w:fldChar w:fldCharType="end"/>
            </w:r>
          </w:hyperlink>
        </w:p>
        <w:p w14:paraId="1B2D50CA" w14:textId="48A864A8"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700" w:history="1">
            <w:r w:rsidRPr="000C5FF5">
              <w:rPr>
                <w:rStyle w:val="Hyperlnk"/>
                <w:noProof/>
              </w:rPr>
              <w:t>DAGVATTEN</w:t>
            </w:r>
            <w:r>
              <w:rPr>
                <w:noProof/>
                <w:webHidden/>
              </w:rPr>
              <w:tab/>
            </w:r>
            <w:r>
              <w:rPr>
                <w:noProof/>
                <w:webHidden/>
              </w:rPr>
              <w:fldChar w:fldCharType="begin"/>
            </w:r>
            <w:r>
              <w:rPr>
                <w:noProof/>
                <w:webHidden/>
              </w:rPr>
              <w:instrText xml:space="preserve"> PAGEREF _Toc201236700 \h </w:instrText>
            </w:r>
            <w:r>
              <w:rPr>
                <w:noProof/>
                <w:webHidden/>
              </w:rPr>
            </w:r>
            <w:r>
              <w:rPr>
                <w:noProof/>
                <w:webHidden/>
              </w:rPr>
              <w:fldChar w:fldCharType="separate"/>
            </w:r>
            <w:r w:rsidR="006A48FA">
              <w:rPr>
                <w:noProof/>
                <w:webHidden/>
              </w:rPr>
              <w:t>34</w:t>
            </w:r>
            <w:r>
              <w:rPr>
                <w:noProof/>
                <w:webHidden/>
              </w:rPr>
              <w:fldChar w:fldCharType="end"/>
            </w:r>
          </w:hyperlink>
        </w:p>
        <w:p w14:paraId="34810317" w14:textId="173D8211"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701" w:history="1">
            <w:r w:rsidRPr="000C5FF5">
              <w:rPr>
                <w:rStyle w:val="Hyperlnk"/>
                <w:noProof/>
              </w:rPr>
              <w:t>MILJÖKVALITETSNORMER</w:t>
            </w:r>
            <w:r>
              <w:rPr>
                <w:noProof/>
                <w:webHidden/>
              </w:rPr>
              <w:tab/>
            </w:r>
            <w:r>
              <w:rPr>
                <w:noProof/>
                <w:webHidden/>
              </w:rPr>
              <w:fldChar w:fldCharType="begin"/>
            </w:r>
            <w:r>
              <w:rPr>
                <w:noProof/>
                <w:webHidden/>
              </w:rPr>
              <w:instrText xml:space="preserve"> PAGEREF _Toc201236701 \h </w:instrText>
            </w:r>
            <w:r>
              <w:rPr>
                <w:noProof/>
                <w:webHidden/>
              </w:rPr>
            </w:r>
            <w:r>
              <w:rPr>
                <w:noProof/>
                <w:webHidden/>
              </w:rPr>
              <w:fldChar w:fldCharType="separate"/>
            </w:r>
            <w:r w:rsidR="006A48FA">
              <w:rPr>
                <w:noProof/>
                <w:webHidden/>
              </w:rPr>
              <w:t>39</w:t>
            </w:r>
            <w:r>
              <w:rPr>
                <w:noProof/>
                <w:webHidden/>
              </w:rPr>
              <w:fldChar w:fldCharType="end"/>
            </w:r>
          </w:hyperlink>
        </w:p>
        <w:p w14:paraId="54605B8D" w14:textId="5D98DBF0"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702" w:history="1">
            <w:r w:rsidRPr="000C5FF5">
              <w:rPr>
                <w:rStyle w:val="Hyperlnk"/>
                <w:noProof/>
              </w:rPr>
              <w:t>HÄLSA OCH SÄKERHET</w:t>
            </w:r>
            <w:r>
              <w:rPr>
                <w:noProof/>
                <w:webHidden/>
              </w:rPr>
              <w:tab/>
            </w:r>
            <w:r>
              <w:rPr>
                <w:noProof/>
                <w:webHidden/>
              </w:rPr>
              <w:fldChar w:fldCharType="begin"/>
            </w:r>
            <w:r>
              <w:rPr>
                <w:noProof/>
                <w:webHidden/>
              </w:rPr>
              <w:instrText xml:space="preserve"> PAGEREF _Toc201236702 \h </w:instrText>
            </w:r>
            <w:r>
              <w:rPr>
                <w:noProof/>
                <w:webHidden/>
              </w:rPr>
            </w:r>
            <w:r>
              <w:rPr>
                <w:noProof/>
                <w:webHidden/>
              </w:rPr>
              <w:fldChar w:fldCharType="separate"/>
            </w:r>
            <w:r w:rsidR="006A48FA">
              <w:rPr>
                <w:noProof/>
                <w:webHidden/>
              </w:rPr>
              <w:t>39</w:t>
            </w:r>
            <w:r>
              <w:rPr>
                <w:noProof/>
                <w:webHidden/>
              </w:rPr>
              <w:fldChar w:fldCharType="end"/>
            </w:r>
          </w:hyperlink>
        </w:p>
        <w:p w14:paraId="0FA51408" w14:textId="763DC151"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703" w:history="1">
            <w:r w:rsidRPr="000C5FF5">
              <w:rPr>
                <w:rStyle w:val="Hyperlnk"/>
                <w:noProof/>
              </w:rPr>
              <w:t>BERÄKNING AV OMGIVNINGSBULLER</w:t>
            </w:r>
            <w:r>
              <w:rPr>
                <w:noProof/>
                <w:webHidden/>
              </w:rPr>
              <w:tab/>
            </w:r>
            <w:r>
              <w:rPr>
                <w:noProof/>
                <w:webHidden/>
              </w:rPr>
              <w:fldChar w:fldCharType="begin"/>
            </w:r>
            <w:r>
              <w:rPr>
                <w:noProof/>
                <w:webHidden/>
              </w:rPr>
              <w:instrText xml:space="preserve"> PAGEREF _Toc201236703 \h </w:instrText>
            </w:r>
            <w:r>
              <w:rPr>
                <w:noProof/>
                <w:webHidden/>
              </w:rPr>
            </w:r>
            <w:r>
              <w:rPr>
                <w:noProof/>
                <w:webHidden/>
              </w:rPr>
              <w:fldChar w:fldCharType="separate"/>
            </w:r>
            <w:r w:rsidR="006A48FA">
              <w:rPr>
                <w:noProof/>
                <w:webHidden/>
              </w:rPr>
              <w:t>39</w:t>
            </w:r>
            <w:r>
              <w:rPr>
                <w:noProof/>
                <w:webHidden/>
              </w:rPr>
              <w:fldChar w:fldCharType="end"/>
            </w:r>
          </w:hyperlink>
        </w:p>
        <w:p w14:paraId="4AFE2849" w14:textId="18F40EF3"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704" w:history="1">
            <w:r w:rsidRPr="000C5FF5">
              <w:rPr>
                <w:rStyle w:val="Hyperlnk"/>
                <w:noProof/>
              </w:rPr>
              <w:t>ÖVERSVÄMNING</w:t>
            </w:r>
            <w:r>
              <w:rPr>
                <w:noProof/>
                <w:webHidden/>
              </w:rPr>
              <w:tab/>
            </w:r>
            <w:r>
              <w:rPr>
                <w:noProof/>
                <w:webHidden/>
              </w:rPr>
              <w:fldChar w:fldCharType="begin"/>
            </w:r>
            <w:r>
              <w:rPr>
                <w:noProof/>
                <w:webHidden/>
              </w:rPr>
              <w:instrText xml:space="preserve"> PAGEREF _Toc201236704 \h </w:instrText>
            </w:r>
            <w:r>
              <w:rPr>
                <w:noProof/>
                <w:webHidden/>
              </w:rPr>
            </w:r>
            <w:r>
              <w:rPr>
                <w:noProof/>
                <w:webHidden/>
              </w:rPr>
              <w:fldChar w:fldCharType="separate"/>
            </w:r>
            <w:r w:rsidR="006A48FA">
              <w:rPr>
                <w:noProof/>
                <w:webHidden/>
              </w:rPr>
              <w:t>40</w:t>
            </w:r>
            <w:r>
              <w:rPr>
                <w:noProof/>
                <w:webHidden/>
              </w:rPr>
              <w:fldChar w:fldCharType="end"/>
            </w:r>
          </w:hyperlink>
        </w:p>
        <w:p w14:paraId="135C46E6" w14:textId="7E5E239E"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705" w:history="1">
            <w:r w:rsidRPr="000C5FF5">
              <w:rPr>
                <w:rStyle w:val="Hyperlnk"/>
                <w:noProof/>
              </w:rPr>
              <w:t>OLYCKOR</w:t>
            </w:r>
            <w:r>
              <w:rPr>
                <w:noProof/>
                <w:webHidden/>
              </w:rPr>
              <w:tab/>
            </w:r>
            <w:r>
              <w:rPr>
                <w:noProof/>
                <w:webHidden/>
              </w:rPr>
              <w:fldChar w:fldCharType="begin"/>
            </w:r>
            <w:r>
              <w:rPr>
                <w:noProof/>
                <w:webHidden/>
              </w:rPr>
              <w:instrText xml:space="preserve"> PAGEREF _Toc201236705 \h </w:instrText>
            </w:r>
            <w:r>
              <w:rPr>
                <w:noProof/>
                <w:webHidden/>
              </w:rPr>
            </w:r>
            <w:r>
              <w:rPr>
                <w:noProof/>
                <w:webHidden/>
              </w:rPr>
              <w:fldChar w:fldCharType="separate"/>
            </w:r>
            <w:r w:rsidR="006A48FA">
              <w:rPr>
                <w:noProof/>
                <w:webHidden/>
              </w:rPr>
              <w:t>40</w:t>
            </w:r>
            <w:r>
              <w:rPr>
                <w:noProof/>
                <w:webHidden/>
              </w:rPr>
              <w:fldChar w:fldCharType="end"/>
            </w:r>
          </w:hyperlink>
        </w:p>
        <w:p w14:paraId="561898E1" w14:textId="3E04D858"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706" w:history="1">
            <w:r w:rsidRPr="000C5FF5">
              <w:rPr>
                <w:rStyle w:val="Hyperlnk"/>
                <w:noProof/>
              </w:rPr>
              <w:t>RAS, SKRED OCH EROSION</w:t>
            </w:r>
            <w:r>
              <w:rPr>
                <w:noProof/>
                <w:webHidden/>
              </w:rPr>
              <w:tab/>
            </w:r>
            <w:r>
              <w:rPr>
                <w:noProof/>
                <w:webHidden/>
              </w:rPr>
              <w:fldChar w:fldCharType="begin"/>
            </w:r>
            <w:r>
              <w:rPr>
                <w:noProof/>
                <w:webHidden/>
              </w:rPr>
              <w:instrText xml:space="preserve"> PAGEREF _Toc201236706 \h </w:instrText>
            </w:r>
            <w:r>
              <w:rPr>
                <w:noProof/>
                <w:webHidden/>
              </w:rPr>
            </w:r>
            <w:r>
              <w:rPr>
                <w:noProof/>
                <w:webHidden/>
              </w:rPr>
              <w:fldChar w:fldCharType="separate"/>
            </w:r>
            <w:r w:rsidR="006A48FA">
              <w:rPr>
                <w:noProof/>
                <w:webHidden/>
              </w:rPr>
              <w:t>41</w:t>
            </w:r>
            <w:r>
              <w:rPr>
                <w:noProof/>
                <w:webHidden/>
              </w:rPr>
              <w:fldChar w:fldCharType="end"/>
            </w:r>
          </w:hyperlink>
        </w:p>
        <w:p w14:paraId="08ADD9D7" w14:textId="3F39A87E"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707" w:history="1">
            <w:r w:rsidRPr="000C5FF5">
              <w:rPr>
                <w:rStyle w:val="Hyperlnk"/>
                <w:noProof/>
              </w:rPr>
              <w:t>RADON</w:t>
            </w:r>
            <w:r>
              <w:rPr>
                <w:noProof/>
                <w:webHidden/>
              </w:rPr>
              <w:tab/>
            </w:r>
            <w:r>
              <w:rPr>
                <w:noProof/>
                <w:webHidden/>
              </w:rPr>
              <w:fldChar w:fldCharType="begin"/>
            </w:r>
            <w:r>
              <w:rPr>
                <w:noProof/>
                <w:webHidden/>
              </w:rPr>
              <w:instrText xml:space="preserve"> PAGEREF _Toc201236707 \h </w:instrText>
            </w:r>
            <w:r>
              <w:rPr>
                <w:noProof/>
                <w:webHidden/>
              </w:rPr>
            </w:r>
            <w:r>
              <w:rPr>
                <w:noProof/>
                <w:webHidden/>
              </w:rPr>
              <w:fldChar w:fldCharType="separate"/>
            </w:r>
            <w:r w:rsidR="006A48FA">
              <w:rPr>
                <w:noProof/>
                <w:webHidden/>
              </w:rPr>
              <w:t>41</w:t>
            </w:r>
            <w:r>
              <w:rPr>
                <w:noProof/>
                <w:webHidden/>
              </w:rPr>
              <w:fldChar w:fldCharType="end"/>
            </w:r>
          </w:hyperlink>
        </w:p>
        <w:p w14:paraId="108AC861" w14:textId="360E0E7D"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708" w:history="1">
            <w:r w:rsidRPr="000C5FF5">
              <w:rPr>
                <w:rStyle w:val="Hyperlnk"/>
                <w:noProof/>
              </w:rPr>
              <w:t>SOCIALA ASPEKTER</w:t>
            </w:r>
            <w:r>
              <w:rPr>
                <w:noProof/>
                <w:webHidden/>
              </w:rPr>
              <w:tab/>
            </w:r>
            <w:r>
              <w:rPr>
                <w:noProof/>
                <w:webHidden/>
              </w:rPr>
              <w:fldChar w:fldCharType="begin"/>
            </w:r>
            <w:r>
              <w:rPr>
                <w:noProof/>
                <w:webHidden/>
              </w:rPr>
              <w:instrText xml:space="preserve"> PAGEREF _Toc201236708 \h </w:instrText>
            </w:r>
            <w:r>
              <w:rPr>
                <w:noProof/>
                <w:webHidden/>
              </w:rPr>
            </w:r>
            <w:r>
              <w:rPr>
                <w:noProof/>
                <w:webHidden/>
              </w:rPr>
              <w:fldChar w:fldCharType="separate"/>
            </w:r>
            <w:r w:rsidR="006A48FA">
              <w:rPr>
                <w:noProof/>
                <w:webHidden/>
              </w:rPr>
              <w:t>41</w:t>
            </w:r>
            <w:r>
              <w:rPr>
                <w:noProof/>
                <w:webHidden/>
              </w:rPr>
              <w:fldChar w:fldCharType="end"/>
            </w:r>
          </w:hyperlink>
        </w:p>
        <w:p w14:paraId="3735D85A" w14:textId="667D2568"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709" w:history="1">
            <w:r w:rsidRPr="000C5FF5">
              <w:rPr>
                <w:rStyle w:val="Hyperlnk"/>
                <w:noProof/>
              </w:rPr>
              <w:t>JÄMSTÄLLDHET OCH TILLGÄNGLIGHET</w:t>
            </w:r>
            <w:r>
              <w:rPr>
                <w:noProof/>
                <w:webHidden/>
              </w:rPr>
              <w:tab/>
            </w:r>
            <w:r>
              <w:rPr>
                <w:noProof/>
                <w:webHidden/>
              </w:rPr>
              <w:fldChar w:fldCharType="begin"/>
            </w:r>
            <w:r>
              <w:rPr>
                <w:noProof/>
                <w:webHidden/>
              </w:rPr>
              <w:instrText xml:space="preserve"> PAGEREF _Toc201236709 \h </w:instrText>
            </w:r>
            <w:r>
              <w:rPr>
                <w:noProof/>
                <w:webHidden/>
              </w:rPr>
            </w:r>
            <w:r>
              <w:rPr>
                <w:noProof/>
                <w:webHidden/>
              </w:rPr>
              <w:fldChar w:fldCharType="separate"/>
            </w:r>
            <w:r w:rsidR="006A48FA">
              <w:rPr>
                <w:noProof/>
                <w:webHidden/>
              </w:rPr>
              <w:t>41</w:t>
            </w:r>
            <w:r>
              <w:rPr>
                <w:noProof/>
                <w:webHidden/>
              </w:rPr>
              <w:fldChar w:fldCharType="end"/>
            </w:r>
          </w:hyperlink>
        </w:p>
        <w:p w14:paraId="27B9C77E" w14:textId="2749259F"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710" w:history="1">
            <w:r w:rsidRPr="000C5FF5">
              <w:rPr>
                <w:rStyle w:val="Hyperlnk"/>
                <w:noProof/>
              </w:rPr>
              <w:t>BARNPERSPEKTIVET</w:t>
            </w:r>
            <w:r>
              <w:rPr>
                <w:noProof/>
                <w:webHidden/>
              </w:rPr>
              <w:tab/>
            </w:r>
            <w:r>
              <w:rPr>
                <w:noProof/>
                <w:webHidden/>
              </w:rPr>
              <w:fldChar w:fldCharType="begin"/>
            </w:r>
            <w:r>
              <w:rPr>
                <w:noProof/>
                <w:webHidden/>
              </w:rPr>
              <w:instrText xml:space="preserve"> PAGEREF _Toc201236710 \h </w:instrText>
            </w:r>
            <w:r>
              <w:rPr>
                <w:noProof/>
                <w:webHidden/>
              </w:rPr>
            </w:r>
            <w:r>
              <w:rPr>
                <w:noProof/>
                <w:webHidden/>
              </w:rPr>
              <w:fldChar w:fldCharType="separate"/>
            </w:r>
            <w:r w:rsidR="006A48FA">
              <w:rPr>
                <w:noProof/>
                <w:webHidden/>
              </w:rPr>
              <w:t>41</w:t>
            </w:r>
            <w:r>
              <w:rPr>
                <w:noProof/>
                <w:webHidden/>
              </w:rPr>
              <w:fldChar w:fldCharType="end"/>
            </w:r>
          </w:hyperlink>
        </w:p>
        <w:p w14:paraId="1D26FB9A" w14:textId="5A5FE896"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711" w:history="1">
            <w:r w:rsidRPr="000C5FF5">
              <w:rPr>
                <w:rStyle w:val="Hyperlnk"/>
                <w:noProof/>
              </w:rPr>
              <w:t>RIKSINTRESSE</w:t>
            </w:r>
            <w:r>
              <w:rPr>
                <w:noProof/>
                <w:webHidden/>
              </w:rPr>
              <w:tab/>
            </w:r>
            <w:r>
              <w:rPr>
                <w:noProof/>
                <w:webHidden/>
              </w:rPr>
              <w:fldChar w:fldCharType="begin"/>
            </w:r>
            <w:r>
              <w:rPr>
                <w:noProof/>
                <w:webHidden/>
              </w:rPr>
              <w:instrText xml:space="preserve"> PAGEREF _Toc201236711 \h </w:instrText>
            </w:r>
            <w:r>
              <w:rPr>
                <w:noProof/>
                <w:webHidden/>
              </w:rPr>
            </w:r>
            <w:r>
              <w:rPr>
                <w:noProof/>
                <w:webHidden/>
              </w:rPr>
              <w:fldChar w:fldCharType="separate"/>
            </w:r>
            <w:r w:rsidR="006A48FA">
              <w:rPr>
                <w:noProof/>
                <w:webHidden/>
              </w:rPr>
              <w:t>42</w:t>
            </w:r>
            <w:r>
              <w:rPr>
                <w:noProof/>
                <w:webHidden/>
              </w:rPr>
              <w:fldChar w:fldCharType="end"/>
            </w:r>
          </w:hyperlink>
        </w:p>
        <w:p w14:paraId="7B8EF9B7" w14:textId="1146F731"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712" w:history="1">
            <w:r w:rsidRPr="000C5FF5">
              <w:rPr>
                <w:rStyle w:val="Hyperlnk"/>
                <w:noProof/>
              </w:rPr>
              <w:t>NATURA 2000</w:t>
            </w:r>
            <w:r>
              <w:rPr>
                <w:noProof/>
                <w:webHidden/>
              </w:rPr>
              <w:tab/>
            </w:r>
            <w:r>
              <w:rPr>
                <w:noProof/>
                <w:webHidden/>
              </w:rPr>
              <w:fldChar w:fldCharType="begin"/>
            </w:r>
            <w:r>
              <w:rPr>
                <w:noProof/>
                <w:webHidden/>
              </w:rPr>
              <w:instrText xml:space="preserve"> PAGEREF _Toc201236712 \h </w:instrText>
            </w:r>
            <w:r>
              <w:rPr>
                <w:noProof/>
                <w:webHidden/>
              </w:rPr>
            </w:r>
            <w:r>
              <w:rPr>
                <w:noProof/>
                <w:webHidden/>
              </w:rPr>
              <w:fldChar w:fldCharType="separate"/>
            </w:r>
            <w:r w:rsidR="006A48FA">
              <w:rPr>
                <w:noProof/>
                <w:webHidden/>
              </w:rPr>
              <w:t>42</w:t>
            </w:r>
            <w:r>
              <w:rPr>
                <w:noProof/>
                <w:webHidden/>
              </w:rPr>
              <w:fldChar w:fldCharType="end"/>
            </w:r>
          </w:hyperlink>
        </w:p>
        <w:p w14:paraId="370ED937" w14:textId="2A33D689"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713" w:history="1">
            <w:r w:rsidRPr="000C5FF5">
              <w:rPr>
                <w:rStyle w:val="Hyperlnk"/>
                <w:noProof/>
              </w:rPr>
              <w:t>HUSHÅLLNINGSBESTÄMMELSER ENLIGT 3 KAPITLET MILJÖBALKEN</w:t>
            </w:r>
            <w:r>
              <w:rPr>
                <w:noProof/>
                <w:webHidden/>
              </w:rPr>
              <w:tab/>
            </w:r>
            <w:r>
              <w:rPr>
                <w:noProof/>
                <w:webHidden/>
              </w:rPr>
              <w:fldChar w:fldCharType="begin"/>
            </w:r>
            <w:r>
              <w:rPr>
                <w:noProof/>
                <w:webHidden/>
              </w:rPr>
              <w:instrText xml:space="preserve"> PAGEREF _Toc201236713 \h </w:instrText>
            </w:r>
            <w:r>
              <w:rPr>
                <w:noProof/>
                <w:webHidden/>
              </w:rPr>
            </w:r>
            <w:r>
              <w:rPr>
                <w:noProof/>
                <w:webHidden/>
              </w:rPr>
              <w:fldChar w:fldCharType="separate"/>
            </w:r>
            <w:r w:rsidR="006A48FA">
              <w:rPr>
                <w:noProof/>
                <w:webHidden/>
              </w:rPr>
              <w:t>42</w:t>
            </w:r>
            <w:r>
              <w:rPr>
                <w:noProof/>
                <w:webHidden/>
              </w:rPr>
              <w:fldChar w:fldCharType="end"/>
            </w:r>
          </w:hyperlink>
        </w:p>
        <w:p w14:paraId="4FAFF702" w14:textId="7805E743"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714" w:history="1">
            <w:r w:rsidRPr="000C5FF5">
              <w:rPr>
                <w:rStyle w:val="Hyperlnk"/>
                <w:noProof/>
              </w:rPr>
              <w:t>TRAFIK</w:t>
            </w:r>
            <w:r>
              <w:rPr>
                <w:noProof/>
                <w:webHidden/>
              </w:rPr>
              <w:tab/>
            </w:r>
            <w:r>
              <w:rPr>
                <w:noProof/>
                <w:webHidden/>
              </w:rPr>
              <w:fldChar w:fldCharType="begin"/>
            </w:r>
            <w:r>
              <w:rPr>
                <w:noProof/>
                <w:webHidden/>
              </w:rPr>
              <w:instrText xml:space="preserve"> PAGEREF _Toc201236714 \h </w:instrText>
            </w:r>
            <w:r>
              <w:rPr>
                <w:noProof/>
                <w:webHidden/>
              </w:rPr>
            </w:r>
            <w:r>
              <w:rPr>
                <w:noProof/>
                <w:webHidden/>
              </w:rPr>
              <w:fldChar w:fldCharType="separate"/>
            </w:r>
            <w:r w:rsidR="006A48FA">
              <w:rPr>
                <w:noProof/>
                <w:webHidden/>
              </w:rPr>
              <w:t>42</w:t>
            </w:r>
            <w:r>
              <w:rPr>
                <w:noProof/>
                <w:webHidden/>
              </w:rPr>
              <w:fldChar w:fldCharType="end"/>
            </w:r>
          </w:hyperlink>
        </w:p>
        <w:p w14:paraId="2CA3F460" w14:textId="4C04CB74" w:rsidR="00AD0C59" w:rsidRDefault="00AD0C59">
          <w:pPr>
            <w:pStyle w:val="Innehll1"/>
            <w:tabs>
              <w:tab w:val="right" w:leader="dot" w:pos="8778"/>
            </w:tabs>
            <w:rPr>
              <w:rFonts w:eastAsiaTheme="minorEastAsia" w:cstheme="minorBidi"/>
              <w:b w:val="0"/>
              <w:bCs w:val="0"/>
              <w:caps w:val="0"/>
              <w:noProof/>
              <w:color w:val="auto"/>
              <w:kern w:val="2"/>
              <w:sz w:val="24"/>
              <w:szCs w:val="24"/>
              <w14:ligatures w14:val="standardContextual"/>
            </w:rPr>
          </w:pPr>
          <w:hyperlink w:anchor="_Toc201236715" w:history="1">
            <w:r w:rsidRPr="000C5FF5">
              <w:rPr>
                <w:rStyle w:val="Hyperlnk"/>
                <w:noProof/>
              </w:rPr>
              <w:t>Genomförandefrågor</w:t>
            </w:r>
            <w:r>
              <w:rPr>
                <w:noProof/>
                <w:webHidden/>
              </w:rPr>
              <w:tab/>
            </w:r>
            <w:r>
              <w:rPr>
                <w:noProof/>
                <w:webHidden/>
              </w:rPr>
              <w:fldChar w:fldCharType="begin"/>
            </w:r>
            <w:r>
              <w:rPr>
                <w:noProof/>
                <w:webHidden/>
              </w:rPr>
              <w:instrText xml:space="preserve"> PAGEREF _Toc201236715 \h </w:instrText>
            </w:r>
            <w:r>
              <w:rPr>
                <w:noProof/>
                <w:webHidden/>
              </w:rPr>
            </w:r>
            <w:r>
              <w:rPr>
                <w:noProof/>
                <w:webHidden/>
              </w:rPr>
              <w:fldChar w:fldCharType="separate"/>
            </w:r>
            <w:r w:rsidR="006A48FA">
              <w:rPr>
                <w:noProof/>
                <w:webHidden/>
              </w:rPr>
              <w:t>43</w:t>
            </w:r>
            <w:r>
              <w:rPr>
                <w:noProof/>
                <w:webHidden/>
              </w:rPr>
              <w:fldChar w:fldCharType="end"/>
            </w:r>
          </w:hyperlink>
        </w:p>
        <w:p w14:paraId="28E2C8E3" w14:textId="21FF506F"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716" w:history="1">
            <w:r w:rsidRPr="000C5FF5">
              <w:rPr>
                <w:rStyle w:val="Hyperlnk"/>
                <w:noProof/>
              </w:rPr>
              <w:t>FASTIGHETSRÄTTSLIGA FRÅGOR</w:t>
            </w:r>
            <w:r>
              <w:rPr>
                <w:noProof/>
                <w:webHidden/>
              </w:rPr>
              <w:tab/>
            </w:r>
            <w:r>
              <w:rPr>
                <w:noProof/>
                <w:webHidden/>
              </w:rPr>
              <w:fldChar w:fldCharType="begin"/>
            </w:r>
            <w:r>
              <w:rPr>
                <w:noProof/>
                <w:webHidden/>
              </w:rPr>
              <w:instrText xml:space="preserve"> PAGEREF _Toc201236716 \h </w:instrText>
            </w:r>
            <w:r>
              <w:rPr>
                <w:noProof/>
                <w:webHidden/>
              </w:rPr>
            </w:r>
            <w:r>
              <w:rPr>
                <w:noProof/>
                <w:webHidden/>
              </w:rPr>
              <w:fldChar w:fldCharType="separate"/>
            </w:r>
            <w:r w:rsidR="006A48FA">
              <w:rPr>
                <w:noProof/>
                <w:webHidden/>
              </w:rPr>
              <w:t>43</w:t>
            </w:r>
            <w:r>
              <w:rPr>
                <w:noProof/>
                <w:webHidden/>
              </w:rPr>
              <w:fldChar w:fldCharType="end"/>
            </w:r>
          </w:hyperlink>
        </w:p>
        <w:p w14:paraId="1F418748" w14:textId="30F6E420"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717" w:history="1">
            <w:r w:rsidRPr="000C5FF5">
              <w:rPr>
                <w:rStyle w:val="Hyperlnk"/>
                <w:noProof/>
              </w:rPr>
              <w:t>FÖRÄNDRAD FASTIGHETSINDELNING</w:t>
            </w:r>
            <w:r>
              <w:rPr>
                <w:noProof/>
                <w:webHidden/>
              </w:rPr>
              <w:tab/>
            </w:r>
            <w:r>
              <w:rPr>
                <w:noProof/>
                <w:webHidden/>
              </w:rPr>
              <w:fldChar w:fldCharType="begin"/>
            </w:r>
            <w:r>
              <w:rPr>
                <w:noProof/>
                <w:webHidden/>
              </w:rPr>
              <w:instrText xml:space="preserve"> PAGEREF _Toc201236717 \h </w:instrText>
            </w:r>
            <w:r>
              <w:rPr>
                <w:noProof/>
                <w:webHidden/>
              </w:rPr>
            </w:r>
            <w:r>
              <w:rPr>
                <w:noProof/>
                <w:webHidden/>
              </w:rPr>
              <w:fldChar w:fldCharType="separate"/>
            </w:r>
            <w:r w:rsidR="006A48FA">
              <w:rPr>
                <w:noProof/>
                <w:webHidden/>
              </w:rPr>
              <w:t>43</w:t>
            </w:r>
            <w:r>
              <w:rPr>
                <w:noProof/>
                <w:webHidden/>
              </w:rPr>
              <w:fldChar w:fldCharType="end"/>
            </w:r>
          </w:hyperlink>
        </w:p>
        <w:p w14:paraId="2FEF8E54" w14:textId="626F24B2"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718" w:history="1">
            <w:r w:rsidRPr="000C5FF5">
              <w:rPr>
                <w:rStyle w:val="Hyperlnk"/>
                <w:noProof/>
              </w:rPr>
              <w:t>RÄTTIGHETER</w:t>
            </w:r>
            <w:r>
              <w:rPr>
                <w:noProof/>
                <w:webHidden/>
              </w:rPr>
              <w:tab/>
            </w:r>
            <w:r>
              <w:rPr>
                <w:noProof/>
                <w:webHidden/>
              </w:rPr>
              <w:fldChar w:fldCharType="begin"/>
            </w:r>
            <w:r>
              <w:rPr>
                <w:noProof/>
                <w:webHidden/>
              </w:rPr>
              <w:instrText xml:space="preserve"> PAGEREF _Toc201236718 \h </w:instrText>
            </w:r>
            <w:r>
              <w:rPr>
                <w:noProof/>
                <w:webHidden/>
              </w:rPr>
            </w:r>
            <w:r>
              <w:rPr>
                <w:noProof/>
                <w:webHidden/>
              </w:rPr>
              <w:fldChar w:fldCharType="separate"/>
            </w:r>
            <w:r w:rsidR="006A48FA">
              <w:rPr>
                <w:noProof/>
                <w:webHidden/>
              </w:rPr>
              <w:t>43</w:t>
            </w:r>
            <w:r>
              <w:rPr>
                <w:noProof/>
                <w:webHidden/>
              </w:rPr>
              <w:fldChar w:fldCharType="end"/>
            </w:r>
          </w:hyperlink>
        </w:p>
        <w:p w14:paraId="1433F6B3" w14:textId="0AE64524"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719" w:history="1">
            <w:r w:rsidRPr="000C5FF5">
              <w:rPr>
                <w:rStyle w:val="Hyperlnk"/>
                <w:noProof/>
              </w:rPr>
              <w:t>TEKNISKA FRÅGOR</w:t>
            </w:r>
            <w:r>
              <w:rPr>
                <w:noProof/>
                <w:webHidden/>
              </w:rPr>
              <w:tab/>
            </w:r>
            <w:r>
              <w:rPr>
                <w:noProof/>
                <w:webHidden/>
              </w:rPr>
              <w:fldChar w:fldCharType="begin"/>
            </w:r>
            <w:r>
              <w:rPr>
                <w:noProof/>
                <w:webHidden/>
              </w:rPr>
              <w:instrText xml:space="preserve"> PAGEREF _Toc201236719 \h </w:instrText>
            </w:r>
            <w:r>
              <w:rPr>
                <w:noProof/>
                <w:webHidden/>
              </w:rPr>
            </w:r>
            <w:r>
              <w:rPr>
                <w:noProof/>
                <w:webHidden/>
              </w:rPr>
              <w:fldChar w:fldCharType="separate"/>
            </w:r>
            <w:r w:rsidR="006A48FA">
              <w:rPr>
                <w:noProof/>
                <w:webHidden/>
              </w:rPr>
              <w:t>43</w:t>
            </w:r>
            <w:r>
              <w:rPr>
                <w:noProof/>
                <w:webHidden/>
              </w:rPr>
              <w:fldChar w:fldCharType="end"/>
            </w:r>
          </w:hyperlink>
        </w:p>
        <w:p w14:paraId="288BDDC3" w14:textId="2A4A0689"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720" w:history="1">
            <w:r w:rsidRPr="000C5FF5">
              <w:rPr>
                <w:rStyle w:val="Hyperlnk"/>
                <w:noProof/>
              </w:rPr>
              <w:t>TEKNISKA ÅTGÄRDER</w:t>
            </w:r>
            <w:r>
              <w:rPr>
                <w:noProof/>
                <w:webHidden/>
              </w:rPr>
              <w:tab/>
            </w:r>
            <w:r>
              <w:rPr>
                <w:noProof/>
                <w:webHidden/>
              </w:rPr>
              <w:fldChar w:fldCharType="begin"/>
            </w:r>
            <w:r>
              <w:rPr>
                <w:noProof/>
                <w:webHidden/>
              </w:rPr>
              <w:instrText xml:space="preserve"> PAGEREF _Toc201236720 \h </w:instrText>
            </w:r>
            <w:r>
              <w:rPr>
                <w:noProof/>
                <w:webHidden/>
              </w:rPr>
            </w:r>
            <w:r>
              <w:rPr>
                <w:noProof/>
                <w:webHidden/>
              </w:rPr>
              <w:fldChar w:fldCharType="separate"/>
            </w:r>
            <w:r w:rsidR="006A48FA">
              <w:rPr>
                <w:noProof/>
                <w:webHidden/>
              </w:rPr>
              <w:t>43</w:t>
            </w:r>
            <w:r>
              <w:rPr>
                <w:noProof/>
                <w:webHidden/>
              </w:rPr>
              <w:fldChar w:fldCharType="end"/>
            </w:r>
          </w:hyperlink>
        </w:p>
        <w:p w14:paraId="18C7462D" w14:textId="3E6DEE66"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721" w:history="1">
            <w:r w:rsidRPr="000C5FF5">
              <w:rPr>
                <w:rStyle w:val="Hyperlnk"/>
                <w:noProof/>
              </w:rPr>
              <w:t>BRANDPOST</w:t>
            </w:r>
            <w:r>
              <w:rPr>
                <w:noProof/>
                <w:webHidden/>
              </w:rPr>
              <w:tab/>
            </w:r>
            <w:r>
              <w:rPr>
                <w:noProof/>
                <w:webHidden/>
              </w:rPr>
              <w:fldChar w:fldCharType="begin"/>
            </w:r>
            <w:r>
              <w:rPr>
                <w:noProof/>
                <w:webHidden/>
              </w:rPr>
              <w:instrText xml:space="preserve"> PAGEREF _Toc201236721 \h </w:instrText>
            </w:r>
            <w:r>
              <w:rPr>
                <w:noProof/>
                <w:webHidden/>
              </w:rPr>
            </w:r>
            <w:r>
              <w:rPr>
                <w:noProof/>
                <w:webHidden/>
              </w:rPr>
              <w:fldChar w:fldCharType="separate"/>
            </w:r>
            <w:r w:rsidR="006A48FA">
              <w:rPr>
                <w:noProof/>
                <w:webHidden/>
              </w:rPr>
              <w:t>43</w:t>
            </w:r>
            <w:r>
              <w:rPr>
                <w:noProof/>
                <w:webHidden/>
              </w:rPr>
              <w:fldChar w:fldCharType="end"/>
            </w:r>
          </w:hyperlink>
        </w:p>
        <w:p w14:paraId="2FDBF900" w14:textId="5DA4FB74"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722" w:history="1">
            <w:r w:rsidRPr="000C5FF5">
              <w:rPr>
                <w:rStyle w:val="Hyperlnk"/>
                <w:noProof/>
              </w:rPr>
              <w:t>UTBYGGNAD VATTEN OCH AVLOPP</w:t>
            </w:r>
            <w:r>
              <w:rPr>
                <w:noProof/>
                <w:webHidden/>
              </w:rPr>
              <w:tab/>
            </w:r>
            <w:r>
              <w:rPr>
                <w:noProof/>
                <w:webHidden/>
              </w:rPr>
              <w:fldChar w:fldCharType="begin"/>
            </w:r>
            <w:r>
              <w:rPr>
                <w:noProof/>
                <w:webHidden/>
              </w:rPr>
              <w:instrText xml:space="preserve"> PAGEREF _Toc201236722 \h </w:instrText>
            </w:r>
            <w:r>
              <w:rPr>
                <w:noProof/>
                <w:webHidden/>
              </w:rPr>
            </w:r>
            <w:r>
              <w:rPr>
                <w:noProof/>
                <w:webHidden/>
              </w:rPr>
              <w:fldChar w:fldCharType="separate"/>
            </w:r>
            <w:r w:rsidR="006A48FA">
              <w:rPr>
                <w:noProof/>
                <w:webHidden/>
              </w:rPr>
              <w:t>43</w:t>
            </w:r>
            <w:r>
              <w:rPr>
                <w:noProof/>
                <w:webHidden/>
              </w:rPr>
              <w:fldChar w:fldCharType="end"/>
            </w:r>
          </w:hyperlink>
        </w:p>
        <w:p w14:paraId="24EC47DF" w14:textId="0B1E2CFB"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723" w:history="1">
            <w:r w:rsidRPr="000C5FF5">
              <w:rPr>
                <w:rStyle w:val="Hyperlnk"/>
                <w:noProof/>
              </w:rPr>
              <w:t>EKONOMISKA FRÅGOR</w:t>
            </w:r>
            <w:r>
              <w:rPr>
                <w:noProof/>
                <w:webHidden/>
              </w:rPr>
              <w:tab/>
            </w:r>
            <w:r>
              <w:rPr>
                <w:noProof/>
                <w:webHidden/>
              </w:rPr>
              <w:fldChar w:fldCharType="begin"/>
            </w:r>
            <w:r>
              <w:rPr>
                <w:noProof/>
                <w:webHidden/>
              </w:rPr>
              <w:instrText xml:space="preserve"> PAGEREF _Toc201236723 \h </w:instrText>
            </w:r>
            <w:r>
              <w:rPr>
                <w:noProof/>
                <w:webHidden/>
              </w:rPr>
            </w:r>
            <w:r>
              <w:rPr>
                <w:noProof/>
                <w:webHidden/>
              </w:rPr>
              <w:fldChar w:fldCharType="separate"/>
            </w:r>
            <w:r w:rsidR="006A48FA">
              <w:rPr>
                <w:noProof/>
                <w:webHidden/>
              </w:rPr>
              <w:t>44</w:t>
            </w:r>
            <w:r>
              <w:rPr>
                <w:noProof/>
                <w:webHidden/>
              </w:rPr>
              <w:fldChar w:fldCharType="end"/>
            </w:r>
          </w:hyperlink>
        </w:p>
        <w:p w14:paraId="178E0BCF" w14:textId="4820D096"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724" w:history="1">
            <w:r w:rsidRPr="000C5FF5">
              <w:rPr>
                <w:rStyle w:val="Hyperlnk"/>
                <w:noProof/>
              </w:rPr>
              <w:t>PLANEKONOMISK BEDÖMNING</w:t>
            </w:r>
            <w:r>
              <w:rPr>
                <w:noProof/>
                <w:webHidden/>
              </w:rPr>
              <w:tab/>
            </w:r>
            <w:r>
              <w:rPr>
                <w:noProof/>
                <w:webHidden/>
              </w:rPr>
              <w:fldChar w:fldCharType="begin"/>
            </w:r>
            <w:r>
              <w:rPr>
                <w:noProof/>
                <w:webHidden/>
              </w:rPr>
              <w:instrText xml:space="preserve"> PAGEREF _Toc201236724 \h </w:instrText>
            </w:r>
            <w:r>
              <w:rPr>
                <w:noProof/>
                <w:webHidden/>
              </w:rPr>
            </w:r>
            <w:r>
              <w:rPr>
                <w:noProof/>
                <w:webHidden/>
              </w:rPr>
              <w:fldChar w:fldCharType="separate"/>
            </w:r>
            <w:r w:rsidR="006A48FA">
              <w:rPr>
                <w:noProof/>
                <w:webHidden/>
              </w:rPr>
              <w:t>44</w:t>
            </w:r>
            <w:r>
              <w:rPr>
                <w:noProof/>
                <w:webHidden/>
              </w:rPr>
              <w:fldChar w:fldCharType="end"/>
            </w:r>
          </w:hyperlink>
        </w:p>
        <w:p w14:paraId="3F67B6DA" w14:textId="40082A92"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725" w:history="1">
            <w:r w:rsidRPr="000C5FF5">
              <w:rPr>
                <w:rStyle w:val="Hyperlnk"/>
                <w:noProof/>
              </w:rPr>
              <w:t>ORGANISATORISKA FRÅGOR</w:t>
            </w:r>
            <w:r>
              <w:rPr>
                <w:noProof/>
                <w:webHidden/>
              </w:rPr>
              <w:tab/>
            </w:r>
            <w:r>
              <w:rPr>
                <w:noProof/>
                <w:webHidden/>
              </w:rPr>
              <w:fldChar w:fldCharType="begin"/>
            </w:r>
            <w:r>
              <w:rPr>
                <w:noProof/>
                <w:webHidden/>
              </w:rPr>
              <w:instrText xml:space="preserve"> PAGEREF _Toc201236725 \h </w:instrText>
            </w:r>
            <w:r>
              <w:rPr>
                <w:noProof/>
                <w:webHidden/>
              </w:rPr>
            </w:r>
            <w:r>
              <w:rPr>
                <w:noProof/>
                <w:webHidden/>
              </w:rPr>
              <w:fldChar w:fldCharType="separate"/>
            </w:r>
            <w:r w:rsidR="006A48FA">
              <w:rPr>
                <w:noProof/>
                <w:webHidden/>
              </w:rPr>
              <w:t>44</w:t>
            </w:r>
            <w:r>
              <w:rPr>
                <w:noProof/>
                <w:webHidden/>
              </w:rPr>
              <w:fldChar w:fldCharType="end"/>
            </w:r>
          </w:hyperlink>
        </w:p>
        <w:p w14:paraId="08DE9AF2" w14:textId="3FCDACB0"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726" w:history="1">
            <w:r w:rsidRPr="000C5FF5">
              <w:rPr>
                <w:rStyle w:val="Hyperlnk"/>
                <w:noProof/>
              </w:rPr>
              <w:t>EXPLOATERINGSAVTAL</w:t>
            </w:r>
            <w:r>
              <w:rPr>
                <w:noProof/>
                <w:webHidden/>
              </w:rPr>
              <w:tab/>
            </w:r>
            <w:r>
              <w:rPr>
                <w:noProof/>
                <w:webHidden/>
              </w:rPr>
              <w:fldChar w:fldCharType="begin"/>
            </w:r>
            <w:r>
              <w:rPr>
                <w:noProof/>
                <w:webHidden/>
              </w:rPr>
              <w:instrText xml:space="preserve"> PAGEREF _Toc201236726 \h </w:instrText>
            </w:r>
            <w:r>
              <w:rPr>
                <w:noProof/>
                <w:webHidden/>
              </w:rPr>
            </w:r>
            <w:r>
              <w:rPr>
                <w:noProof/>
                <w:webHidden/>
              </w:rPr>
              <w:fldChar w:fldCharType="separate"/>
            </w:r>
            <w:r w:rsidR="006A48FA">
              <w:rPr>
                <w:noProof/>
                <w:webHidden/>
              </w:rPr>
              <w:t>44</w:t>
            </w:r>
            <w:r>
              <w:rPr>
                <w:noProof/>
                <w:webHidden/>
              </w:rPr>
              <w:fldChar w:fldCharType="end"/>
            </w:r>
          </w:hyperlink>
        </w:p>
        <w:p w14:paraId="5EEAEFE8" w14:textId="11358F80"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727" w:history="1">
            <w:r w:rsidRPr="000C5FF5">
              <w:rPr>
                <w:rStyle w:val="Hyperlnk"/>
                <w:noProof/>
              </w:rPr>
              <w:t>TIDPLAN</w:t>
            </w:r>
            <w:r>
              <w:rPr>
                <w:noProof/>
                <w:webHidden/>
              </w:rPr>
              <w:tab/>
            </w:r>
            <w:r>
              <w:rPr>
                <w:noProof/>
                <w:webHidden/>
              </w:rPr>
              <w:fldChar w:fldCharType="begin"/>
            </w:r>
            <w:r>
              <w:rPr>
                <w:noProof/>
                <w:webHidden/>
              </w:rPr>
              <w:instrText xml:space="preserve"> PAGEREF _Toc201236727 \h </w:instrText>
            </w:r>
            <w:r>
              <w:rPr>
                <w:noProof/>
                <w:webHidden/>
              </w:rPr>
            </w:r>
            <w:r>
              <w:rPr>
                <w:noProof/>
                <w:webHidden/>
              </w:rPr>
              <w:fldChar w:fldCharType="separate"/>
            </w:r>
            <w:r w:rsidR="006A48FA">
              <w:rPr>
                <w:noProof/>
                <w:webHidden/>
              </w:rPr>
              <w:t>44</w:t>
            </w:r>
            <w:r>
              <w:rPr>
                <w:noProof/>
                <w:webHidden/>
              </w:rPr>
              <w:fldChar w:fldCharType="end"/>
            </w:r>
          </w:hyperlink>
        </w:p>
        <w:p w14:paraId="760287BF" w14:textId="70B34225"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728" w:history="1">
            <w:r w:rsidRPr="000C5FF5">
              <w:rPr>
                <w:rStyle w:val="Hyperlnk"/>
                <w:noProof/>
              </w:rPr>
              <w:t>PRÖVNING ENLIGT ANNAN LAGSTIFTNING</w:t>
            </w:r>
            <w:r>
              <w:rPr>
                <w:noProof/>
                <w:webHidden/>
              </w:rPr>
              <w:tab/>
            </w:r>
            <w:r>
              <w:rPr>
                <w:noProof/>
                <w:webHidden/>
              </w:rPr>
              <w:fldChar w:fldCharType="begin"/>
            </w:r>
            <w:r>
              <w:rPr>
                <w:noProof/>
                <w:webHidden/>
              </w:rPr>
              <w:instrText xml:space="preserve"> PAGEREF _Toc201236728 \h </w:instrText>
            </w:r>
            <w:r>
              <w:rPr>
                <w:noProof/>
                <w:webHidden/>
              </w:rPr>
            </w:r>
            <w:r>
              <w:rPr>
                <w:noProof/>
                <w:webHidden/>
              </w:rPr>
              <w:fldChar w:fldCharType="separate"/>
            </w:r>
            <w:r w:rsidR="006A48FA">
              <w:rPr>
                <w:noProof/>
                <w:webHidden/>
              </w:rPr>
              <w:t>44</w:t>
            </w:r>
            <w:r>
              <w:rPr>
                <w:noProof/>
                <w:webHidden/>
              </w:rPr>
              <w:fldChar w:fldCharType="end"/>
            </w:r>
          </w:hyperlink>
        </w:p>
        <w:p w14:paraId="5A1E9CE0" w14:textId="4081C4C8" w:rsidR="00AD0C59" w:rsidRDefault="00AD0C59">
          <w:pPr>
            <w:pStyle w:val="Innehll2"/>
            <w:tabs>
              <w:tab w:val="right" w:leader="dot" w:pos="8778"/>
            </w:tabs>
            <w:rPr>
              <w:rFonts w:eastAsiaTheme="minorEastAsia" w:cstheme="minorBidi"/>
              <w:smallCaps w:val="0"/>
              <w:noProof/>
              <w:color w:val="auto"/>
              <w:kern w:val="2"/>
              <w:sz w:val="24"/>
              <w:szCs w:val="24"/>
              <w14:ligatures w14:val="standardContextual"/>
            </w:rPr>
          </w:pPr>
          <w:hyperlink w:anchor="_Toc201236729" w:history="1">
            <w:r w:rsidRPr="000C5FF5">
              <w:rPr>
                <w:rStyle w:val="Hyperlnk"/>
                <w:noProof/>
              </w:rPr>
              <w:t>MEDVERKANDE</w:t>
            </w:r>
            <w:r>
              <w:rPr>
                <w:noProof/>
                <w:webHidden/>
              </w:rPr>
              <w:tab/>
            </w:r>
            <w:r>
              <w:rPr>
                <w:noProof/>
                <w:webHidden/>
              </w:rPr>
              <w:fldChar w:fldCharType="begin"/>
            </w:r>
            <w:r>
              <w:rPr>
                <w:noProof/>
                <w:webHidden/>
              </w:rPr>
              <w:instrText xml:space="preserve"> PAGEREF _Toc201236729 \h </w:instrText>
            </w:r>
            <w:r>
              <w:rPr>
                <w:noProof/>
                <w:webHidden/>
              </w:rPr>
            </w:r>
            <w:r>
              <w:rPr>
                <w:noProof/>
                <w:webHidden/>
              </w:rPr>
              <w:fldChar w:fldCharType="separate"/>
            </w:r>
            <w:r w:rsidR="006A48FA">
              <w:rPr>
                <w:noProof/>
                <w:webHidden/>
              </w:rPr>
              <w:t>45</w:t>
            </w:r>
            <w:r>
              <w:rPr>
                <w:noProof/>
                <w:webHidden/>
              </w:rPr>
              <w:fldChar w:fldCharType="end"/>
            </w:r>
          </w:hyperlink>
        </w:p>
        <w:p w14:paraId="63752C31" w14:textId="01660ADC"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730" w:history="1">
            <w:r w:rsidRPr="000C5FF5">
              <w:rPr>
                <w:rStyle w:val="Hyperlnk"/>
                <w:noProof/>
              </w:rPr>
              <w:t>TJÄNSTEPERSONER</w:t>
            </w:r>
            <w:r>
              <w:rPr>
                <w:noProof/>
                <w:webHidden/>
              </w:rPr>
              <w:tab/>
            </w:r>
            <w:r>
              <w:rPr>
                <w:noProof/>
                <w:webHidden/>
              </w:rPr>
              <w:fldChar w:fldCharType="begin"/>
            </w:r>
            <w:r>
              <w:rPr>
                <w:noProof/>
                <w:webHidden/>
              </w:rPr>
              <w:instrText xml:space="preserve"> PAGEREF _Toc201236730 \h </w:instrText>
            </w:r>
            <w:r>
              <w:rPr>
                <w:noProof/>
                <w:webHidden/>
              </w:rPr>
            </w:r>
            <w:r>
              <w:rPr>
                <w:noProof/>
                <w:webHidden/>
              </w:rPr>
              <w:fldChar w:fldCharType="separate"/>
            </w:r>
            <w:r w:rsidR="006A48FA">
              <w:rPr>
                <w:noProof/>
                <w:webHidden/>
              </w:rPr>
              <w:t>45</w:t>
            </w:r>
            <w:r>
              <w:rPr>
                <w:noProof/>
                <w:webHidden/>
              </w:rPr>
              <w:fldChar w:fldCharType="end"/>
            </w:r>
          </w:hyperlink>
        </w:p>
        <w:p w14:paraId="212D4671" w14:textId="2727AD22" w:rsidR="00AD0C59" w:rsidRDefault="00AD0C59">
          <w:pPr>
            <w:pStyle w:val="Innehll3"/>
            <w:tabs>
              <w:tab w:val="right" w:leader="dot" w:pos="8778"/>
            </w:tabs>
            <w:rPr>
              <w:rFonts w:eastAsiaTheme="minorEastAsia" w:cstheme="minorBidi"/>
              <w:i w:val="0"/>
              <w:iCs w:val="0"/>
              <w:noProof/>
              <w:color w:val="auto"/>
              <w:kern w:val="2"/>
              <w:sz w:val="24"/>
              <w:szCs w:val="24"/>
              <w14:ligatures w14:val="standardContextual"/>
            </w:rPr>
          </w:pPr>
          <w:hyperlink w:anchor="_Toc201236731" w:history="1">
            <w:r w:rsidRPr="000C5FF5">
              <w:rPr>
                <w:rStyle w:val="Hyperlnk"/>
                <w:noProof/>
              </w:rPr>
              <w:t>KONSULTER</w:t>
            </w:r>
            <w:r>
              <w:rPr>
                <w:noProof/>
                <w:webHidden/>
              </w:rPr>
              <w:tab/>
            </w:r>
            <w:r>
              <w:rPr>
                <w:noProof/>
                <w:webHidden/>
              </w:rPr>
              <w:fldChar w:fldCharType="begin"/>
            </w:r>
            <w:r>
              <w:rPr>
                <w:noProof/>
                <w:webHidden/>
              </w:rPr>
              <w:instrText xml:space="preserve"> PAGEREF _Toc201236731 \h </w:instrText>
            </w:r>
            <w:r>
              <w:rPr>
                <w:noProof/>
                <w:webHidden/>
              </w:rPr>
            </w:r>
            <w:r>
              <w:rPr>
                <w:noProof/>
                <w:webHidden/>
              </w:rPr>
              <w:fldChar w:fldCharType="separate"/>
            </w:r>
            <w:r w:rsidR="006A48FA">
              <w:rPr>
                <w:noProof/>
                <w:webHidden/>
              </w:rPr>
              <w:t>45</w:t>
            </w:r>
            <w:r>
              <w:rPr>
                <w:noProof/>
                <w:webHidden/>
              </w:rPr>
              <w:fldChar w:fldCharType="end"/>
            </w:r>
          </w:hyperlink>
        </w:p>
        <w:p w14:paraId="08F2389A" w14:textId="60F43371" w:rsidR="00235F32" w:rsidRDefault="00235F32">
          <w:r>
            <w:rPr>
              <w:b/>
              <w:bCs/>
            </w:rPr>
            <w:fldChar w:fldCharType="end"/>
          </w:r>
        </w:p>
      </w:sdtContent>
    </w:sdt>
    <w:p w14:paraId="0C5733B7" w14:textId="77777777" w:rsidR="00235F32" w:rsidRPr="00235F32" w:rsidRDefault="00235F32" w:rsidP="00235F32">
      <w:pPr>
        <w:ind w:right="95"/>
        <w:rPr>
          <w:b/>
          <w:caps/>
          <w:noProof/>
          <w:sz w:val="40"/>
        </w:rPr>
      </w:pPr>
    </w:p>
    <w:p w14:paraId="377CC8BE" w14:textId="067CE9E9" w:rsidR="00881654" w:rsidRPr="0082283F" w:rsidRDefault="00A8753C" w:rsidP="00235F32">
      <w:pPr>
        <w:pStyle w:val="Tema"/>
        <w:numPr>
          <w:ilvl w:val="0"/>
          <w:numId w:val="0"/>
        </w:numPr>
        <w:ind w:right="95"/>
        <w:rPr>
          <w:noProof/>
        </w:rPr>
      </w:pPr>
      <w:bookmarkStart w:id="0" w:name="_Toc89445972"/>
      <w:bookmarkStart w:id="1" w:name="_Toc161307209"/>
      <w:bookmarkStart w:id="2" w:name="_Toc201236637"/>
      <w:r w:rsidRPr="00D06D8E">
        <w:rPr>
          <w:noProof/>
        </w:rPr>
        <w:t>DETALJPLANENS SYFTE</w:t>
      </w:r>
      <w:bookmarkEnd w:id="0"/>
      <w:bookmarkEnd w:id="1"/>
      <w:bookmarkEnd w:id="2"/>
    </w:p>
    <w:p w14:paraId="1915DEE2" w14:textId="28B9B0BF" w:rsidR="00CE0414" w:rsidRPr="00601A49" w:rsidRDefault="00CE0414" w:rsidP="00235F32">
      <w:pPr>
        <w:ind w:right="95"/>
        <w:rPr>
          <w:noProof/>
          <w:color w:val="auto"/>
        </w:rPr>
      </w:pPr>
      <w:r w:rsidRPr="00601A49">
        <w:rPr>
          <w:noProof/>
          <w:color w:val="auto"/>
        </w:rPr>
        <w:t>Syftet med detaljplanen är att m</w:t>
      </w:r>
      <w:r w:rsidR="00601A49" w:rsidRPr="00601A49">
        <w:rPr>
          <w:noProof/>
          <w:color w:val="auto"/>
        </w:rPr>
        <w:t>ö</w:t>
      </w:r>
      <w:r w:rsidRPr="00601A49">
        <w:rPr>
          <w:noProof/>
          <w:color w:val="auto"/>
        </w:rPr>
        <w:t>jliggöra för ytterligare bostadsbebyggelse i form av två fler</w:t>
      </w:r>
      <w:r w:rsidR="00D00806">
        <w:rPr>
          <w:noProof/>
          <w:color w:val="auto"/>
        </w:rPr>
        <w:t>bostads</w:t>
      </w:r>
      <w:r w:rsidRPr="00601A49">
        <w:rPr>
          <w:noProof/>
          <w:color w:val="auto"/>
        </w:rPr>
        <w:t>hus inom fastigheterna Lasarettet 4</w:t>
      </w:r>
      <w:r w:rsidR="00D00806">
        <w:rPr>
          <w:noProof/>
          <w:color w:val="auto"/>
        </w:rPr>
        <w:t xml:space="preserve"> – </w:t>
      </w:r>
      <w:r w:rsidRPr="00601A49">
        <w:rPr>
          <w:noProof/>
          <w:color w:val="auto"/>
        </w:rPr>
        <w:t>6. Vidare möjliggörs för</w:t>
      </w:r>
      <w:r w:rsidR="00D00806">
        <w:rPr>
          <w:noProof/>
          <w:color w:val="auto"/>
        </w:rPr>
        <w:t xml:space="preserve"> dagvattenhantering och</w:t>
      </w:r>
      <w:r w:rsidRPr="00601A49">
        <w:rPr>
          <w:noProof/>
          <w:color w:val="auto"/>
        </w:rPr>
        <w:t xml:space="preserve"> byggande av komplement</w:t>
      </w:r>
      <w:r w:rsidR="00604FDE">
        <w:rPr>
          <w:noProof/>
          <w:color w:val="auto"/>
        </w:rPr>
        <w:t>b</w:t>
      </w:r>
      <w:r w:rsidRPr="00601A49">
        <w:rPr>
          <w:noProof/>
          <w:color w:val="auto"/>
        </w:rPr>
        <w:t>yggnader</w:t>
      </w:r>
      <w:r w:rsidR="00D00806">
        <w:rPr>
          <w:noProof/>
          <w:color w:val="auto"/>
        </w:rPr>
        <w:t xml:space="preserve">, </w:t>
      </w:r>
      <w:r w:rsidRPr="00601A49">
        <w:rPr>
          <w:noProof/>
          <w:color w:val="auto"/>
        </w:rPr>
        <w:t xml:space="preserve">som carport </w:t>
      </w:r>
      <w:r w:rsidR="00E97E5D">
        <w:rPr>
          <w:noProof/>
          <w:color w:val="auto"/>
        </w:rPr>
        <w:t xml:space="preserve">och </w:t>
      </w:r>
      <w:r w:rsidRPr="00601A49">
        <w:rPr>
          <w:noProof/>
          <w:color w:val="auto"/>
        </w:rPr>
        <w:t>garage</w:t>
      </w:r>
      <w:r w:rsidR="00D00806">
        <w:rPr>
          <w:noProof/>
          <w:color w:val="auto"/>
        </w:rPr>
        <w:t xml:space="preserve">, inom planområdet. </w:t>
      </w:r>
      <w:r w:rsidR="00D00806" w:rsidRPr="00D00806">
        <w:rPr>
          <w:noProof/>
          <w:color w:val="auto"/>
        </w:rPr>
        <w:t>Den övergripande byggrätten utökas för att möjliggöra en mer flexibel utformning inom fastigheterna.</w:t>
      </w:r>
    </w:p>
    <w:p w14:paraId="03B30553" w14:textId="77777777" w:rsidR="00881654" w:rsidRPr="00D06D8E" w:rsidRDefault="00A8753C" w:rsidP="00235F32">
      <w:pPr>
        <w:pStyle w:val="Tema"/>
        <w:numPr>
          <w:ilvl w:val="0"/>
          <w:numId w:val="0"/>
        </w:numPr>
        <w:ind w:right="95"/>
        <w:rPr>
          <w:noProof/>
        </w:rPr>
      </w:pPr>
      <w:bookmarkStart w:id="3" w:name="_Toc89445974"/>
      <w:bookmarkStart w:id="4" w:name="_Toc161307211"/>
      <w:bookmarkStart w:id="5" w:name="_Toc201236638"/>
      <w:r w:rsidRPr="00D06D8E">
        <w:rPr>
          <w:noProof/>
        </w:rPr>
        <w:t>BESKRIVNING AV DETALJPLANEN</w:t>
      </w:r>
      <w:bookmarkEnd w:id="3"/>
      <w:bookmarkEnd w:id="4"/>
      <w:bookmarkEnd w:id="5"/>
    </w:p>
    <w:p w14:paraId="44E7F4C3" w14:textId="06FFE6DD" w:rsidR="003D41C3" w:rsidRPr="001E36B9" w:rsidRDefault="003D41C3" w:rsidP="00235F32">
      <w:pPr>
        <w:pStyle w:val="Grupp"/>
        <w:numPr>
          <w:ilvl w:val="0"/>
          <w:numId w:val="0"/>
        </w:numPr>
        <w:ind w:right="95"/>
        <w:rPr>
          <w:bCs w:val="0"/>
          <w:noProof/>
        </w:rPr>
      </w:pPr>
      <w:bookmarkStart w:id="6" w:name="_Toc161307212"/>
      <w:bookmarkStart w:id="7" w:name="_Toc201236639"/>
      <w:bookmarkStart w:id="8" w:name="_Toc89445975"/>
      <w:r w:rsidRPr="001E36B9">
        <w:rPr>
          <w:bCs w:val="0"/>
          <w:noProof/>
        </w:rPr>
        <w:t>PLANPROCESSEN</w:t>
      </w:r>
      <w:bookmarkEnd w:id="6"/>
      <w:bookmarkEnd w:id="7"/>
    </w:p>
    <w:p w14:paraId="41085603" w14:textId="77777777" w:rsidR="003D41C3" w:rsidRDefault="003D41C3" w:rsidP="00235F32">
      <w:pPr>
        <w:ind w:right="95"/>
        <w:rPr>
          <w:noProof/>
        </w:rPr>
      </w:pPr>
      <w:r>
        <w:rPr>
          <w:noProof/>
        </w:rPr>
        <w:t>Planprocessen är en prövning där ett områdes lämplighet för ett ändamål utreds och där de som berörs av förslaget ges möjlighet till insyn och påverkan vid flera tillfällen.</w:t>
      </w:r>
    </w:p>
    <w:p w14:paraId="77D8854E" w14:textId="77777777" w:rsidR="003D41C3" w:rsidRDefault="003D41C3" w:rsidP="00235F32">
      <w:pPr>
        <w:ind w:right="95"/>
        <w:rPr>
          <w:noProof/>
        </w:rPr>
      </w:pPr>
      <w:r>
        <w:rPr>
          <w:noProof/>
        </w:rPr>
        <w:t xml:space="preserve">Planprocessen regleras i plan- och bygglagen (2010:900). En detaljplan reglerar markanvändningen som utformningen av bebyggelse, vägar och grönstruktur för ett område. När detaljplanen vunnit laga kraft är den ett juridiskt bindande dokument för efterföljande beslut såsom bygglov. </w:t>
      </w:r>
    </w:p>
    <w:p w14:paraId="487F07D5" w14:textId="21F5876C" w:rsidR="003D41C3" w:rsidRDefault="003D41C3" w:rsidP="00235F32">
      <w:pPr>
        <w:ind w:right="95"/>
        <w:rPr>
          <w:noProof/>
        </w:rPr>
      </w:pPr>
      <w:r>
        <w:rPr>
          <w:noProof/>
        </w:rPr>
        <w:t xml:space="preserve">Om planen inte är av betydande intresse för allmänheten, inte strider mot kommunens översiktsplan och inte kan medföra en betydande miljöpåverkan får planen tas fram enligt standardförfarande. I annat fall ska ett utökat förfarande tillämpas. </w:t>
      </w:r>
    </w:p>
    <w:p w14:paraId="22486EE6" w14:textId="3E6ED17D" w:rsidR="003D41C3" w:rsidRDefault="003D41C3" w:rsidP="00235F32">
      <w:pPr>
        <w:ind w:right="95"/>
        <w:rPr>
          <w:noProof/>
        </w:rPr>
      </w:pPr>
      <w:r>
        <w:rPr>
          <w:noProof/>
        </w:rPr>
        <w:t>Planen hanteras med standardförfarande enligt plan- och bygglagen (2010:900) och följer den process som beskrivs i bilden nedan.</w:t>
      </w:r>
    </w:p>
    <w:p w14:paraId="3C67712B" w14:textId="39E25D03" w:rsidR="003D41C3" w:rsidRDefault="003D41C3" w:rsidP="00235F32">
      <w:pPr>
        <w:pStyle w:val="Beskrivning"/>
        <w:ind w:right="95"/>
      </w:pPr>
      <w:r>
        <w:rPr>
          <w:rFonts w:ascii="Open Sans" w:hAnsi="Open Sans"/>
          <w:noProof/>
          <w:color w:val="444444"/>
          <w:sz w:val="21"/>
          <w:szCs w:val="21"/>
        </w:rPr>
        <mc:AlternateContent>
          <mc:Choice Requires="wps">
            <w:drawing>
              <wp:anchor distT="0" distB="0" distL="114300" distR="114300" simplePos="0" relativeHeight="251665408" behindDoc="0" locked="0" layoutInCell="1" allowOverlap="1" wp14:anchorId="4F212A33" wp14:editId="4371B66C">
                <wp:simplePos x="0" y="0"/>
                <wp:positionH relativeFrom="column">
                  <wp:posOffset>4456430</wp:posOffset>
                </wp:positionH>
                <wp:positionV relativeFrom="paragraph">
                  <wp:posOffset>100330</wp:posOffset>
                </wp:positionV>
                <wp:extent cx="886460" cy="497417"/>
                <wp:effectExtent l="0" t="0" r="27940" b="17145"/>
                <wp:wrapNone/>
                <wp:docPr id="14" name="Ellips 14" descr="P147TB3#y1"/>
                <wp:cNvGraphicFramePr/>
                <a:graphic xmlns:a="http://schemas.openxmlformats.org/drawingml/2006/main">
                  <a:graphicData uri="http://schemas.microsoft.com/office/word/2010/wordprocessingShape">
                    <wps:wsp>
                      <wps:cNvSpPr/>
                      <wps:spPr>
                        <a:xfrm>
                          <a:off x="0" y="0"/>
                          <a:ext cx="886460" cy="497417"/>
                        </a:xfrm>
                        <a:prstGeom prst="ellipse">
                          <a:avLst/>
                        </a:prstGeom>
                        <a:noFill/>
                        <a:ln w="19050" cmpd="sng" algn="ctr">
                          <a:solidFill>
                            <a:srgbClr val="FF0000"/>
                          </a:solidFill>
                          <a:prstDash val="solid"/>
                          <a:miter lim="800000"/>
                        </a:ln>
                        <a:effectLst/>
                      </wps:spPr>
                      <wps:txbx>
                        <w:txbxContent>
                          <w:p w14:paraId="4849927A" w14:textId="77777777" w:rsidR="0067684C" w:rsidRDefault="0067684C" w:rsidP="006768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212A33" id="Ellips 14" o:spid="_x0000_s1026" alt="P147TB3#y1" style="position:absolute;margin-left:350.9pt;margin-top:7.9pt;width:69.8pt;height:39.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" filled="f" strokecolor="red" strokeweight="1.5pt">
                <v:stroke joinstyle="miter"/>
                <v:textbox>
                  <w:txbxContent>
                    <w:p w14:paraId="4849927A" w14:textId="77777777" w:rsidR="0067684C" w:rsidRDefault="0067684C" w:rsidP="0067684C">
                      <w:pPr>
                        <w:jc w:val="center"/>
                      </w:pPr>
                    </w:p>
                  </w:txbxContent>
                </v:textbox>
              </v:oval>
            </w:pict>
          </mc:Fallback>
        </mc:AlternateContent>
      </w:r>
      <w:r>
        <w:rPr>
          <w:rFonts w:ascii="Open Sans" w:hAnsi="Open Sans"/>
          <w:noProof/>
          <w:color w:val="444444"/>
          <w:sz w:val="21"/>
          <w:szCs w:val="21"/>
        </w:rPr>
        <w:drawing>
          <wp:inline distT="0" distB="0" distL="0" distR="0" wp14:anchorId="654CC20D" wp14:editId="1FE11B8C">
            <wp:extent cx="5291666" cy="692493"/>
            <wp:effectExtent l="0" t="0" r="4445" b="0"/>
            <wp:docPr id="13" name="Bildobjekt 13" descr="P14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objekt 13" descr="P147#yIS1"/>
                    <pic:cNvPicPr>
                      <a:picLocks noChangeAspect="1" noChangeArrowheads="1"/>
                    </pic:cNvPicPr>
                  </pic:nvPicPr>
                  <pic:blipFill rotWithShape="1">
                    <a:blip r:embed="rId14">
                      <a:extLst>
                        <a:ext uri="{28A0092B-C50C-407E-A947-70E740481C1C}">
                          <a14:useLocalDpi xmlns:a14="http://schemas.microsoft.com/office/drawing/2010/main" val="0"/>
                        </a:ext>
                      </a:extLst>
                    </a:blip>
                    <a:srcRect t="32575"/>
                    <a:stretch/>
                  </pic:blipFill>
                  <pic:spPr bwMode="auto">
                    <a:xfrm>
                      <a:off x="0" y="0"/>
                      <a:ext cx="5332935" cy="697894"/>
                    </a:xfrm>
                    <a:prstGeom prst="rect">
                      <a:avLst/>
                    </a:prstGeom>
                    <a:noFill/>
                    <a:ln>
                      <a:noFill/>
                    </a:ln>
                    <a:extLst>
                      <a:ext uri="{53640926-AAD7-44D8-BBD7-CCE9431645EC}">
                        <a14:shadowObscured xmlns:a14="http://schemas.microsoft.com/office/drawing/2010/main"/>
                      </a:ext>
                    </a:extLst>
                  </pic:spPr>
                </pic:pic>
              </a:graphicData>
            </a:graphic>
          </wp:inline>
        </w:drawing>
      </w:r>
      <w:r w:rsidR="00E34808">
        <w:t xml:space="preserve">Figur </w:t>
      </w:r>
      <w:r w:rsidR="00FB47E0">
        <w:fldChar w:fldCharType="begin"/>
      </w:r>
      <w:r w:rsidR="00FB47E0">
        <w:instrText xml:space="preserve"> SEQ Figur \* ARABIC </w:instrText>
      </w:r>
      <w:r w:rsidR="00FB47E0">
        <w:fldChar w:fldCharType="separate"/>
      </w:r>
      <w:r w:rsidR="006A48FA">
        <w:rPr>
          <w:noProof/>
        </w:rPr>
        <w:t>1</w:t>
      </w:r>
      <w:r w:rsidR="00FB47E0">
        <w:rPr>
          <w:noProof/>
        </w:rPr>
        <w:fldChar w:fldCharType="end"/>
      </w:r>
      <w:r w:rsidR="00E34808">
        <w:t>: Standardförfarandets olika steg.</w:t>
      </w:r>
      <w:r w:rsidR="00B53132">
        <w:t xml:space="preserve"> Röd </w:t>
      </w:r>
      <w:r w:rsidR="00B64671">
        <w:t>oval</w:t>
      </w:r>
      <w:r w:rsidR="00B53132">
        <w:t xml:space="preserve"> markerar aktuellt steg.</w:t>
      </w:r>
    </w:p>
    <w:p w14:paraId="2272554C" w14:textId="10B10E61" w:rsidR="00A72380" w:rsidRPr="003938DC" w:rsidRDefault="00A72380" w:rsidP="00235F32">
      <w:pPr>
        <w:pStyle w:val="Rubrik3"/>
        <w:spacing w:before="360" w:after="120"/>
        <w:ind w:left="0" w:right="95" w:firstLine="0"/>
        <w:rPr>
          <w:sz w:val="28"/>
          <w:szCs w:val="20"/>
        </w:rPr>
      </w:pPr>
      <w:bookmarkStart w:id="9" w:name="_Toc201236640"/>
      <w:r w:rsidRPr="003938DC">
        <w:rPr>
          <w:sz w:val="28"/>
          <w:szCs w:val="20"/>
        </w:rPr>
        <w:t>Beslut om ny granskning</w:t>
      </w:r>
      <w:bookmarkEnd w:id="9"/>
    </w:p>
    <w:p w14:paraId="2C7891AA" w14:textId="060C5700" w:rsidR="00687125" w:rsidRPr="003A27D6" w:rsidRDefault="00E34808" w:rsidP="00235F32">
      <w:pPr>
        <w:ind w:right="95"/>
      </w:pPr>
      <w:r w:rsidRPr="003A27D6">
        <w:t xml:space="preserve">Planförslaget var </w:t>
      </w:r>
      <w:r w:rsidR="00687125" w:rsidRPr="003A27D6">
        <w:t xml:space="preserve">på </w:t>
      </w:r>
      <w:r w:rsidRPr="003A27D6">
        <w:t>samråd</w:t>
      </w:r>
      <w:r w:rsidR="00687125" w:rsidRPr="003A27D6">
        <w:t>sremiss under tiden 5 maj 2023 till och med 31 maj 2023</w:t>
      </w:r>
      <w:r w:rsidRPr="003A27D6">
        <w:t xml:space="preserve">. </w:t>
      </w:r>
      <w:r w:rsidR="00687125" w:rsidRPr="003A27D6">
        <w:t>Ett samrådsmöte genomförde</w:t>
      </w:r>
      <w:r w:rsidR="003A27D6" w:rsidRPr="003A27D6">
        <w:t>s</w:t>
      </w:r>
      <w:r w:rsidR="00687125" w:rsidRPr="003A27D6">
        <w:t xml:space="preserve"> den 23 maj 2023. </w:t>
      </w:r>
      <w:r w:rsidRPr="003A27D6">
        <w:t xml:space="preserve">Efter </w:t>
      </w:r>
      <w:r w:rsidR="00687125" w:rsidRPr="003A27D6">
        <w:t>samrådet</w:t>
      </w:r>
      <w:r w:rsidRPr="003A27D6">
        <w:t xml:space="preserve"> reviderades planförslaget innan det </w:t>
      </w:r>
      <w:r w:rsidR="00687125" w:rsidRPr="003A27D6">
        <w:t>ställdes ut</w:t>
      </w:r>
      <w:r w:rsidRPr="003A27D6">
        <w:t xml:space="preserve"> på granskning </w:t>
      </w:r>
      <w:r w:rsidR="00687125" w:rsidRPr="003A27D6">
        <w:t>under perioden 26 april 2024</w:t>
      </w:r>
      <w:r w:rsidRPr="003A27D6">
        <w:t xml:space="preserve"> </w:t>
      </w:r>
      <w:r w:rsidR="00687125" w:rsidRPr="003A27D6">
        <w:t>till</w:t>
      </w:r>
      <w:r w:rsidR="003A27D6">
        <w:t xml:space="preserve"> och med</w:t>
      </w:r>
      <w:r w:rsidR="00687125" w:rsidRPr="003A27D6">
        <w:t xml:space="preserve"> 19 maj 2024</w:t>
      </w:r>
      <w:r w:rsidRPr="003A27D6">
        <w:t xml:space="preserve">. </w:t>
      </w:r>
    </w:p>
    <w:p w14:paraId="42A33B94" w14:textId="106CAC58" w:rsidR="00687125" w:rsidRPr="003A27D6" w:rsidRDefault="00E34808" w:rsidP="00235F32">
      <w:pPr>
        <w:ind w:right="95"/>
      </w:pPr>
      <w:r w:rsidRPr="003A27D6">
        <w:t xml:space="preserve">Efter granskningen kan kommunen behöva </w:t>
      </w:r>
      <w:r w:rsidR="00687125" w:rsidRPr="003A27D6">
        <w:t>göra ändringar i</w:t>
      </w:r>
      <w:r w:rsidRPr="003A27D6">
        <w:t xml:space="preserve"> planförslaget. Huvudregeln är att kommunen då endast kan göra mindre justeringar av planförslaget. Om ändringen av planförslaget är väsentlig ska en ny granskning genomföras. För att öka tydligheten vid en ny granskning är det viktigt att kommunen redovisar vad ändringen avser och dess konsekvenser. </w:t>
      </w:r>
    </w:p>
    <w:p w14:paraId="519DC921" w14:textId="6C56F3E2" w:rsidR="00EE4F12" w:rsidRPr="00EE4F12" w:rsidRDefault="00687125" w:rsidP="00235F32">
      <w:pPr>
        <w:ind w:right="95"/>
      </w:pPr>
      <w:r w:rsidRPr="003A27D6">
        <w:lastRenderedPageBreak/>
        <w:t>För den aktuella detaljplanen har justeringar gjorts som bedöms vara väsentliga. Därför fatta</w:t>
      </w:r>
      <w:r w:rsidR="00EE4F12">
        <w:t>de</w:t>
      </w:r>
      <w:r w:rsidRPr="003A27D6">
        <w:t xml:space="preserve">s </w:t>
      </w:r>
      <w:r w:rsidR="00EE4F12">
        <w:t xml:space="preserve">beslut </w:t>
      </w:r>
      <w:r w:rsidRPr="003A27D6">
        <w:t>om att ställa detaljplanen på en andra granskning.</w:t>
      </w:r>
      <w:bookmarkStart w:id="10" w:name="_Toc161307213"/>
      <w:r w:rsidR="00EE4F12">
        <w:t xml:space="preserve"> </w:t>
      </w:r>
      <w:r w:rsidR="00EE4F12" w:rsidRPr="001A650C">
        <w:rPr>
          <w:color w:val="auto"/>
        </w:rPr>
        <w:t xml:space="preserve">Detaljplanen var på en andra granskning under </w:t>
      </w:r>
      <w:r w:rsidR="00EE4F12" w:rsidRPr="00754405">
        <w:rPr>
          <w:color w:val="auto"/>
        </w:rPr>
        <w:t xml:space="preserve">tiden </w:t>
      </w:r>
      <w:r w:rsidR="00754405" w:rsidRPr="00F25E9A">
        <w:rPr>
          <w:color w:val="auto"/>
        </w:rPr>
        <w:t>3 april</w:t>
      </w:r>
      <w:r w:rsidR="00EE4F12" w:rsidRPr="00F25E9A">
        <w:rPr>
          <w:color w:val="auto"/>
        </w:rPr>
        <w:t xml:space="preserve"> 2025 till och med</w:t>
      </w:r>
      <w:r w:rsidR="00754405" w:rsidRPr="00F25E9A">
        <w:rPr>
          <w:color w:val="auto"/>
        </w:rPr>
        <w:t xml:space="preserve"> 29 a</w:t>
      </w:r>
      <w:r w:rsidR="00EE4F12" w:rsidRPr="00F25E9A">
        <w:rPr>
          <w:color w:val="auto"/>
        </w:rPr>
        <w:t>pril 2025.</w:t>
      </w:r>
      <w:r w:rsidR="00EE4F12" w:rsidRPr="001A650C">
        <w:rPr>
          <w:color w:val="auto"/>
        </w:rPr>
        <w:t xml:space="preserve"> </w:t>
      </w:r>
    </w:p>
    <w:p w14:paraId="7A76A4A4" w14:textId="48830C45" w:rsidR="00881654" w:rsidRPr="001E36B9" w:rsidRDefault="00A8753C" w:rsidP="00235F32">
      <w:pPr>
        <w:pStyle w:val="Grupp"/>
        <w:numPr>
          <w:ilvl w:val="0"/>
          <w:numId w:val="0"/>
        </w:numPr>
        <w:ind w:right="95"/>
        <w:rPr>
          <w:bCs w:val="0"/>
          <w:noProof/>
        </w:rPr>
      </w:pPr>
      <w:bookmarkStart w:id="11" w:name="_Toc201236641"/>
      <w:r w:rsidRPr="001E36B9">
        <w:rPr>
          <w:bCs w:val="0"/>
          <w:caps w:val="0"/>
          <w:noProof/>
        </w:rPr>
        <w:t>HELA DETALJPLANEN</w:t>
      </w:r>
      <w:bookmarkStart w:id="12" w:name="_Toc89445976"/>
      <w:bookmarkEnd w:id="8"/>
      <w:bookmarkEnd w:id="10"/>
      <w:bookmarkEnd w:id="11"/>
    </w:p>
    <w:p w14:paraId="47EA361A" w14:textId="75D8D763" w:rsidR="00520AEF" w:rsidRDefault="00520AEF" w:rsidP="00235F32">
      <w:pPr>
        <w:ind w:right="95"/>
        <w:rPr>
          <w:noProof/>
          <w:shd w:val="clear" w:color="auto" w:fill="FFFFFF"/>
        </w:rPr>
      </w:pPr>
      <w:bookmarkStart w:id="13" w:name="be_heladetaljplan01"/>
      <w:bookmarkStart w:id="14" w:name="be_befintligt01"/>
      <w:r>
        <w:rPr>
          <w:noProof/>
          <w:shd w:val="clear" w:color="auto" w:fill="FFFFFF"/>
        </w:rPr>
        <w:t xml:space="preserve">Planområdet ligger i den sydöstra delen av Gällivare tätort och omfattar tre fastigheter: Lasarettet 4, 5 och 6. Fastigheterna ägs av ett fastighetsbolag som avser att bygga ytterligare flerfamiljshus inom området. Planområdet omfattar en areal på cirka 1,2 hektar och ägs av ett privat fastighetsbolag. På fastigheterna finns idag tre flerfamiljshus i två till tre våningar med tillhörande parkering och grönområden. Det finns totalt 35 lägenheter idag. Norr om fastigheterna löper Lasarettsgatan i väst-östlig riktning utanför planområdet. </w:t>
      </w:r>
    </w:p>
    <w:p w14:paraId="7F2A690B" w14:textId="77777777" w:rsidR="00520AEF" w:rsidRDefault="00520AEF" w:rsidP="00235F32">
      <w:pPr>
        <w:keepNext/>
        <w:ind w:right="95"/>
      </w:pPr>
      <w:r>
        <w:rPr>
          <w:noProof/>
          <w:shd w:val="clear" w:color="auto" w:fill="FFFFFF"/>
        </w:rPr>
        <w:t xml:space="preserve">I direkt anslutning till planområdet i väster finns en förskola och söder om planområdet finns ett promenad-, skid- och skoterstråk invid Vassaraälven. På södra sidan av älven ligger Gällivare sjukhus. I öster har Folktandvården sina lokaler med tillhörande parkering och norr om planområdet finns bebyggelse i form av flerfamiljshus. </w:t>
      </w:r>
      <w:r>
        <w:rPr>
          <w:noProof/>
          <w:shd w:val="clear" w:color="auto" w:fill="FFFFFF"/>
        </w:rPr>
        <w:br/>
      </w:r>
      <w:r>
        <w:rPr>
          <w:noProof/>
          <w:shd w:val="clear" w:color="auto" w:fill="FFFFFF"/>
        </w:rPr>
        <w:br/>
      </w:r>
      <w:r>
        <w:rPr>
          <w:noProof/>
          <w:shd w:val="clear" w:color="auto" w:fill="FFFFFF"/>
        </w:rPr>
        <w:drawing>
          <wp:inline distT="0" distB="0" distL="0" distR="0" wp14:anchorId="1C9CA11A" wp14:editId="7C0500F3">
            <wp:extent cx="5681133" cy="3778713"/>
            <wp:effectExtent l="0" t="0" r="0" b="0"/>
            <wp:docPr id="1901799553" name="Bildobjekt 1" descr="P16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799553" name="Bildobjekt 1" descr="P168#yIS1"/>
                    <pic:cNvPicPr/>
                  </pic:nvPicPr>
                  <pic:blipFill rotWithShape="1">
                    <a:blip r:embed="rId15" cstate="print">
                      <a:extLst>
                        <a:ext uri="{28A0092B-C50C-407E-A947-70E740481C1C}">
                          <a14:useLocalDpi xmlns:a14="http://schemas.microsoft.com/office/drawing/2010/main" val="0"/>
                        </a:ext>
                      </a:extLst>
                    </a:blip>
                    <a:srcRect l="4761" t="2137" r="18797" b="444"/>
                    <a:stretch/>
                  </pic:blipFill>
                  <pic:spPr bwMode="auto">
                    <a:xfrm>
                      <a:off x="0" y="0"/>
                      <a:ext cx="5720990" cy="3805223"/>
                    </a:xfrm>
                    <a:prstGeom prst="rect">
                      <a:avLst/>
                    </a:prstGeom>
                    <a:ln>
                      <a:noFill/>
                    </a:ln>
                    <a:extLst>
                      <a:ext uri="{53640926-AAD7-44D8-BBD7-CCE9431645EC}">
                        <a14:shadowObscured xmlns:a14="http://schemas.microsoft.com/office/drawing/2010/main"/>
                      </a:ext>
                    </a:extLst>
                  </pic:spPr>
                </pic:pic>
              </a:graphicData>
            </a:graphic>
          </wp:inline>
        </w:drawing>
      </w:r>
    </w:p>
    <w:p w14:paraId="190CD6E4" w14:textId="289D8F84" w:rsidR="00520AEF" w:rsidRDefault="00520AEF" w:rsidP="00B64671">
      <w:pPr>
        <w:pStyle w:val="Beskrivning"/>
        <w:spacing w:before="120" w:after="120"/>
        <w:ind w:right="96"/>
        <w:rPr>
          <w:noProof/>
          <w:shd w:val="clear" w:color="auto" w:fill="FFFFFF"/>
        </w:rPr>
      </w:pPr>
      <w:r>
        <w:t xml:space="preserve">Figur </w:t>
      </w:r>
      <w:r w:rsidR="00FB47E0">
        <w:fldChar w:fldCharType="begin"/>
      </w:r>
      <w:r w:rsidR="00FB47E0">
        <w:instrText xml:space="preserve"> SEQ Figur \* ARABIC </w:instrText>
      </w:r>
      <w:r w:rsidR="00FB47E0">
        <w:fldChar w:fldCharType="separate"/>
      </w:r>
      <w:r w:rsidR="006A48FA">
        <w:rPr>
          <w:noProof/>
        </w:rPr>
        <w:t>2</w:t>
      </w:r>
      <w:r w:rsidR="00FB47E0">
        <w:rPr>
          <w:noProof/>
        </w:rPr>
        <w:fldChar w:fldCharType="end"/>
      </w:r>
      <w:r>
        <w:t xml:space="preserve">: </w:t>
      </w:r>
      <w:r w:rsidRPr="00EF17DD">
        <w:t>Ortofoto med planområdet markerat med röd linje.</w:t>
      </w:r>
    </w:p>
    <w:p w14:paraId="25FAB41D" w14:textId="77777777" w:rsidR="00881654" w:rsidRPr="001E36B9" w:rsidRDefault="00A8753C" w:rsidP="00235F32">
      <w:pPr>
        <w:pStyle w:val="Grupp"/>
        <w:numPr>
          <w:ilvl w:val="0"/>
          <w:numId w:val="0"/>
        </w:numPr>
        <w:ind w:right="95"/>
        <w:rPr>
          <w:bCs w:val="0"/>
          <w:noProof/>
        </w:rPr>
      </w:pPr>
      <w:bookmarkStart w:id="15" w:name="_Toc161307214"/>
      <w:bookmarkStart w:id="16" w:name="_Toc201236642"/>
      <w:bookmarkEnd w:id="13"/>
      <w:bookmarkEnd w:id="14"/>
      <w:r w:rsidRPr="001E36B9">
        <w:rPr>
          <w:bCs w:val="0"/>
          <w:noProof/>
        </w:rPr>
        <w:t>GENOMFÖRANDETID</w:t>
      </w:r>
      <w:bookmarkEnd w:id="12"/>
      <w:bookmarkEnd w:id="15"/>
      <w:bookmarkEnd w:id="16"/>
    </w:p>
    <w:p w14:paraId="4AF15C4C" w14:textId="711E8748" w:rsidR="00D24CB3" w:rsidRPr="00D24CB3" w:rsidRDefault="00861F4D" w:rsidP="00D24CB3">
      <w:pPr>
        <w:ind w:right="95"/>
        <w:rPr>
          <w:szCs w:val="24"/>
        </w:rPr>
      </w:pPr>
      <w:bookmarkStart w:id="17" w:name="be_genomförandetid01"/>
      <w:bookmarkStart w:id="18" w:name="_Toc89445977"/>
      <w:r w:rsidRPr="00861F4D">
        <w:rPr>
          <w:szCs w:val="24"/>
        </w:rPr>
        <w:t>Detaljplanens genomförandetid är 5 år från den dag planen fått laga kraft.</w:t>
      </w:r>
      <w:r w:rsidR="00D24CB3">
        <w:rPr>
          <w:szCs w:val="24"/>
        </w:rPr>
        <w:t xml:space="preserve"> </w:t>
      </w:r>
      <w:r w:rsidR="00D24CB3" w:rsidRPr="00D24CB3">
        <w:rPr>
          <w:szCs w:val="24"/>
        </w:rPr>
        <w:t xml:space="preserve">Detaljplanen antogs av Kommunstyrelsen 2025-09-09 §222 </w:t>
      </w:r>
      <w:r w:rsidR="00D24CB3" w:rsidRPr="00D24CB3">
        <w:rPr>
          <w:szCs w:val="24"/>
        </w:rPr>
        <w:t xml:space="preserve">och </w:t>
      </w:r>
      <w:r w:rsidR="00D24CB3" w:rsidRPr="00D24CB3">
        <w:rPr>
          <w:szCs w:val="24"/>
        </w:rPr>
        <w:t>vann laga kraft 2025-10-06.</w:t>
      </w:r>
    </w:p>
    <w:p w14:paraId="4D425E6E" w14:textId="286EA2EE" w:rsidR="00861F4D" w:rsidRPr="00861F4D" w:rsidRDefault="00861F4D" w:rsidP="00235F32">
      <w:pPr>
        <w:ind w:right="95"/>
        <w:rPr>
          <w:noProof/>
          <w:sz w:val="28"/>
          <w:szCs w:val="24"/>
        </w:rPr>
      </w:pPr>
    </w:p>
    <w:p w14:paraId="2D4ECE6D" w14:textId="1448B29A" w:rsidR="00881654" w:rsidRPr="001E36B9" w:rsidRDefault="00A8753C" w:rsidP="00235F32">
      <w:pPr>
        <w:pStyle w:val="Grupp"/>
        <w:numPr>
          <w:ilvl w:val="0"/>
          <w:numId w:val="0"/>
        </w:numPr>
        <w:ind w:right="95"/>
        <w:rPr>
          <w:bCs w:val="0"/>
          <w:noProof/>
        </w:rPr>
      </w:pPr>
      <w:bookmarkStart w:id="19" w:name="_Toc161307215"/>
      <w:bookmarkStart w:id="20" w:name="_Toc201236643"/>
      <w:bookmarkEnd w:id="17"/>
      <w:r w:rsidRPr="001E36B9">
        <w:rPr>
          <w:bCs w:val="0"/>
          <w:caps w:val="0"/>
          <w:noProof/>
        </w:rPr>
        <w:lastRenderedPageBreak/>
        <w:t>ALLMÄN PLATS</w:t>
      </w:r>
      <w:bookmarkEnd w:id="18"/>
      <w:bookmarkEnd w:id="19"/>
      <w:bookmarkEnd w:id="20"/>
    </w:p>
    <w:p w14:paraId="20F87220" w14:textId="40029B86" w:rsidR="005D77DE" w:rsidRPr="00795AC9" w:rsidRDefault="00783A04" w:rsidP="00235F32">
      <w:pPr>
        <w:ind w:right="95"/>
        <w:rPr>
          <w:noProof/>
          <w:shd w:val="clear" w:color="auto" w:fill="FFFFFF"/>
        </w:rPr>
      </w:pPr>
      <w:bookmarkStart w:id="21" w:name="be_allmänplats01"/>
      <w:r>
        <w:rPr>
          <w:noProof/>
          <w:shd w:val="clear" w:color="auto" w:fill="FFFFFF"/>
        </w:rPr>
        <w:t>Inom detaljplan finns ingen allmän platsmark. Anslutande allmän</w:t>
      </w:r>
      <w:r w:rsidR="00520AEF">
        <w:rPr>
          <w:noProof/>
          <w:shd w:val="clear" w:color="auto" w:fill="FFFFFF"/>
        </w:rPr>
        <w:t xml:space="preserve"> </w:t>
      </w:r>
      <w:r>
        <w:rPr>
          <w:noProof/>
          <w:shd w:val="clear" w:color="auto" w:fill="FFFFFF"/>
        </w:rPr>
        <w:t>platsmark utanför detaljplaneområdet har kommunalt huvudmannaskap.</w:t>
      </w:r>
    </w:p>
    <w:p w14:paraId="254EAA33" w14:textId="77777777" w:rsidR="00881654" w:rsidRPr="001E36B9" w:rsidRDefault="00A8753C" w:rsidP="00235F32">
      <w:pPr>
        <w:pStyle w:val="Grupp"/>
        <w:numPr>
          <w:ilvl w:val="0"/>
          <w:numId w:val="0"/>
        </w:numPr>
        <w:ind w:right="95"/>
        <w:rPr>
          <w:bCs w:val="0"/>
          <w:noProof/>
        </w:rPr>
      </w:pPr>
      <w:bookmarkStart w:id="22" w:name="_Toc89445979"/>
      <w:bookmarkStart w:id="23" w:name="_Toc161307216"/>
      <w:bookmarkStart w:id="24" w:name="_Toc201236644"/>
      <w:bookmarkEnd w:id="21"/>
      <w:r w:rsidRPr="001E36B9">
        <w:rPr>
          <w:bCs w:val="0"/>
          <w:caps w:val="0"/>
          <w:noProof/>
        </w:rPr>
        <w:t>KVARTERSMARK</w:t>
      </w:r>
      <w:bookmarkEnd w:id="22"/>
      <w:bookmarkEnd w:id="23"/>
      <w:bookmarkEnd w:id="24"/>
    </w:p>
    <w:p w14:paraId="5CE8DBFA" w14:textId="77777777" w:rsidR="00520AEF" w:rsidRDefault="00520AEF" w:rsidP="00235F32">
      <w:pPr>
        <w:ind w:right="95"/>
        <w:rPr>
          <w:noProof/>
          <w:shd w:val="clear" w:color="auto" w:fill="FFFFFF"/>
        </w:rPr>
      </w:pPr>
      <w:bookmarkStart w:id="25" w:name="be_kvartersmark01"/>
      <w:r>
        <w:rPr>
          <w:noProof/>
          <w:shd w:val="clear" w:color="auto" w:fill="FFFFFF"/>
        </w:rPr>
        <w:t xml:space="preserve">För att möjliggöra bostäder regleras fastigheterna i aktuellt planförslag med </w:t>
      </w:r>
      <w:r w:rsidRPr="00520AEF">
        <w:rPr>
          <w:b/>
          <w:bCs/>
          <w:i/>
          <w:iCs/>
          <w:noProof/>
          <w:shd w:val="clear" w:color="auto" w:fill="FFFFFF"/>
        </w:rPr>
        <w:t>B</w:t>
      </w:r>
      <w:r w:rsidRPr="00520AEF">
        <w:rPr>
          <w:i/>
          <w:iCs/>
          <w:noProof/>
          <w:shd w:val="clear" w:color="auto" w:fill="FFFFFF"/>
        </w:rPr>
        <w:t xml:space="preserve"> </w:t>
      </w:r>
      <w:r w:rsidRPr="00520AEF">
        <w:rPr>
          <w:b/>
          <w:bCs/>
          <w:i/>
          <w:iCs/>
          <w:noProof/>
          <w:shd w:val="clear" w:color="auto" w:fill="FFFFFF"/>
        </w:rPr>
        <w:t>– Bostäder</w:t>
      </w:r>
      <w:r w:rsidRPr="00520AEF">
        <w:rPr>
          <w:noProof/>
          <w:shd w:val="clear" w:color="auto" w:fill="FFFFFF"/>
        </w:rPr>
        <w:t xml:space="preserve">. </w:t>
      </w:r>
      <w:r>
        <w:rPr>
          <w:noProof/>
          <w:shd w:val="clear" w:color="auto" w:fill="FFFFFF"/>
        </w:rPr>
        <w:t xml:space="preserve">Bestämmelsen medger en bred användning med olika typer av bostadsbebyggelse. </w:t>
      </w:r>
    </w:p>
    <w:p w14:paraId="2B48CD72" w14:textId="61BF36EA" w:rsidR="00AC1040" w:rsidRPr="00EE4F12" w:rsidRDefault="00783A04" w:rsidP="00235F32">
      <w:pPr>
        <w:ind w:right="95"/>
        <w:rPr>
          <w:noProof/>
          <w:highlight w:val="yellow"/>
          <w:shd w:val="clear" w:color="auto" w:fill="FFFFFF"/>
        </w:rPr>
      </w:pPr>
      <w:r>
        <w:rPr>
          <w:noProof/>
          <w:shd w:val="clear" w:color="auto" w:fill="FFFFFF"/>
        </w:rPr>
        <w:t>Kvartersmark inom planområdet medger bostadsändamål</w:t>
      </w:r>
      <w:r w:rsidR="003D41C3" w:rsidRPr="004E53CE">
        <w:rPr>
          <w:noProof/>
          <w:color w:val="auto"/>
          <w:shd w:val="clear" w:color="auto" w:fill="FFFFFF"/>
        </w:rPr>
        <w:t xml:space="preserve">. </w:t>
      </w:r>
      <w:r w:rsidR="0033036E" w:rsidRPr="004E53CE">
        <w:rPr>
          <w:noProof/>
          <w:color w:val="auto"/>
          <w:shd w:val="clear" w:color="auto" w:fill="FFFFFF"/>
        </w:rPr>
        <w:t xml:space="preserve">Planförslaget </w:t>
      </w:r>
      <w:r w:rsidR="00374A7B" w:rsidRPr="004E53CE">
        <w:rPr>
          <w:noProof/>
          <w:color w:val="auto"/>
          <w:shd w:val="clear" w:color="auto" w:fill="FFFFFF"/>
        </w:rPr>
        <w:t>innebär</w:t>
      </w:r>
      <w:r w:rsidR="0033036E" w:rsidRPr="004E53CE">
        <w:rPr>
          <w:noProof/>
          <w:color w:val="auto"/>
          <w:shd w:val="clear" w:color="auto" w:fill="FFFFFF"/>
        </w:rPr>
        <w:t xml:space="preserve"> </w:t>
      </w:r>
      <w:r w:rsidR="00A5395C" w:rsidRPr="004E53CE">
        <w:rPr>
          <w:noProof/>
          <w:color w:val="auto"/>
          <w:shd w:val="clear" w:color="auto" w:fill="FFFFFF"/>
        </w:rPr>
        <w:t xml:space="preserve">ungefär </w:t>
      </w:r>
      <w:r w:rsidR="002E4FB2" w:rsidRPr="004E53CE">
        <w:rPr>
          <w:noProof/>
          <w:color w:val="auto"/>
          <w:shd w:val="clear" w:color="auto" w:fill="FFFFFF"/>
        </w:rPr>
        <w:t>40</w:t>
      </w:r>
      <w:r w:rsidR="00A5395C" w:rsidRPr="004E53CE">
        <w:rPr>
          <w:noProof/>
          <w:color w:val="auto"/>
          <w:shd w:val="clear" w:color="auto" w:fill="FFFFFF"/>
        </w:rPr>
        <w:t xml:space="preserve"> nya lägenheter</w:t>
      </w:r>
      <w:r w:rsidR="0033036E" w:rsidRPr="004E53CE">
        <w:rPr>
          <w:noProof/>
          <w:color w:val="auto"/>
          <w:shd w:val="clear" w:color="auto" w:fill="FFFFFF"/>
        </w:rPr>
        <w:t>. Planområdet är cirka 1,</w:t>
      </w:r>
      <w:r w:rsidR="003D41C3" w:rsidRPr="004E53CE">
        <w:rPr>
          <w:noProof/>
          <w:color w:val="auto"/>
          <w:shd w:val="clear" w:color="auto" w:fill="FFFFFF"/>
        </w:rPr>
        <w:t>2</w:t>
      </w:r>
      <w:r w:rsidR="0033036E" w:rsidRPr="004E53CE">
        <w:rPr>
          <w:noProof/>
          <w:color w:val="auto"/>
          <w:shd w:val="clear" w:color="auto" w:fill="FFFFFF"/>
        </w:rPr>
        <w:t xml:space="preserve"> hektar</w:t>
      </w:r>
      <w:r w:rsidR="0048454B" w:rsidRPr="004E53CE">
        <w:rPr>
          <w:noProof/>
          <w:color w:val="auto"/>
          <w:shd w:val="clear" w:color="auto" w:fill="FFFFFF"/>
        </w:rPr>
        <w:t xml:space="preserve"> uppdelat på tre fastigheter</w:t>
      </w:r>
      <w:r w:rsidR="0033036E" w:rsidRPr="004E53CE">
        <w:rPr>
          <w:noProof/>
          <w:color w:val="auto"/>
          <w:shd w:val="clear" w:color="auto" w:fill="FFFFFF"/>
        </w:rPr>
        <w:t xml:space="preserve">, vilket medger en </w:t>
      </w:r>
      <w:r w:rsidR="00DD6933" w:rsidRPr="004E53CE">
        <w:rPr>
          <w:noProof/>
          <w:color w:val="auto"/>
          <w:shd w:val="clear" w:color="auto" w:fill="FFFFFF"/>
        </w:rPr>
        <w:t xml:space="preserve">byggrätt på </w:t>
      </w:r>
      <w:r w:rsidR="0048454B" w:rsidRPr="004E53CE">
        <w:rPr>
          <w:noProof/>
          <w:color w:val="auto"/>
          <w:shd w:val="clear" w:color="auto" w:fill="FFFFFF"/>
        </w:rPr>
        <w:t xml:space="preserve">total </w:t>
      </w:r>
      <w:r w:rsidR="00312973" w:rsidRPr="004E53CE">
        <w:rPr>
          <w:noProof/>
          <w:color w:val="auto"/>
          <w:shd w:val="clear" w:color="auto" w:fill="FFFFFF"/>
        </w:rPr>
        <w:t>byggnadsarea</w:t>
      </w:r>
      <w:r w:rsidR="0033036E" w:rsidRPr="004E53CE">
        <w:rPr>
          <w:noProof/>
          <w:color w:val="auto"/>
          <w:shd w:val="clear" w:color="auto" w:fill="FFFFFF"/>
        </w:rPr>
        <w:t xml:space="preserve"> om</w:t>
      </w:r>
      <w:r w:rsidR="00390FA4" w:rsidRPr="004E53CE">
        <w:rPr>
          <w:noProof/>
          <w:color w:val="auto"/>
          <w:shd w:val="clear" w:color="auto" w:fill="FFFFFF"/>
        </w:rPr>
        <w:t xml:space="preserve"> </w:t>
      </w:r>
      <w:r w:rsidR="0033036E" w:rsidRPr="004E53CE">
        <w:rPr>
          <w:noProof/>
          <w:color w:val="auto"/>
          <w:shd w:val="clear" w:color="auto" w:fill="FFFFFF"/>
        </w:rPr>
        <w:t xml:space="preserve">cirka </w:t>
      </w:r>
      <w:r w:rsidR="004E53CE">
        <w:rPr>
          <w:noProof/>
          <w:color w:val="auto"/>
          <w:shd w:val="clear" w:color="auto" w:fill="FFFFFF"/>
        </w:rPr>
        <w:t>2</w:t>
      </w:r>
      <w:r w:rsidR="00232F36">
        <w:rPr>
          <w:noProof/>
          <w:color w:val="auto"/>
          <w:shd w:val="clear" w:color="auto" w:fill="FFFFFF"/>
        </w:rPr>
        <w:t xml:space="preserve"> </w:t>
      </w:r>
      <w:r w:rsidR="004E53CE">
        <w:rPr>
          <w:noProof/>
          <w:color w:val="auto"/>
          <w:shd w:val="clear" w:color="auto" w:fill="FFFFFF"/>
        </w:rPr>
        <w:t>9</w:t>
      </w:r>
      <w:r w:rsidR="00312973" w:rsidRPr="004E53CE">
        <w:rPr>
          <w:noProof/>
          <w:color w:val="auto"/>
          <w:shd w:val="clear" w:color="auto" w:fill="FFFFFF"/>
        </w:rPr>
        <w:t>00</w:t>
      </w:r>
      <w:r w:rsidR="0033036E" w:rsidRPr="004E53CE">
        <w:rPr>
          <w:noProof/>
          <w:color w:val="auto"/>
          <w:shd w:val="clear" w:color="auto" w:fill="FFFFFF"/>
        </w:rPr>
        <w:t xml:space="preserve"> </w:t>
      </w:r>
      <w:r w:rsidR="00390FA4" w:rsidRPr="004E53CE">
        <w:rPr>
          <w:noProof/>
          <w:color w:val="auto"/>
          <w:shd w:val="clear" w:color="auto" w:fill="FFFFFF"/>
        </w:rPr>
        <w:t>kv</w:t>
      </w:r>
      <w:r w:rsidR="005D025F" w:rsidRPr="004E53CE">
        <w:rPr>
          <w:noProof/>
          <w:color w:val="auto"/>
          <w:shd w:val="clear" w:color="auto" w:fill="FFFFFF"/>
        </w:rPr>
        <w:t>a</w:t>
      </w:r>
      <w:r w:rsidR="00390FA4" w:rsidRPr="004E53CE">
        <w:rPr>
          <w:noProof/>
          <w:color w:val="auto"/>
          <w:shd w:val="clear" w:color="auto" w:fill="FFFFFF"/>
        </w:rPr>
        <w:t>dratmeter</w:t>
      </w:r>
      <w:r w:rsidR="004E53CE">
        <w:rPr>
          <w:noProof/>
          <w:color w:val="auto"/>
          <w:shd w:val="clear" w:color="auto" w:fill="FFFFFF"/>
        </w:rPr>
        <w:t>.</w:t>
      </w:r>
    </w:p>
    <w:p w14:paraId="0E291350" w14:textId="51BE6C2F" w:rsidR="00374A7B" w:rsidRPr="00AD0C59" w:rsidRDefault="00DD6933" w:rsidP="00235F32">
      <w:pPr>
        <w:ind w:right="95"/>
        <w:rPr>
          <w:noProof/>
          <w:color w:val="auto"/>
          <w:shd w:val="clear" w:color="auto" w:fill="FFFFFF"/>
        </w:rPr>
      </w:pPr>
      <w:r w:rsidRPr="00AD0C59">
        <w:rPr>
          <w:color w:val="auto"/>
        </w:rPr>
        <w:t xml:space="preserve">Egenskapsbestämmelsen </w:t>
      </w:r>
      <w:r w:rsidRPr="00AD0C59">
        <w:rPr>
          <w:b/>
          <w:bCs/>
          <w:i/>
          <w:iCs/>
          <w:color w:val="auto"/>
        </w:rPr>
        <w:t>e</w:t>
      </w:r>
      <w:r w:rsidRPr="00AD0C59">
        <w:rPr>
          <w:b/>
          <w:bCs/>
          <w:i/>
          <w:iCs/>
          <w:color w:val="auto"/>
          <w:vertAlign w:val="subscript"/>
        </w:rPr>
        <w:t>1</w:t>
      </w:r>
      <w:r w:rsidRPr="00AD0C59">
        <w:rPr>
          <w:i/>
          <w:iCs/>
          <w:color w:val="auto"/>
        </w:rPr>
        <w:t xml:space="preserve"> - Största </w:t>
      </w:r>
      <w:r w:rsidR="00374A7B" w:rsidRPr="00AD0C59">
        <w:rPr>
          <w:i/>
          <w:iCs/>
          <w:color w:val="auto"/>
        </w:rPr>
        <w:t>byggnadsarea inom egenskapsområdet är 1000 kvadratmeter</w:t>
      </w:r>
      <w:r w:rsidRPr="00AD0C59">
        <w:rPr>
          <w:color w:val="auto"/>
        </w:rPr>
        <w:t xml:space="preserve"> innebär att </w:t>
      </w:r>
      <w:r w:rsidR="00374A7B" w:rsidRPr="00AD0C59">
        <w:rPr>
          <w:color w:val="auto"/>
        </w:rPr>
        <w:t>de ytorna med denna bestämmelse</w:t>
      </w:r>
      <w:r w:rsidRPr="00AD0C59">
        <w:rPr>
          <w:color w:val="auto"/>
        </w:rPr>
        <w:t xml:space="preserve"> får bebyggas med en största byggnadsarea om </w:t>
      </w:r>
      <w:r w:rsidR="00374A7B" w:rsidRPr="00AD0C59">
        <w:rPr>
          <w:color w:val="auto"/>
        </w:rPr>
        <w:t xml:space="preserve">1000 kvadratmeter, </w:t>
      </w:r>
      <w:r w:rsidRPr="00AD0C59">
        <w:rPr>
          <w:color w:val="auto"/>
        </w:rPr>
        <w:t>inklusive befintlig bebyggelse.</w:t>
      </w:r>
    </w:p>
    <w:p w14:paraId="431CB03E" w14:textId="506DC59A" w:rsidR="00374A7B" w:rsidRPr="00AD0C59" w:rsidRDefault="00374A7B" w:rsidP="00235F32">
      <w:pPr>
        <w:ind w:right="95"/>
        <w:rPr>
          <w:noProof/>
          <w:color w:val="auto"/>
          <w:shd w:val="clear" w:color="auto" w:fill="FFFFFF"/>
        </w:rPr>
      </w:pPr>
      <w:r w:rsidRPr="00AD0C59">
        <w:rPr>
          <w:color w:val="auto"/>
        </w:rPr>
        <w:t xml:space="preserve">Egenskapsbestämmelsen </w:t>
      </w:r>
      <w:r w:rsidRPr="00AD0C59">
        <w:rPr>
          <w:b/>
          <w:bCs/>
          <w:i/>
          <w:iCs/>
          <w:color w:val="auto"/>
        </w:rPr>
        <w:t>e</w:t>
      </w:r>
      <w:r w:rsidRPr="00AD0C59">
        <w:rPr>
          <w:b/>
          <w:bCs/>
          <w:i/>
          <w:iCs/>
          <w:color w:val="auto"/>
          <w:vertAlign w:val="subscript"/>
        </w:rPr>
        <w:t>2</w:t>
      </w:r>
      <w:r w:rsidRPr="00AD0C59">
        <w:rPr>
          <w:i/>
          <w:iCs/>
          <w:color w:val="auto"/>
        </w:rPr>
        <w:t xml:space="preserve"> - Största byggnadsarea inom egenskapsområdet är 900 kvadratmeter</w:t>
      </w:r>
      <w:r w:rsidRPr="00AD0C59">
        <w:rPr>
          <w:color w:val="auto"/>
        </w:rPr>
        <w:t xml:space="preserve"> innebär att ytan med denna bestämmelse får bebyggas med en största byggnadsarea om 900 kvadratmeter, inklusive befintlig bebyggelse.</w:t>
      </w:r>
    </w:p>
    <w:p w14:paraId="0BC50FBD" w14:textId="0846341E" w:rsidR="00DD6933" w:rsidRDefault="009E5066" w:rsidP="00235F32">
      <w:pPr>
        <w:keepNext/>
        <w:ind w:right="95"/>
        <w:jc w:val="center"/>
      </w:pPr>
      <w:r w:rsidRPr="009E5066">
        <w:rPr>
          <w:noProof/>
        </w:rPr>
        <w:drawing>
          <wp:inline distT="0" distB="0" distL="0" distR="0" wp14:anchorId="084A1CAC" wp14:editId="485FACFB">
            <wp:extent cx="4994995" cy="3462886"/>
            <wp:effectExtent l="0" t="0" r="0" b="4445"/>
            <wp:docPr id="193646212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462128" name="Bildobjekt 1"/>
                    <pic:cNvPicPr/>
                  </pic:nvPicPr>
                  <pic:blipFill rotWithShape="1">
                    <a:blip r:embed="rId16" cstate="print">
                      <a:extLst>
                        <a:ext uri="{28A0092B-C50C-407E-A947-70E740481C1C}">
                          <a14:useLocalDpi xmlns:a14="http://schemas.microsoft.com/office/drawing/2010/main" val="0"/>
                        </a:ext>
                      </a:extLst>
                    </a:blip>
                    <a:srcRect l="-3876" t="-3175" r="-6573" b="-1479"/>
                    <a:stretch/>
                  </pic:blipFill>
                  <pic:spPr bwMode="auto">
                    <a:xfrm>
                      <a:off x="0" y="0"/>
                      <a:ext cx="4994995" cy="3462886"/>
                    </a:xfrm>
                    <a:prstGeom prst="rect">
                      <a:avLst/>
                    </a:prstGeom>
                    <a:ln>
                      <a:noFill/>
                    </a:ln>
                    <a:extLst>
                      <a:ext uri="{53640926-AAD7-44D8-BBD7-CCE9431645EC}">
                        <a14:shadowObscured xmlns:a14="http://schemas.microsoft.com/office/drawing/2010/main"/>
                      </a:ext>
                    </a:extLst>
                  </pic:spPr>
                </pic:pic>
              </a:graphicData>
            </a:graphic>
          </wp:inline>
        </w:drawing>
      </w:r>
    </w:p>
    <w:p w14:paraId="16875188" w14:textId="389F7D4E" w:rsidR="00520AEF" w:rsidRPr="00EE4F12" w:rsidRDefault="00DD6933" w:rsidP="00EE4F12">
      <w:pPr>
        <w:pStyle w:val="Beskrivning"/>
        <w:ind w:right="95"/>
      </w:pPr>
      <w:r w:rsidRPr="004E53CE">
        <w:t xml:space="preserve">Figur </w:t>
      </w:r>
      <w:r w:rsidR="00FB47E0" w:rsidRPr="004E53CE">
        <w:fldChar w:fldCharType="begin"/>
      </w:r>
      <w:r w:rsidR="00FB47E0" w:rsidRPr="004E53CE">
        <w:instrText xml:space="preserve"> SEQ Figur \* ARABIC </w:instrText>
      </w:r>
      <w:r w:rsidR="00FB47E0" w:rsidRPr="004E53CE">
        <w:fldChar w:fldCharType="separate"/>
      </w:r>
      <w:r w:rsidR="006A48FA">
        <w:rPr>
          <w:noProof/>
        </w:rPr>
        <w:t>3</w:t>
      </w:r>
      <w:r w:rsidR="00FB47E0" w:rsidRPr="004E53CE">
        <w:rPr>
          <w:noProof/>
        </w:rPr>
        <w:fldChar w:fldCharType="end"/>
      </w:r>
      <w:r w:rsidRPr="004E53CE">
        <w:t>: Illustration över utnyttjande</w:t>
      </w:r>
      <w:r w:rsidR="009C6302">
        <w:t>grad (angett i kvadratmeter)</w:t>
      </w:r>
      <w:r w:rsidRPr="004E53CE">
        <w:t>.</w:t>
      </w:r>
      <w:r w:rsidR="009E5066" w:rsidRPr="004E53CE">
        <w:t xml:space="preserve"> Regleringar i form av prickmark och </w:t>
      </w:r>
      <w:r w:rsidR="00B53132" w:rsidRPr="004E53CE">
        <w:t>kors</w:t>
      </w:r>
      <w:r w:rsidR="009E5066" w:rsidRPr="004E53CE">
        <w:t>mark reglerar var bebyggelse får lokaliseras.</w:t>
      </w:r>
      <w:r w:rsidR="00520AEF">
        <w:br/>
      </w:r>
    </w:p>
    <w:p w14:paraId="4F704C62" w14:textId="29AED721" w:rsidR="00FD7B36" w:rsidRDefault="00C2336C" w:rsidP="00235F32">
      <w:pPr>
        <w:ind w:right="95"/>
        <w:rPr>
          <w:noProof/>
          <w:shd w:val="clear" w:color="auto" w:fill="FFFFFF"/>
        </w:rPr>
      </w:pPr>
      <w:r w:rsidRPr="00B53132">
        <w:rPr>
          <w:noProof/>
          <w:shd w:val="clear" w:color="auto" w:fill="FFFFFF"/>
        </w:rPr>
        <w:t xml:space="preserve">Byggnader </w:t>
      </w:r>
      <w:r w:rsidRPr="000F6B05">
        <w:rPr>
          <w:noProof/>
          <w:color w:val="auto"/>
          <w:shd w:val="clear" w:color="auto" w:fill="FFFFFF"/>
        </w:rPr>
        <w:t>inom planområdet får upp</w:t>
      </w:r>
      <w:r w:rsidR="00312973" w:rsidRPr="000F6B05">
        <w:rPr>
          <w:noProof/>
          <w:color w:val="auto"/>
          <w:shd w:val="clear" w:color="auto" w:fill="FFFFFF"/>
        </w:rPr>
        <w:t>f</w:t>
      </w:r>
      <w:r w:rsidRPr="000F6B05">
        <w:rPr>
          <w:noProof/>
          <w:color w:val="auto"/>
          <w:shd w:val="clear" w:color="auto" w:fill="FFFFFF"/>
        </w:rPr>
        <w:t xml:space="preserve">öras med en högsta nockhöjd </w:t>
      </w:r>
      <w:r w:rsidR="00EA7109" w:rsidRPr="000F6B05">
        <w:rPr>
          <w:noProof/>
          <w:color w:val="auto"/>
          <w:shd w:val="clear" w:color="auto" w:fill="FFFFFF"/>
        </w:rPr>
        <w:t xml:space="preserve">om +376 </w:t>
      </w:r>
      <w:r w:rsidRPr="000F6B05">
        <w:rPr>
          <w:noProof/>
          <w:color w:val="auto"/>
          <w:shd w:val="clear" w:color="auto" w:fill="FFFFFF"/>
        </w:rPr>
        <w:t>meter</w:t>
      </w:r>
      <w:r w:rsidR="00824655" w:rsidRPr="000F6B05">
        <w:rPr>
          <w:noProof/>
          <w:color w:val="auto"/>
          <w:shd w:val="clear" w:color="auto" w:fill="FFFFFF"/>
        </w:rPr>
        <w:t xml:space="preserve"> över angivet nollplan (RH 2000)</w:t>
      </w:r>
      <w:r w:rsidR="0021524A" w:rsidRPr="000F6B05">
        <w:rPr>
          <w:noProof/>
          <w:color w:val="auto"/>
          <w:shd w:val="clear" w:color="auto" w:fill="FFFFFF"/>
        </w:rPr>
        <w:t xml:space="preserve">, </w:t>
      </w:r>
      <w:r w:rsidR="001C0EAC" w:rsidRPr="000F6B05">
        <w:rPr>
          <w:noProof/>
          <w:color w:val="auto"/>
          <w:shd w:val="clear" w:color="auto" w:fill="FFFFFF"/>
        </w:rPr>
        <w:t>vilket motsvarar cirka 20 meter från marknivå. Regleringen möjliggör bebyggelse i fem till sex våningar, beroende på faktorer som storleken på teknikutrymmena och takets lutning.</w:t>
      </w:r>
    </w:p>
    <w:p w14:paraId="24F3CD70" w14:textId="5EACE20C" w:rsidR="00DD6933" w:rsidRPr="004E53CE" w:rsidRDefault="002E4FB2" w:rsidP="00235F32">
      <w:pPr>
        <w:ind w:right="95"/>
        <w:rPr>
          <w:noProof/>
          <w:color w:val="FF0000"/>
          <w:shd w:val="clear" w:color="auto" w:fill="FFFFFF"/>
        </w:rPr>
      </w:pPr>
      <w:r w:rsidRPr="004E53CE">
        <w:rPr>
          <w:noProof/>
          <w:color w:val="auto"/>
          <w:shd w:val="clear" w:color="auto" w:fill="FFFFFF"/>
        </w:rPr>
        <w:lastRenderedPageBreak/>
        <w:t>För området i den no</w:t>
      </w:r>
      <w:r w:rsidRPr="00593EF3">
        <w:rPr>
          <w:noProof/>
          <w:color w:val="auto"/>
          <w:shd w:val="clear" w:color="auto" w:fill="FFFFFF"/>
        </w:rPr>
        <w:t>rra delen av</w:t>
      </w:r>
      <w:r w:rsidR="00FD7B36" w:rsidRPr="00593EF3">
        <w:rPr>
          <w:noProof/>
          <w:color w:val="auto"/>
          <w:shd w:val="clear" w:color="auto" w:fill="FFFFFF"/>
        </w:rPr>
        <w:t xml:space="preserve"> planområdet</w:t>
      </w:r>
      <w:r w:rsidRPr="00593EF3">
        <w:rPr>
          <w:noProof/>
          <w:color w:val="auto"/>
          <w:shd w:val="clear" w:color="auto" w:fill="FFFFFF"/>
        </w:rPr>
        <w:t xml:space="preserve"> föreslås</w:t>
      </w:r>
      <w:r w:rsidR="00FD7B36" w:rsidRPr="00593EF3">
        <w:rPr>
          <w:noProof/>
          <w:color w:val="auto"/>
          <w:shd w:val="clear" w:color="auto" w:fill="FFFFFF"/>
        </w:rPr>
        <w:t xml:space="preserve"> att 30 procent av egenskapsområdet </w:t>
      </w:r>
      <w:r w:rsidR="00FD7B36" w:rsidRPr="004E53CE">
        <w:rPr>
          <w:noProof/>
          <w:color w:val="auto"/>
          <w:shd w:val="clear" w:color="auto" w:fill="FFFFFF"/>
        </w:rPr>
        <w:t xml:space="preserve">(ytan markerad med gult i Figur </w:t>
      </w:r>
      <w:r w:rsidR="00B64671" w:rsidRPr="004E53CE">
        <w:rPr>
          <w:noProof/>
          <w:color w:val="auto"/>
          <w:shd w:val="clear" w:color="auto" w:fill="FFFFFF"/>
        </w:rPr>
        <w:t>5</w:t>
      </w:r>
      <w:r w:rsidR="00FD7B36" w:rsidRPr="004E53CE">
        <w:rPr>
          <w:noProof/>
          <w:color w:val="auto"/>
          <w:shd w:val="clear" w:color="auto" w:fill="FFFFFF"/>
        </w:rPr>
        <w:t xml:space="preserve">) får bebyggas </w:t>
      </w:r>
      <w:r w:rsidRPr="004E53CE">
        <w:rPr>
          <w:noProof/>
          <w:color w:val="auto"/>
          <w:shd w:val="clear" w:color="auto" w:fill="FFFFFF"/>
        </w:rPr>
        <w:t>med komplementbyggnad</w:t>
      </w:r>
      <w:r w:rsidR="00FD7B36" w:rsidRPr="004E53CE">
        <w:rPr>
          <w:noProof/>
          <w:color w:val="auto"/>
          <w:shd w:val="clear" w:color="auto" w:fill="FFFFFF"/>
        </w:rPr>
        <w:t xml:space="preserve">, till exempel </w:t>
      </w:r>
      <w:r w:rsidRPr="004E53CE">
        <w:rPr>
          <w:noProof/>
          <w:color w:val="auto"/>
          <w:shd w:val="clear" w:color="auto" w:fill="FFFFFF"/>
        </w:rPr>
        <w:t>carport och garage</w:t>
      </w:r>
      <w:r w:rsidR="00FD7B36" w:rsidRPr="004E53CE">
        <w:rPr>
          <w:noProof/>
          <w:color w:val="auto"/>
          <w:shd w:val="clear" w:color="auto" w:fill="FFFFFF"/>
        </w:rPr>
        <w:t>.</w:t>
      </w:r>
      <w:r w:rsidRPr="004E53CE">
        <w:rPr>
          <w:noProof/>
          <w:color w:val="auto"/>
          <w:shd w:val="clear" w:color="auto" w:fill="FFFFFF"/>
        </w:rPr>
        <w:t xml:space="preserve"> </w:t>
      </w:r>
      <w:r w:rsidR="001A650C">
        <w:rPr>
          <w:noProof/>
          <w:color w:val="auto"/>
          <w:shd w:val="clear" w:color="auto" w:fill="FFFFFF"/>
        </w:rPr>
        <w:t xml:space="preserve">Detta motsvarar </w:t>
      </w:r>
      <w:r w:rsidR="00593EF3">
        <w:rPr>
          <w:noProof/>
          <w:color w:val="auto"/>
          <w:shd w:val="clear" w:color="auto" w:fill="FFFFFF"/>
        </w:rPr>
        <w:t>cirka 700 kvadratmeter total byggnadsarea.</w:t>
      </w:r>
    </w:p>
    <w:p w14:paraId="09582222" w14:textId="50147A8D" w:rsidR="00FD7B36" w:rsidRDefault="009E5066" w:rsidP="00235F32">
      <w:pPr>
        <w:keepNext/>
        <w:ind w:right="95"/>
        <w:jc w:val="center"/>
      </w:pPr>
      <w:r w:rsidRPr="009E5066">
        <w:rPr>
          <w:noProof/>
        </w:rPr>
        <w:drawing>
          <wp:inline distT="0" distB="0" distL="0" distR="0" wp14:anchorId="3CAE651D" wp14:editId="3AED9AFD">
            <wp:extent cx="5024303" cy="3554824"/>
            <wp:effectExtent l="0" t="0" r="5080" b="7620"/>
            <wp:docPr id="116451984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519846" name="Bildobjekt 1"/>
                    <pic:cNvPicPr/>
                  </pic:nvPicPr>
                  <pic:blipFill rotWithShape="1">
                    <a:blip r:embed="rId17" cstate="print">
                      <a:extLst>
                        <a:ext uri="{28A0092B-C50C-407E-A947-70E740481C1C}">
                          <a14:useLocalDpi xmlns:a14="http://schemas.microsoft.com/office/drawing/2010/main" val="0"/>
                        </a:ext>
                      </a:extLst>
                    </a:blip>
                    <a:srcRect l="999" t="1210" r="4949" b="4738"/>
                    <a:stretch/>
                  </pic:blipFill>
                  <pic:spPr>
                    <a:xfrm>
                      <a:off x="0" y="0"/>
                      <a:ext cx="5024303" cy="3554824"/>
                    </a:xfrm>
                    <a:prstGeom prst="rect">
                      <a:avLst/>
                    </a:prstGeom>
                  </pic:spPr>
                </pic:pic>
              </a:graphicData>
            </a:graphic>
          </wp:inline>
        </w:drawing>
      </w:r>
    </w:p>
    <w:p w14:paraId="4CDBBC90" w14:textId="404B0E6E" w:rsidR="00DD6933" w:rsidRDefault="00FD7B36" w:rsidP="00235F32">
      <w:pPr>
        <w:pStyle w:val="Beskrivning"/>
        <w:ind w:right="95"/>
        <w:rPr>
          <w:noProof/>
          <w:shd w:val="clear" w:color="auto" w:fill="FFFFFF"/>
        </w:rPr>
      </w:pPr>
      <w:r w:rsidRPr="004E53CE">
        <w:t xml:space="preserve">Figur </w:t>
      </w:r>
      <w:r w:rsidR="00FB47E0" w:rsidRPr="004E53CE">
        <w:fldChar w:fldCharType="begin"/>
      </w:r>
      <w:r w:rsidR="00FB47E0" w:rsidRPr="004E53CE">
        <w:instrText xml:space="preserve"> SEQ Figur \* ARABIC </w:instrText>
      </w:r>
      <w:r w:rsidR="00FB47E0" w:rsidRPr="004E53CE">
        <w:fldChar w:fldCharType="separate"/>
      </w:r>
      <w:r w:rsidR="006A48FA">
        <w:rPr>
          <w:noProof/>
        </w:rPr>
        <w:t>4</w:t>
      </w:r>
      <w:r w:rsidR="00FB47E0" w:rsidRPr="004E53CE">
        <w:rPr>
          <w:noProof/>
        </w:rPr>
        <w:fldChar w:fldCharType="end"/>
      </w:r>
      <w:r w:rsidRPr="004E53CE">
        <w:t>: Illustration över utnyttjandegraden i delen av plankartan där komplementbyggnader får uppföras (gul yta).</w:t>
      </w:r>
    </w:p>
    <w:p w14:paraId="7FF09A6F" w14:textId="19FB90FB" w:rsidR="001E1154" w:rsidRPr="001A202C" w:rsidRDefault="0082283F" w:rsidP="00235F32">
      <w:pPr>
        <w:ind w:right="95"/>
        <w:rPr>
          <w:noProof/>
          <w:shd w:val="clear" w:color="auto" w:fill="FFFFFF"/>
        </w:rPr>
      </w:pPr>
      <w:r>
        <w:rPr>
          <w:noProof/>
          <w:shd w:val="clear" w:color="auto" w:fill="FFFFFF"/>
        </w:rPr>
        <w:br/>
      </w:r>
      <w:r w:rsidR="001E1154">
        <w:rPr>
          <w:noProof/>
          <w:shd w:val="clear" w:color="auto" w:fill="FFFFFF"/>
        </w:rPr>
        <w:t xml:space="preserve">Inom planområdet finns ett flertal ledningar </w:t>
      </w:r>
      <w:r w:rsidR="001E1154" w:rsidRPr="001A202C">
        <w:rPr>
          <w:noProof/>
          <w:shd w:val="clear" w:color="auto" w:fill="FFFFFF"/>
        </w:rPr>
        <w:t xml:space="preserve">med gällande ledningsrätter. Det centrala VA-stråket som går i öst-västlig riktning </w:t>
      </w:r>
      <w:r w:rsidR="00526E15" w:rsidRPr="001A202C">
        <w:rPr>
          <w:noProof/>
          <w:shd w:val="clear" w:color="auto" w:fill="FFFFFF"/>
        </w:rPr>
        <w:t xml:space="preserve">regleras </w:t>
      </w:r>
      <w:r w:rsidR="001A202C" w:rsidRPr="001A202C">
        <w:rPr>
          <w:noProof/>
          <w:shd w:val="clear" w:color="auto" w:fill="FFFFFF"/>
        </w:rPr>
        <w:t>med prickmark (mark som inte får förses med byggnad)</w:t>
      </w:r>
      <w:r w:rsidR="001E1154" w:rsidRPr="001A202C">
        <w:rPr>
          <w:noProof/>
          <w:shd w:val="clear" w:color="auto" w:fill="FFFFFF"/>
        </w:rPr>
        <w:t xml:space="preserve"> för att inte marken ska bebyggas. Det ger en stor central yta i kvarteret som kan nyttjas för parkering eller grönytor. </w:t>
      </w:r>
    </w:p>
    <w:p w14:paraId="2449CB6C" w14:textId="02A1F5E5" w:rsidR="00B53132" w:rsidRDefault="001E1154" w:rsidP="00235F32">
      <w:pPr>
        <w:ind w:right="95"/>
        <w:rPr>
          <w:noProof/>
          <w:shd w:val="clear" w:color="auto" w:fill="FFFFFF"/>
        </w:rPr>
      </w:pPr>
      <w:r w:rsidRPr="001A202C">
        <w:rPr>
          <w:noProof/>
          <w:shd w:val="clear" w:color="auto" w:fill="FFFFFF"/>
        </w:rPr>
        <w:t xml:space="preserve">Även mot älven och strandpromenaden </w:t>
      </w:r>
      <w:r w:rsidR="001A202C" w:rsidRPr="001A202C">
        <w:rPr>
          <w:noProof/>
          <w:shd w:val="clear" w:color="auto" w:fill="FFFFFF"/>
        </w:rPr>
        <w:t>regleras två ytor med prickmark (mark som inte får förses med byggnad). Detta görs dels för</w:t>
      </w:r>
      <w:r w:rsidRPr="001A202C">
        <w:rPr>
          <w:noProof/>
          <w:shd w:val="clear" w:color="auto" w:fill="FFFFFF"/>
        </w:rPr>
        <w:t xml:space="preserve"> att åstadkomma möjlighet till gårdsmilj</w:t>
      </w:r>
      <w:r w:rsidR="00E40BB8" w:rsidRPr="001A202C">
        <w:rPr>
          <w:noProof/>
          <w:shd w:val="clear" w:color="auto" w:fill="FFFFFF"/>
        </w:rPr>
        <w:t>ö</w:t>
      </w:r>
      <w:r w:rsidRPr="001A202C">
        <w:rPr>
          <w:noProof/>
          <w:shd w:val="clear" w:color="auto" w:fill="FFFFFF"/>
        </w:rPr>
        <w:t>er</w:t>
      </w:r>
      <w:r w:rsidR="001A202C" w:rsidRPr="001A202C">
        <w:rPr>
          <w:noProof/>
          <w:shd w:val="clear" w:color="auto" w:fill="FFFFFF"/>
        </w:rPr>
        <w:t>, dels</w:t>
      </w:r>
      <w:r w:rsidRPr="001A202C">
        <w:rPr>
          <w:noProof/>
          <w:shd w:val="clear" w:color="auto" w:fill="FFFFFF"/>
        </w:rPr>
        <w:t xml:space="preserve"> skapa en variation av grönska och bebyggelse mot älven.</w:t>
      </w:r>
      <w:r>
        <w:rPr>
          <w:noProof/>
          <w:shd w:val="clear" w:color="auto" w:fill="FFFFFF"/>
        </w:rPr>
        <w:t xml:space="preserve"> </w:t>
      </w:r>
    </w:p>
    <w:p w14:paraId="6C0C3F1D" w14:textId="6CB4D4D2" w:rsidR="0082283F" w:rsidRDefault="001C0EAC" w:rsidP="00235F32">
      <w:pPr>
        <w:ind w:right="95"/>
        <w:rPr>
          <w:noProof/>
        </w:rPr>
      </w:pPr>
      <w:r>
        <w:rPr>
          <w:noProof/>
        </w:rPr>
        <w:t xml:space="preserve">Mot </w:t>
      </w:r>
      <w:r w:rsidRPr="000F6B05">
        <w:rPr>
          <w:noProof/>
          <w:color w:val="auto"/>
        </w:rPr>
        <w:t xml:space="preserve">älven möjliggörs två punkthus </w:t>
      </w:r>
      <w:r w:rsidRPr="000F6B05">
        <w:rPr>
          <w:noProof/>
          <w:color w:val="auto"/>
          <w:shd w:val="clear" w:color="auto" w:fill="FFFFFF"/>
        </w:rPr>
        <w:t>i fem till sex våningar, beroende på faktorer som storleken på teknikutrymmena och takets lutning.</w:t>
      </w:r>
      <w:r w:rsidRPr="000F6B05">
        <w:rPr>
          <w:noProof/>
          <w:color w:val="auto"/>
        </w:rPr>
        <w:t xml:space="preserve"> Detta skapar förutsättningar för bostäder med utsikt mot älven. </w:t>
      </w:r>
      <w:r w:rsidR="00B53132" w:rsidRPr="000F6B05">
        <w:rPr>
          <w:noProof/>
          <w:color w:val="auto"/>
        </w:rPr>
        <w:t xml:space="preserve">Mellan de nya punkthusen och den befintliga bebyggelsen behålls några gröna kilar. I den norra delen av planområdet möjliggörs komplementbyggnader </w:t>
      </w:r>
      <w:r w:rsidR="00B53132">
        <w:rPr>
          <w:noProof/>
        </w:rPr>
        <w:t xml:space="preserve">så som carport och garage. </w:t>
      </w:r>
      <w:r w:rsidR="00B53132" w:rsidRPr="000B6F0F">
        <w:rPr>
          <w:noProof/>
        </w:rPr>
        <w:t xml:space="preserve"> </w:t>
      </w:r>
    </w:p>
    <w:p w14:paraId="6FB9647A" w14:textId="77777777" w:rsidR="00520AEF" w:rsidRDefault="00520AEF" w:rsidP="00235F32">
      <w:pPr>
        <w:spacing w:after="160"/>
        <w:ind w:right="95"/>
        <w:rPr>
          <w:noProof/>
        </w:rPr>
      </w:pPr>
      <w:r>
        <w:rPr>
          <w:noProof/>
        </w:rPr>
        <w:br w:type="page"/>
      </w:r>
    </w:p>
    <w:p w14:paraId="1D71FBAB" w14:textId="4D707EB3" w:rsidR="00B53132" w:rsidRPr="00B53132" w:rsidRDefault="0082283F" w:rsidP="00235F32">
      <w:pPr>
        <w:ind w:right="95"/>
        <w:rPr>
          <w:noProof/>
        </w:rPr>
      </w:pPr>
      <w:r>
        <w:rPr>
          <w:noProof/>
        </w:rPr>
        <w:lastRenderedPageBreak/>
        <w:t>E</w:t>
      </w:r>
      <w:r w:rsidR="00B53132">
        <w:rPr>
          <w:noProof/>
        </w:rPr>
        <w:t>tt exempel på hur ny bebyggelse skulle kunna placeras i planområdet är framtaget för att testa områdets tolerans och för att kunna genomföra skuggstudier.</w:t>
      </w:r>
    </w:p>
    <w:p w14:paraId="29677A19" w14:textId="692B7CF1" w:rsidR="008441ED" w:rsidRPr="00B53132" w:rsidRDefault="00390FA4" w:rsidP="00235F32">
      <w:pPr>
        <w:spacing w:before="120"/>
        <w:ind w:right="95"/>
        <w:rPr>
          <w:i/>
          <w:iCs/>
          <w:color w:val="44546A" w:themeColor="text2"/>
          <w:sz w:val="18"/>
          <w:szCs w:val="18"/>
        </w:rPr>
      </w:pPr>
      <w:r>
        <w:rPr>
          <w:noProof/>
        </w:rPr>
        <w:drawing>
          <wp:inline distT="0" distB="0" distL="0" distR="0" wp14:anchorId="002ADBE7" wp14:editId="3CF49186">
            <wp:extent cx="5600681" cy="2269066"/>
            <wp:effectExtent l="0" t="0" r="0" b="4445"/>
            <wp:docPr id="11" name="Bildobjekt 11" descr="P19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objekt 11" descr="P190#yIS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11229"/>
                    <a:stretch/>
                  </pic:blipFill>
                  <pic:spPr bwMode="auto">
                    <a:xfrm>
                      <a:off x="0" y="0"/>
                      <a:ext cx="5600681" cy="2269066"/>
                    </a:xfrm>
                    <a:prstGeom prst="rect">
                      <a:avLst/>
                    </a:prstGeom>
                    <a:noFill/>
                    <a:ln>
                      <a:noFill/>
                    </a:ln>
                    <a:extLst>
                      <a:ext uri="{53640926-AAD7-44D8-BBD7-CCE9431645EC}">
                        <a14:shadowObscured xmlns:a14="http://schemas.microsoft.com/office/drawing/2010/main"/>
                      </a:ext>
                    </a:extLst>
                  </pic:spPr>
                </pic:pic>
              </a:graphicData>
            </a:graphic>
          </wp:inline>
        </w:drawing>
      </w:r>
      <w:r w:rsidR="00B53132">
        <w:rPr>
          <w:i/>
          <w:iCs/>
          <w:color w:val="44546A" w:themeColor="text2"/>
          <w:sz w:val="18"/>
          <w:szCs w:val="18"/>
        </w:rPr>
        <w:br/>
      </w:r>
      <w:r w:rsidR="008D0882" w:rsidRPr="00FD7B36">
        <w:rPr>
          <w:i/>
          <w:iCs/>
          <w:color w:val="44546A" w:themeColor="text2"/>
          <w:sz w:val="18"/>
          <w:szCs w:val="18"/>
        </w:rPr>
        <w:t xml:space="preserve">Figur </w:t>
      </w:r>
      <w:r w:rsidR="008D0882" w:rsidRPr="00FD7B36">
        <w:rPr>
          <w:i/>
          <w:iCs/>
          <w:color w:val="44546A" w:themeColor="text2"/>
          <w:sz w:val="18"/>
          <w:szCs w:val="18"/>
        </w:rPr>
        <w:fldChar w:fldCharType="begin"/>
      </w:r>
      <w:r w:rsidR="008D0882" w:rsidRPr="00FD7B36">
        <w:rPr>
          <w:i/>
          <w:iCs/>
          <w:color w:val="44546A" w:themeColor="text2"/>
          <w:sz w:val="18"/>
          <w:szCs w:val="18"/>
        </w:rPr>
        <w:instrText xml:space="preserve"> SEQ Figur \* ARABIC </w:instrText>
      </w:r>
      <w:r w:rsidR="008D0882" w:rsidRPr="00FD7B36">
        <w:rPr>
          <w:i/>
          <w:iCs/>
          <w:color w:val="44546A" w:themeColor="text2"/>
          <w:sz w:val="18"/>
          <w:szCs w:val="18"/>
        </w:rPr>
        <w:fldChar w:fldCharType="separate"/>
      </w:r>
      <w:r w:rsidR="006A48FA">
        <w:rPr>
          <w:i/>
          <w:iCs/>
          <w:noProof/>
          <w:color w:val="44546A" w:themeColor="text2"/>
          <w:sz w:val="18"/>
          <w:szCs w:val="18"/>
        </w:rPr>
        <w:t>5</w:t>
      </w:r>
      <w:r w:rsidR="008D0882" w:rsidRPr="00FD7B36">
        <w:rPr>
          <w:i/>
          <w:iCs/>
          <w:color w:val="44546A" w:themeColor="text2"/>
          <w:sz w:val="18"/>
          <w:szCs w:val="18"/>
        </w:rPr>
        <w:fldChar w:fldCharType="end"/>
      </w:r>
      <w:r w:rsidR="008D0882" w:rsidRPr="00FD7B36">
        <w:rPr>
          <w:i/>
          <w:iCs/>
          <w:color w:val="44546A" w:themeColor="text2"/>
          <w:sz w:val="18"/>
          <w:szCs w:val="18"/>
        </w:rPr>
        <w:t>: 3D-modell med förslag på ny bebyggelse</w:t>
      </w:r>
      <w:r w:rsidR="00AE0C22">
        <w:rPr>
          <w:i/>
          <w:iCs/>
          <w:color w:val="44546A" w:themeColor="text2"/>
          <w:sz w:val="18"/>
          <w:szCs w:val="18"/>
        </w:rPr>
        <w:t>.</w:t>
      </w:r>
      <w:r w:rsidR="008D0882" w:rsidRPr="00FD7B36">
        <w:rPr>
          <w:i/>
          <w:iCs/>
          <w:color w:val="44546A" w:themeColor="text2"/>
          <w:sz w:val="18"/>
          <w:szCs w:val="18"/>
        </w:rPr>
        <w:t xml:space="preserve"> </w:t>
      </w:r>
      <w:r w:rsidR="00AE0C22">
        <w:rPr>
          <w:i/>
          <w:iCs/>
          <w:color w:val="44546A" w:themeColor="text2"/>
          <w:sz w:val="18"/>
          <w:szCs w:val="18"/>
        </w:rPr>
        <w:t>V</w:t>
      </w:r>
      <w:r w:rsidR="008D0882" w:rsidRPr="00FD7B36">
        <w:rPr>
          <w:i/>
          <w:iCs/>
          <w:color w:val="44546A" w:themeColor="text2"/>
          <w:sz w:val="18"/>
          <w:szCs w:val="18"/>
        </w:rPr>
        <w:t>y</w:t>
      </w:r>
      <w:r w:rsidR="00AE0C22">
        <w:rPr>
          <w:i/>
          <w:iCs/>
          <w:color w:val="44546A" w:themeColor="text2"/>
          <w:sz w:val="18"/>
          <w:szCs w:val="18"/>
        </w:rPr>
        <w:t xml:space="preserve"> tagen f</w:t>
      </w:r>
      <w:r w:rsidR="008D0882" w:rsidRPr="00FD7B36">
        <w:rPr>
          <w:i/>
          <w:iCs/>
          <w:color w:val="44546A" w:themeColor="text2"/>
          <w:sz w:val="18"/>
          <w:szCs w:val="18"/>
        </w:rPr>
        <w:t>rån söder om planområdet.</w:t>
      </w:r>
    </w:p>
    <w:p w14:paraId="2B2FDC88" w14:textId="77777777" w:rsidR="00520AEF" w:rsidRDefault="00520AEF" w:rsidP="00235F32">
      <w:pPr>
        <w:spacing w:after="160"/>
        <w:ind w:right="95"/>
        <w:rPr>
          <w:b/>
          <w:noProof/>
          <w:sz w:val="40"/>
        </w:rPr>
      </w:pPr>
      <w:bookmarkStart w:id="26" w:name="_Toc89445985"/>
      <w:bookmarkStart w:id="27" w:name="_Toc161307218"/>
      <w:bookmarkEnd w:id="25"/>
      <w:r>
        <w:rPr>
          <w:caps/>
          <w:noProof/>
        </w:rPr>
        <w:br w:type="page"/>
      </w:r>
    </w:p>
    <w:p w14:paraId="588503D0" w14:textId="5ADB53EF" w:rsidR="00881654" w:rsidRPr="00D06D8E" w:rsidRDefault="00A8753C" w:rsidP="00B64671">
      <w:pPr>
        <w:pStyle w:val="Tema"/>
        <w:numPr>
          <w:ilvl w:val="0"/>
          <w:numId w:val="0"/>
        </w:numPr>
        <w:ind w:right="-284"/>
        <w:rPr>
          <w:noProof/>
        </w:rPr>
      </w:pPr>
      <w:bookmarkStart w:id="28" w:name="_Toc201236645"/>
      <w:r w:rsidRPr="00D06D8E">
        <w:rPr>
          <w:caps w:val="0"/>
          <w:noProof/>
        </w:rPr>
        <w:lastRenderedPageBreak/>
        <w:t>MOTIV TILL DETALJPLANENS REGLERINGAR</w:t>
      </w:r>
      <w:bookmarkEnd w:id="26"/>
      <w:bookmarkEnd w:id="27"/>
      <w:bookmarkEnd w:id="28"/>
    </w:p>
    <w:p w14:paraId="10237735" w14:textId="5C60C8F3" w:rsidR="00C73B0D" w:rsidRPr="001E36B9" w:rsidRDefault="00A8753C" w:rsidP="00235F32">
      <w:pPr>
        <w:pStyle w:val="Grupp"/>
        <w:numPr>
          <w:ilvl w:val="0"/>
          <w:numId w:val="0"/>
        </w:numPr>
        <w:ind w:right="95"/>
        <w:rPr>
          <w:bCs w:val="0"/>
          <w:noProof/>
        </w:rPr>
      </w:pPr>
      <w:bookmarkStart w:id="29" w:name="_Toc89445986"/>
      <w:bookmarkStart w:id="30" w:name="_Toc161307219"/>
      <w:bookmarkStart w:id="31" w:name="_Toc201236646"/>
      <w:r w:rsidRPr="001E36B9">
        <w:rPr>
          <w:bCs w:val="0"/>
          <w:caps w:val="0"/>
          <w:noProof/>
        </w:rPr>
        <w:t>MOTIV TILL REGLERINGAR</w:t>
      </w:r>
      <w:bookmarkEnd w:id="29"/>
      <w:bookmarkEnd w:id="30"/>
      <w:bookmarkEnd w:id="31"/>
    </w:p>
    <w:p w14:paraId="4F45A633" w14:textId="77777777" w:rsidR="00881654" w:rsidRPr="001E36B9" w:rsidRDefault="00A8753C" w:rsidP="00235F32">
      <w:pPr>
        <w:pStyle w:val="Rubrik3"/>
        <w:spacing w:after="120"/>
        <w:ind w:left="0" w:right="95" w:firstLine="0"/>
        <w:rPr>
          <w:noProof/>
          <w:sz w:val="24"/>
          <w:szCs w:val="18"/>
        </w:rPr>
      </w:pPr>
      <w:bookmarkStart w:id="32" w:name="_Toc89445988"/>
      <w:bookmarkStart w:id="33" w:name="_Toc131693176"/>
      <w:bookmarkStart w:id="34" w:name="_Toc161307220"/>
      <w:bookmarkStart w:id="35" w:name="_Toc201236647"/>
      <w:r w:rsidRPr="001E36B9">
        <w:rPr>
          <w:noProof/>
          <w:sz w:val="24"/>
          <w:szCs w:val="18"/>
        </w:rPr>
        <w:t>ANVÄNDNING AV KVARTERSMARK</w:t>
      </w:r>
      <w:bookmarkEnd w:id="32"/>
      <w:bookmarkEnd w:id="33"/>
      <w:bookmarkEnd w:id="34"/>
      <w:bookmarkEnd w:id="35"/>
    </w:p>
    <w:p w14:paraId="442C8F9C" w14:textId="205AD2A6" w:rsidR="00D704CA" w:rsidRDefault="00C73B0D" w:rsidP="00235F32">
      <w:pPr>
        <w:ind w:right="95"/>
        <w:rPr>
          <w:noProof/>
        </w:rPr>
      </w:pPr>
      <w:bookmarkStart w:id="36" w:name="_Toc89445989"/>
      <w:r w:rsidRPr="001E36B9">
        <w:rPr>
          <w:b/>
          <w:bCs/>
          <w:noProof/>
          <w:sz w:val="20"/>
          <w:szCs w:val="18"/>
        </w:rPr>
        <w:t xml:space="preserve">B </w:t>
      </w:r>
      <w:r w:rsidR="00D17D03">
        <w:rPr>
          <w:b/>
          <w:bCs/>
          <w:noProof/>
          <w:sz w:val="20"/>
          <w:szCs w:val="18"/>
        </w:rPr>
        <w:t>–</w:t>
      </w:r>
      <w:r w:rsidRPr="001E36B9">
        <w:rPr>
          <w:b/>
          <w:bCs/>
          <w:noProof/>
          <w:sz w:val="20"/>
          <w:szCs w:val="18"/>
        </w:rPr>
        <w:t xml:space="preserve"> B</w:t>
      </w:r>
      <w:r w:rsidR="00D17D03">
        <w:rPr>
          <w:b/>
          <w:bCs/>
          <w:noProof/>
          <w:sz w:val="20"/>
          <w:szCs w:val="18"/>
        </w:rPr>
        <w:t>ostäder.</w:t>
      </w:r>
      <w:r w:rsidR="00A8753C" w:rsidRPr="001E36B9">
        <w:rPr>
          <w:noProof/>
          <w:sz w:val="20"/>
          <w:szCs w:val="18"/>
        </w:rPr>
        <w:t xml:space="preserve"> </w:t>
      </w:r>
      <w:r w:rsidRPr="001E36B9">
        <w:rPr>
          <w:noProof/>
          <w:sz w:val="20"/>
          <w:szCs w:val="18"/>
        </w:rPr>
        <w:t>Syftet med bestämmelsen är att bibellahålla och möjliggöra för en fortsatt utveckling av bostäder</w:t>
      </w:r>
      <w:r w:rsidR="0034337B" w:rsidRPr="001E36B9">
        <w:rPr>
          <w:noProof/>
          <w:sz w:val="20"/>
          <w:szCs w:val="18"/>
        </w:rPr>
        <w:t xml:space="preserve"> inom området.</w:t>
      </w:r>
    </w:p>
    <w:p w14:paraId="0C1B1873" w14:textId="77777777" w:rsidR="00881654" w:rsidRPr="001E36B9" w:rsidRDefault="00A8753C" w:rsidP="00235F32">
      <w:pPr>
        <w:pStyle w:val="Rubrik3"/>
        <w:spacing w:after="120"/>
        <w:ind w:left="0" w:right="95" w:firstLine="0"/>
        <w:rPr>
          <w:noProof/>
          <w:sz w:val="24"/>
          <w:szCs w:val="18"/>
        </w:rPr>
      </w:pPr>
      <w:bookmarkStart w:id="37" w:name="_Toc89445990"/>
      <w:bookmarkStart w:id="38" w:name="_Toc131693177"/>
      <w:bookmarkStart w:id="39" w:name="_Toc161307221"/>
      <w:bookmarkStart w:id="40" w:name="_Toc201236648"/>
      <w:bookmarkEnd w:id="36"/>
      <w:r w:rsidRPr="001E36B9">
        <w:rPr>
          <w:noProof/>
          <w:sz w:val="24"/>
          <w:szCs w:val="18"/>
        </w:rPr>
        <w:t>EGENSKAPSBESTÄMMELSER FÖR KVARTERSMARK</w:t>
      </w:r>
      <w:bookmarkEnd w:id="37"/>
      <w:bookmarkEnd w:id="38"/>
      <w:bookmarkEnd w:id="39"/>
      <w:bookmarkEnd w:id="40"/>
    </w:p>
    <w:p w14:paraId="4A485464" w14:textId="77777777" w:rsidR="00D17D03" w:rsidRPr="009F0E96" w:rsidRDefault="00D17D03" w:rsidP="00D17D03">
      <w:pPr>
        <w:ind w:right="95"/>
        <w:rPr>
          <w:noProof/>
          <w:sz w:val="20"/>
          <w:szCs w:val="18"/>
        </w:rPr>
      </w:pPr>
      <w:r w:rsidRPr="009F0E96">
        <w:rPr>
          <w:b/>
          <w:bCs/>
          <w:noProof/>
          <w:sz w:val="20"/>
          <w:szCs w:val="18"/>
        </w:rPr>
        <w:t>Prickmark - Marken får inte förses med byggnad.</w:t>
      </w:r>
      <w:r w:rsidRPr="009F0E96">
        <w:rPr>
          <w:noProof/>
          <w:sz w:val="20"/>
          <w:szCs w:val="18"/>
        </w:rPr>
        <w:t xml:space="preserve"> Syftet med bestämmelsen är säkerställa att byggnader inte placeras över underjordiska ledningar. Vidare syftar bestämmelsen till att säkerställa att tillkommande bebyggelse inte placeras på ytor som riskerar att översvämmas eller placeras för nära yttre fastighetsgränser. Slutligen syftar regleringen att säkerställa ytor för innergårdar inom fastigheterna.</w:t>
      </w:r>
    </w:p>
    <w:p w14:paraId="36FCA193" w14:textId="77777777" w:rsidR="00D17D03" w:rsidRDefault="00D17D03" w:rsidP="00D17D03">
      <w:pPr>
        <w:ind w:right="95"/>
        <w:rPr>
          <w:noProof/>
          <w:sz w:val="20"/>
          <w:szCs w:val="18"/>
        </w:rPr>
      </w:pPr>
      <w:r w:rsidRPr="009F0E96">
        <w:rPr>
          <w:b/>
          <w:bCs/>
          <w:noProof/>
          <w:sz w:val="20"/>
          <w:szCs w:val="18"/>
        </w:rPr>
        <w:t>Korsmark – Marken får endast förses med komplementbyggnader.</w:t>
      </w:r>
      <w:r w:rsidRPr="009F0E96">
        <w:rPr>
          <w:noProof/>
          <w:sz w:val="20"/>
          <w:szCs w:val="18"/>
        </w:rPr>
        <w:t xml:space="preserve"> Syftet med bestämmelsen är att möjliggöra uppförandet av garage, miljöhus eller andra komplementbyggnader i planområdets norra del.  </w:t>
      </w:r>
    </w:p>
    <w:p w14:paraId="0B9DFE30" w14:textId="7BBEE9E9" w:rsidR="0034337B" w:rsidRDefault="00FF210F" w:rsidP="00D17D03">
      <w:pPr>
        <w:ind w:right="95"/>
        <w:rPr>
          <w:noProof/>
          <w:sz w:val="20"/>
          <w:szCs w:val="18"/>
        </w:rPr>
      </w:pPr>
      <w:r w:rsidRPr="00520AEF">
        <w:rPr>
          <w:b/>
          <w:bCs/>
          <w:noProof/>
          <w:sz w:val="20"/>
          <w:szCs w:val="18"/>
        </w:rPr>
        <w:t>h</w:t>
      </w:r>
      <w:r w:rsidR="00F57B41" w:rsidRPr="00520AEF">
        <w:rPr>
          <w:b/>
          <w:bCs/>
          <w:noProof/>
          <w:sz w:val="20"/>
          <w:szCs w:val="18"/>
          <w:vertAlign w:val="subscript"/>
        </w:rPr>
        <w:t>1</w:t>
      </w:r>
      <w:r w:rsidR="0034337B" w:rsidRPr="00520AEF">
        <w:rPr>
          <w:b/>
          <w:bCs/>
          <w:noProof/>
          <w:sz w:val="20"/>
          <w:szCs w:val="18"/>
        </w:rPr>
        <w:t xml:space="preserve"> -</w:t>
      </w:r>
      <w:r w:rsidR="0034337B" w:rsidRPr="00520AEF">
        <w:rPr>
          <w:noProof/>
          <w:sz w:val="20"/>
          <w:szCs w:val="18"/>
        </w:rPr>
        <w:t xml:space="preserve"> </w:t>
      </w:r>
      <w:r w:rsidR="0034337B" w:rsidRPr="00520AEF">
        <w:rPr>
          <w:b/>
          <w:bCs/>
          <w:noProof/>
          <w:sz w:val="20"/>
          <w:szCs w:val="18"/>
        </w:rPr>
        <w:t xml:space="preserve">Högsta nockhöjd är </w:t>
      </w:r>
      <w:r w:rsidR="00AA173A" w:rsidRPr="00520AEF">
        <w:rPr>
          <w:b/>
          <w:bCs/>
          <w:noProof/>
          <w:sz w:val="20"/>
          <w:szCs w:val="18"/>
        </w:rPr>
        <w:t>+376</w:t>
      </w:r>
      <w:r w:rsidR="0034337B" w:rsidRPr="00520AEF">
        <w:rPr>
          <w:b/>
          <w:bCs/>
          <w:noProof/>
          <w:sz w:val="20"/>
          <w:szCs w:val="18"/>
        </w:rPr>
        <w:t xml:space="preserve"> </w:t>
      </w:r>
      <w:r w:rsidR="0034337B" w:rsidRPr="000F6B05">
        <w:rPr>
          <w:b/>
          <w:bCs/>
          <w:noProof/>
          <w:color w:val="auto"/>
          <w:sz w:val="20"/>
          <w:szCs w:val="18"/>
        </w:rPr>
        <w:t>meter</w:t>
      </w:r>
      <w:r w:rsidR="008E7A19" w:rsidRPr="000F6B05">
        <w:rPr>
          <w:b/>
          <w:bCs/>
          <w:noProof/>
          <w:color w:val="auto"/>
          <w:sz w:val="20"/>
          <w:szCs w:val="18"/>
        </w:rPr>
        <w:t xml:space="preserve"> över angivet nollplan</w:t>
      </w:r>
      <w:r w:rsidR="0034337B" w:rsidRPr="000F6B05">
        <w:rPr>
          <w:b/>
          <w:bCs/>
          <w:noProof/>
          <w:color w:val="auto"/>
          <w:sz w:val="20"/>
          <w:szCs w:val="18"/>
        </w:rPr>
        <w:t xml:space="preserve">. </w:t>
      </w:r>
      <w:r w:rsidR="00AA173A" w:rsidRPr="000F6B05">
        <w:rPr>
          <w:noProof/>
          <w:color w:val="auto"/>
          <w:sz w:val="20"/>
          <w:szCs w:val="18"/>
        </w:rPr>
        <w:t xml:space="preserve">Syftet med bestämmelsen är att möjliggöra att ny bebyggelse i fem </w:t>
      </w:r>
      <w:r w:rsidR="001D703C" w:rsidRPr="000F6B05">
        <w:rPr>
          <w:noProof/>
          <w:color w:val="auto"/>
          <w:sz w:val="20"/>
          <w:szCs w:val="18"/>
        </w:rPr>
        <w:t xml:space="preserve">till sex </w:t>
      </w:r>
      <w:r w:rsidR="00AA173A" w:rsidRPr="000F6B05">
        <w:rPr>
          <w:noProof/>
          <w:color w:val="auto"/>
          <w:sz w:val="20"/>
          <w:szCs w:val="18"/>
        </w:rPr>
        <w:t xml:space="preserve">våningar kan </w:t>
      </w:r>
      <w:r w:rsidR="00AA173A" w:rsidRPr="00520AEF">
        <w:rPr>
          <w:noProof/>
          <w:sz w:val="20"/>
          <w:szCs w:val="18"/>
        </w:rPr>
        <w:t xml:space="preserve">uppföras. </w:t>
      </w:r>
    </w:p>
    <w:p w14:paraId="63F5100C" w14:textId="4F217610" w:rsidR="00342187" w:rsidRPr="009F0E96" w:rsidRDefault="00342187" w:rsidP="00235F32">
      <w:pPr>
        <w:ind w:right="95"/>
        <w:rPr>
          <w:noProof/>
          <w:sz w:val="20"/>
          <w:szCs w:val="18"/>
        </w:rPr>
      </w:pPr>
      <w:r w:rsidRPr="00AE0C22">
        <w:rPr>
          <w:b/>
          <w:bCs/>
          <w:noProof/>
          <w:sz w:val="20"/>
          <w:szCs w:val="18"/>
        </w:rPr>
        <w:t>h</w:t>
      </w:r>
      <w:r w:rsidRPr="00AE0C22">
        <w:rPr>
          <w:b/>
          <w:bCs/>
          <w:noProof/>
          <w:sz w:val="20"/>
          <w:szCs w:val="18"/>
          <w:vertAlign w:val="subscript"/>
        </w:rPr>
        <w:t>2</w:t>
      </w:r>
      <w:r w:rsidRPr="00AE0C22">
        <w:rPr>
          <w:b/>
          <w:bCs/>
          <w:noProof/>
          <w:sz w:val="20"/>
          <w:szCs w:val="18"/>
        </w:rPr>
        <w:t xml:space="preserve"> –</w:t>
      </w:r>
      <w:r w:rsidRPr="00AE0C22">
        <w:rPr>
          <w:noProof/>
          <w:sz w:val="20"/>
          <w:szCs w:val="18"/>
        </w:rPr>
        <w:t xml:space="preserve"> </w:t>
      </w:r>
      <w:r w:rsidRPr="00AE0C22">
        <w:rPr>
          <w:b/>
          <w:bCs/>
          <w:noProof/>
          <w:sz w:val="20"/>
          <w:szCs w:val="18"/>
        </w:rPr>
        <w:t>Högsta nockhöjd för komplementbyggnad är 4 meter</w:t>
      </w:r>
      <w:r w:rsidR="00AE01C1">
        <w:rPr>
          <w:b/>
          <w:bCs/>
          <w:noProof/>
          <w:sz w:val="20"/>
          <w:szCs w:val="18"/>
        </w:rPr>
        <w:t xml:space="preserve">. </w:t>
      </w:r>
      <w:r w:rsidRPr="00AE0C22">
        <w:rPr>
          <w:noProof/>
          <w:sz w:val="20"/>
          <w:szCs w:val="18"/>
        </w:rPr>
        <w:t xml:space="preserve">Relgeringen har gjorts för att säkerställa att komplementbyggnader inte blir så pass höga att de inte samspelar med sin omgivning. </w:t>
      </w:r>
    </w:p>
    <w:p w14:paraId="5B027133" w14:textId="54A9CBE6" w:rsidR="00C33C36" w:rsidRPr="009F0E96" w:rsidRDefault="00C33C36" w:rsidP="00235F32">
      <w:pPr>
        <w:ind w:right="95"/>
        <w:rPr>
          <w:noProof/>
          <w:sz w:val="20"/>
          <w:szCs w:val="18"/>
        </w:rPr>
      </w:pPr>
      <w:r w:rsidRPr="009F0E96">
        <w:rPr>
          <w:b/>
          <w:bCs/>
          <w:noProof/>
          <w:sz w:val="20"/>
          <w:szCs w:val="18"/>
        </w:rPr>
        <w:t>n</w:t>
      </w:r>
      <w:r w:rsidRPr="009F0E96">
        <w:rPr>
          <w:b/>
          <w:bCs/>
          <w:noProof/>
          <w:sz w:val="20"/>
          <w:szCs w:val="18"/>
          <w:vertAlign w:val="subscript"/>
        </w:rPr>
        <w:t xml:space="preserve">1 </w:t>
      </w:r>
      <w:r w:rsidRPr="009F0E96">
        <w:rPr>
          <w:b/>
          <w:bCs/>
          <w:noProof/>
          <w:sz w:val="20"/>
          <w:szCs w:val="18"/>
        </w:rPr>
        <w:t xml:space="preserve">-Tallar inom egenskapsområdet får endast fällas om det är sjukt eller utgör en säkerhetsrisk. </w:t>
      </w:r>
      <w:r w:rsidRPr="009F0E96">
        <w:rPr>
          <w:noProof/>
          <w:sz w:val="20"/>
          <w:szCs w:val="18"/>
        </w:rPr>
        <w:t xml:space="preserve">Syftet med bestämmelsen är att säkerställa att </w:t>
      </w:r>
      <w:r w:rsidR="008E7A19" w:rsidRPr="009F0E96">
        <w:rPr>
          <w:noProof/>
          <w:sz w:val="20"/>
          <w:szCs w:val="18"/>
        </w:rPr>
        <w:t xml:space="preserve">befintliga </w:t>
      </w:r>
      <w:r w:rsidRPr="009F0E96">
        <w:rPr>
          <w:noProof/>
          <w:sz w:val="20"/>
          <w:szCs w:val="18"/>
        </w:rPr>
        <w:t>tallar</w:t>
      </w:r>
      <w:r w:rsidR="008E7A19" w:rsidRPr="009F0E96">
        <w:rPr>
          <w:noProof/>
          <w:sz w:val="20"/>
          <w:szCs w:val="18"/>
        </w:rPr>
        <w:t>, som bidrar till områdets karaktär, bevaras vid genomförandet av detaljplanen.</w:t>
      </w:r>
    </w:p>
    <w:p w14:paraId="47E1E78B" w14:textId="77777777" w:rsidR="00D17D03" w:rsidRPr="009F0E96" w:rsidRDefault="00D17D03" w:rsidP="00D17D03">
      <w:pPr>
        <w:ind w:right="95"/>
        <w:rPr>
          <w:noProof/>
          <w:sz w:val="20"/>
          <w:szCs w:val="18"/>
        </w:rPr>
      </w:pPr>
      <w:r w:rsidRPr="009F0E96">
        <w:rPr>
          <w:b/>
          <w:bCs/>
          <w:noProof/>
          <w:sz w:val="20"/>
          <w:szCs w:val="18"/>
        </w:rPr>
        <w:t>u</w:t>
      </w:r>
      <w:r w:rsidRPr="009F0E96">
        <w:rPr>
          <w:b/>
          <w:bCs/>
          <w:noProof/>
          <w:sz w:val="20"/>
          <w:szCs w:val="18"/>
          <w:vertAlign w:val="subscript"/>
        </w:rPr>
        <w:t xml:space="preserve">1 </w:t>
      </w:r>
      <w:r w:rsidRPr="009F0E96">
        <w:rPr>
          <w:noProof/>
          <w:sz w:val="20"/>
          <w:szCs w:val="18"/>
        </w:rPr>
        <w:t xml:space="preserve">– </w:t>
      </w:r>
      <w:r w:rsidRPr="009F0E96">
        <w:rPr>
          <w:b/>
          <w:bCs/>
          <w:noProof/>
          <w:sz w:val="20"/>
          <w:szCs w:val="18"/>
        </w:rPr>
        <w:t xml:space="preserve">Markreservat för allmännyttiga underjordiska ledningar. </w:t>
      </w:r>
      <w:r w:rsidRPr="009F0E96">
        <w:rPr>
          <w:noProof/>
          <w:sz w:val="20"/>
          <w:szCs w:val="18"/>
        </w:rPr>
        <w:t>Syftet med bestämmelsen är att säkerställa markreservat för underjordiska ledningar.</w:t>
      </w:r>
    </w:p>
    <w:p w14:paraId="537CDE36" w14:textId="77777777" w:rsidR="00D17D03" w:rsidRPr="00342187" w:rsidRDefault="00D17D03" w:rsidP="00D17D03">
      <w:pPr>
        <w:ind w:right="95"/>
        <w:rPr>
          <w:noProof/>
          <w:sz w:val="20"/>
          <w:szCs w:val="18"/>
        </w:rPr>
      </w:pPr>
      <w:r w:rsidRPr="00342187">
        <w:rPr>
          <w:b/>
          <w:bCs/>
          <w:noProof/>
          <w:sz w:val="20"/>
          <w:szCs w:val="18"/>
        </w:rPr>
        <w:t>m</w:t>
      </w:r>
      <w:r w:rsidRPr="00342187">
        <w:rPr>
          <w:b/>
          <w:bCs/>
          <w:noProof/>
          <w:sz w:val="20"/>
          <w:szCs w:val="18"/>
          <w:vertAlign w:val="subscript"/>
        </w:rPr>
        <w:t xml:space="preserve">1 </w:t>
      </w:r>
      <w:r w:rsidRPr="00342187">
        <w:rPr>
          <w:b/>
          <w:bCs/>
          <w:noProof/>
          <w:sz w:val="20"/>
          <w:szCs w:val="18"/>
        </w:rPr>
        <w:t xml:space="preserve">– Svackdike för dagvattenhantering ska anordnas. </w:t>
      </w:r>
      <w:r w:rsidRPr="00342187">
        <w:rPr>
          <w:noProof/>
          <w:sz w:val="20"/>
          <w:szCs w:val="18"/>
        </w:rPr>
        <w:t>Bestämmelsen görs enligt rekommendationer i dagvattenutredningen och syftar till att säkerställa dagvattenhantering i området.</w:t>
      </w:r>
    </w:p>
    <w:p w14:paraId="78659B0D" w14:textId="77777777" w:rsidR="00D17D03" w:rsidRPr="009F0E96" w:rsidRDefault="00D17D03" w:rsidP="00D17D03">
      <w:pPr>
        <w:ind w:right="95"/>
        <w:rPr>
          <w:noProof/>
          <w:sz w:val="20"/>
          <w:szCs w:val="18"/>
        </w:rPr>
      </w:pPr>
      <w:r w:rsidRPr="00342187">
        <w:rPr>
          <w:b/>
          <w:bCs/>
          <w:noProof/>
          <w:sz w:val="20"/>
          <w:szCs w:val="18"/>
        </w:rPr>
        <w:t>m</w:t>
      </w:r>
      <w:r w:rsidRPr="00342187">
        <w:rPr>
          <w:b/>
          <w:bCs/>
          <w:noProof/>
          <w:sz w:val="20"/>
          <w:szCs w:val="18"/>
          <w:vertAlign w:val="subscript"/>
        </w:rPr>
        <w:t xml:space="preserve">2 </w:t>
      </w:r>
      <w:r w:rsidRPr="00342187">
        <w:rPr>
          <w:b/>
          <w:bCs/>
          <w:noProof/>
          <w:sz w:val="20"/>
          <w:szCs w:val="18"/>
        </w:rPr>
        <w:t xml:space="preserve">– Torrdamm för dagvattenhantering ska anordnas. </w:t>
      </w:r>
      <w:r w:rsidRPr="00342187">
        <w:rPr>
          <w:noProof/>
          <w:sz w:val="20"/>
          <w:szCs w:val="18"/>
        </w:rPr>
        <w:t>Bestämmelsen görs enligt rekommendationer i dagvattenutredningen och syftar till att säkerställa dagvattenhantering i området.</w:t>
      </w:r>
    </w:p>
    <w:p w14:paraId="536104B4" w14:textId="17F6B470" w:rsidR="0034337B" w:rsidRPr="009F0E96" w:rsidRDefault="0034337B" w:rsidP="00235F32">
      <w:pPr>
        <w:ind w:right="95"/>
        <w:rPr>
          <w:noProof/>
          <w:sz w:val="20"/>
          <w:szCs w:val="18"/>
        </w:rPr>
      </w:pPr>
      <w:r w:rsidRPr="009F0E96">
        <w:rPr>
          <w:b/>
          <w:bCs/>
          <w:noProof/>
          <w:sz w:val="20"/>
          <w:szCs w:val="18"/>
        </w:rPr>
        <w:t>o</w:t>
      </w:r>
      <w:r w:rsidRPr="009F0E96">
        <w:rPr>
          <w:b/>
          <w:bCs/>
          <w:noProof/>
          <w:sz w:val="20"/>
          <w:szCs w:val="18"/>
          <w:vertAlign w:val="subscript"/>
        </w:rPr>
        <w:t>1</w:t>
      </w:r>
      <w:r w:rsidRPr="009F0E96">
        <w:rPr>
          <w:b/>
          <w:bCs/>
          <w:noProof/>
          <w:sz w:val="20"/>
          <w:szCs w:val="18"/>
        </w:rPr>
        <w:t xml:space="preserve"> – Minska takvinkel är 10 grader</w:t>
      </w:r>
      <w:r w:rsidRPr="009F0E96">
        <w:rPr>
          <w:noProof/>
          <w:sz w:val="20"/>
          <w:szCs w:val="18"/>
        </w:rPr>
        <w:t xml:space="preserve">. Motiv till egenskapsbestämmelsen är att motverka platta tak </w:t>
      </w:r>
      <w:r w:rsidR="002E4232" w:rsidRPr="009F0E96">
        <w:rPr>
          <w:noProof/>
          <w:sz w:val="20"/>
          <w:szCs w:val="18"/>
        </w:rPr>
        <w:t xml:space="preserve">och därmed skapa förutsättningar för konstruktioner som </w:t>
      </w:r>
      <w:r w:rsidRPr="009F0E96">
        <w:rPr>
          <w:noProof/>
          <w:sz w:val="20"/>
          <w:szCs w:val="18"/>
        </w:rPr>
        <w:t>klara</w:t>
      </w:r>
      <w:r w:rsidR="002E4232" w:rsidRPr="009F0E96">
        <w:rPr>
          <w:noProof/>
          <w:sz w:val="20"/>
          <w:szCs w:val="18"/>
        </w:rPr>
        <w:t>r</w:t>
      </w:r>
      <w:r w:rsidRPr="009F0E96">
        <w:rPr>
          <w:noProof/>
          <w:sz w:val="20"/>
          <w:szCs w:val="18"/>
        </w:rPr>
        <w:t xml:space="preserve"> snölaster och harmoniera</w:t>
      </w:r>
      <w:r w:rsidR="002E4232" w:rsidRPr="009F0E96">
        <w:rPr>
          <w:noProof/>
          <w:sz w:val="20"/>
          <w:szCs w:val="18"/>
        </w:rPr>
        <w:t xml:space="preserve">r </w:t>
      </w:r>
      <w:r w:rsidRPr="009F0E96">
        <w:rPr>
          <w:noProof/>
          <w:sz w:val="20"/>
          <w:szCs w:val="18"/>
        </w:rPr>
        <w:t xml:space="preserve">med befintlig bebyggelse. </w:t>
      </w:r>
    </w:p>
    <w:p w14:paraId="0A9184BD" w14:textId="367E9319" w:rsidR="0034337B" w:rsidRPr="009F0E96" w:rsidRDefault="0034337B" w:rsidP="00235F32">
      <w:pPr>
        <w:ind w:right="95"/>
        <w:rPr>
          <w:noProof/>
          <w:sz w:val="20"/>
          <w:szCs w:val="18"/>
        </w:rPr>
      </w:pPr>
      <w:r w:rsidRPr="009F0E96">
        <w:rPr>
          <w:b/>
          <w:bCs/>
          <w:noProof/>
          <w:sz w:val="20"/>
          <w:szCs w:val="18"/>
        </w:rPr>
        <w:t>o</w:t>
      </w:r>
      <w:r w:rsidRPr="009F0E96">
        <w:rPr>
          <w:b/>
          <w:bCs/>
          <w:noProof/>
          <w:sz w:val="20"/>
          <w:szCs w:val="18"/>
          <w:vertAlign w:val="subscript"/>
        </w:rPr>
        <w:t>2</w:t>
      </w:r>
      <w:r w:rsidRPr="009F0E96">
        <w:rPr>
          <w:b/>
          <w:bCs/>
          <w:noProof/>
          <w:sz w:val="20"/>
          <w:szCs w:val="18"/>
        </w:rPr>
        <w:t xml:space="preserve"> – Största takvinkel är 4</w:t>
      </w:r>
      <w:r w:rsidR="00FF210F" w:rsidRPr="009F0E96">
        <w:rPr>
          <w:b/>
          <w:bCs/>
          <w:noProof/>
          <w:sz w:val="20"/>
          <w:szCs w:val="18"/>
        </w:rPr>
        <w:t>5</w:t>
      </w:r>
      <w:r w:rsidRPr="009F0E96">
        <w:rPr>
          <w:b/>
          <w:bCs/>
          <w:noProof/>
          <w:sz w:val="20"/>
          <w:szCs w:val="18"/>
        </w:rPr>
        <w:t xml:space="preserve"> grader.</w:t>
      </w:r>
      <w:r w:rsidRPr="009F0E96">
        <w:rPr>
          <w:noProof/>
          <w:sz w:val="20"/>
          <w:szCs w:val="18"/>
        </w:rPr>
        <w:t xml:space="preserve"> Motiv till egenskapsbestämmelsen är att motverka platta tak </w:t>
      </w:r>
      <w:r w:rsidR="002E4232" w:rsidRPr="009F0E96">
        <w:rPr>
          <w:noProof/>
          <w:sz w:val="20"/>
          <w:szCs w:val="18"/>
        </w:rPr>
        <w:t xml:space="preserve">och därmed skapa förutsättningar för konstruktioner som klarar snölaster </w:t>
      </w:r>
      <w:r w:rsidRPr="009F0E96">
        <w:rPr>
          <w:noProof/>
          <w:sz w:val="20"/>
          <w:szCs w:val="18"/>
        </w:rPr>
        <w:t>och harmoniera</w:t>
      </w:r>
      <w:r w:rsidR="002E4232" w:rsidRPr="009F0E96">
        <w:rPr>
          <w:noProof/>
          <w:sz w:val="20"/>
          <w:szCs w:val="18"/>
        </w:rPr>
        <w:t>r</w:t>
      </w:r>
      <w:r w:rsidRPr="009F0E96">
        <w:rPr>
          <w:noProof/>
          <w:sz w:val="20"/>
          <w:szCs w:val="18"/>
        </w:rPr>
        <w:t xml:space="preserve"> med befintlig bebyggelse.</w:t>
      </w:r>
    </w:p>
    <w:p w14:paraId="6FC075F6" w14:textId="327B3275" w:rsidR="00144E72" w:rsidRPr="009F0E96" w:rsidRDefault="00144E72" w:rsidP="00235F32">
      <w:pPr>
        <w:ind w:right="95"/>
        <w:rPr>
          <w:b/>
          <w:bCs/>
          <w:noProof/>
          <w:sz w:val="20"/>
          <w:szCs w:val="18"/>
        </w:rPr>
      </w:pPr>
      <w:r w:rsidRPr="009F0E96">
        <w:rPr>
          <w:b/>
          <w:bCs/>
          <w:noProof/>
          <w:sz w:val="20"/>
          <w:szCs w:val="18"/>
        </w:rPr>
        <w:t>b</w:t>
      </w:r>
      <w:r w:rsidRPr="009F0E96">
        <w:rPr>
          <w:b/>
          <w:bCs/>
          <w:noProof/>
          <w:sz w:val="20"/>
          <w:szCs w:val="18"/>
          <w:vertAlign w:val="subscript"/>
        </w:rPr>
        <w:t xml:space="preserve">1 </w:t>
      </w:r>
      <w:r w:rsidRPr="009F0E96">
        <w:rPr>
          <w:b/>
          <w:bCs/>
          <w:noProof/>
          <w:sz w:val="20"/>
          <w:szCs w:val="18"/>
        </w:rPr>
        <w:t xml:space="preserve">– Källare får </w:t>
      </w:r>
      <w:r w:rsidR="002E4232" w:rsidRPr="009F0E96">
        <w:rPr>
          <w:b/>
          <w:bCs/>
          <w:noProof/>
          <w:sz w:val="20"/>
          <w:szCs w:val="18"/>
        </w:rPr>
        <w:t xml:space="preserve">inte </w:t>
      </w:r>
      <w:r w:rsidRPr="009F0E96">
        <w:rPr>
          <w:b/>
          <w:bCs/>
          <w:noProof/>
          <w:sz w:val="20"/>
          <w:szCs w:val="18"/>
        </w:rPr>
        <w:t>anordnas</w:t>
      </w:r>
      <w:r w:rsidR="00C40249" w:rsidRPr="009F0E96">
        <w:rPr>
          <w:b/>
          <w:bCs/>
          <w:noProof/>
          <w:sz w:val="20"/>
          <w:szCs w:val="18"/>
        </w:rPr>
        <w:t>, dock får befintliga källare bibehållas</w:t>
      </w:r>
      <w:r w:rsidR="00312973" w:rsidRPr="009F0E96">
        <w:rPr>
          <w:b/>
          <w:bCs/>
          <w:noProof/>
          <w:sz w:val="20"/>
          <w:szCs w:val="18"/>
        </w:rPr>
        <w:t xml:space="preserve"> </w:t>
      </w:r>
      <w:r w:rsidR="00312973" w:rsidRPr="009F0E96">
        <w:rPr>
          <w:noProof/>
          <w:sz w:val="20"/>
          <w:szCs w:val="18"/>
        </w:rPr>
        <w:t>Motiv till egenskapsbestämmelsen är att minimera konsekvenserna vid översvämning av 100-årsflöden i Vassar</w:t>
      </w:r>
      <w:r w:rsidR="00E40BB8" w:rsidRPr="009F0E96">
        <w:rPr>
          <w:noProof/>
          <w:sz w:val="20"/>
          <w:szCs w:val="18"/>
        </w:rPr>
        <w:t>a</w:t>
      </w:r>
      <w:r w:rsidR="00312973" w:rsidRPr="009F0E96">
        <w:rPr>
          <w:noProof/>
          <w:sz w:val="20"/>
          <w:szCs w:val="18"/>
        </w:rPr>
        <w:t>älven.</w:t>
      </w:r>
    </w:p>
    <w:p w14:paraId="11DFC24B" w14:textId="7DD37747" w:rsidR="00144E72" w:rsidRPr="00AD0C59" w:rsidRDefault="00144E72" w:rsidP="00235F32">
      <w:pPr>
        <w:ind w:right="95"/>
        <w:rPr>
          <w:b/>
          <w:bCs/>
          <w:noProof/>
          <w:color w:val="auto"/>
          <w:sz w:val="20"/>
          <w:szCs w:val="18"/>
        </w:rPr>
      </w:pPr>
      <w:r w:rsidRPr="009F0E96">
        <w:rPr>
          <w:b/>
          <w:bCs/>
          <w:noProof/>
          <w:sz w:val="20"/>
          <w:szCs w:val="18"/>
        </w:rPr>
        <w:lastRenderedPageBreak/>
        <w:t>b</w:t>
      </w:r>
      <w:r w:rsidRPr="009F0E96">
        <w:rPr>
          <w:b/>
          <w:bCs/>
          <w:noProof/>
          <w:sz w:val="20"/>
          <w:szCs w:val="18"/>
          <w:vertAlign w:val="subscript"/>
        </w:rPr>
        <w:t>2</w:t>
      </w:r>
      <w:r w:rsidR="001C3EE5" w:rsidRPr="009F0E96">
        <w:rPr>
          <w:b/>
          <w:bCs/>
          <w:noProof/>
          <w:sz w:val="20"/>
          <w:szCs w:val="18"/>
          <w:vertAlign w:val="subscript"/>
        </w:rPr>
        <w:t xml:space="preserve"> </w:t>
      </w:r>
      <w:r w:rsidR="001C3EE5" w:rsidRPr="009F0E96">
        <w:rPr>
          <w:b/>
          <w:bCs/>
          <w:noProof/>
          <w:sz w:val="20"/>
          <w:szCs w:val="18"/>
        </w:rPr>
        <w:t xml:space="preserve">– </w:t>
      </w:r>
      <w:r w:rsidR="00492C7B" w:rsidRPr="009F0E96">
        <w:rPr>
          <w:b/>
          <w:bCs/>
          <w:noProof/>
          <w:sz w:val="20"/>
          <w:szCs w:val="18"/>
        </w:rPr>
        <w:t>L</w:t>
      </w:r>
      <w:r w:rsidR="001C3EE5" w:rsidRPr="009F0E96">
        <w:rPr>
          <w:b/>
          <w:bCs/>
          <w:noProof/>
          <w:sz w:val="20"/>
          <w:szCs w:val="18"/>
        </w:rPr>
        <w:t>ägsta tillåtna golvhöjd för ny bebyggelse är +357 meter över angett nollplan</w:t>
      </w:r>
      <w:r w:rsidR="00312973" w:rsidRPr="009F0E96">
        <w:rPr>
          <w:b/>
          <w:bCs/>
          <w:noProof/>
          <w:sz w:val="20"/>
          <w:szCs w:val="18"/>
        </w:rPr>
        <w:t xml:space="preserve"> </w:t>
      </w:r>
      <w:r w:rsidR="00312973" w:rsidRPr="009F0E96">
        <w:rPr>
          <w:noProof/>
          <w:sz w:val="20"/>
          <w:szCs w:val="18"/>
        </w:rPr>
        <w:t xml:space="preserve">Motiv till egenskapsbestämmelsen är för att säkerställa att ny bebyggelse klarar översvämningen vid ett </w:t>
      </w:r>
      <w:r w:rsidR="00312973" w:rsidRPr="00AD0C59">
        <w:rPr>
          <w:noProof/>
          <w:color w:val="auto"/>
          <w:sz w:val="20"/>
          <w:szCs w:val="18"/>
        </w:rPr>
        <w:t>100-årsflöde i Vassar</w:t>
      </w:r>
      <w:r w:rsidR="00E40BB8" w:rsidRPr="00AD0C59">
        <w:rPr>
          <w:noProof/>
          <w:color w:val="auto"/>
          <w:sz w:val="20"/>
          <w:szCs w:val="18"/>
        </w:rPr>
        <w:t>a</w:t>
      </w:r>
      <w:r w:rsidR="00312973" w:rsidRPr="00AD0C59">
        <w:rPr>
          <w:noProof/>
          <w:color w:val="auto"/>
          <w:sz w:val="20"/>
          <w:szCs w:val="18"/>
        </w:rPr>
        <w:t>älven.</w:t>
      </w:r>
    </w:p>
    <w:p w14:paraId="00D1B11D" w14:textId="2CCE5DE2" w:rsidR="00AC1040" w:rsidRPr="00AD0C59" w:rsidRDefault="00C40249" w:rsidP="00235F32">
      <w:pPr>
        <w:ind w:right="95"/>
        <w:rPr>
          <w:noProof/>
          <w:color w:val="auto"/>
          <w:sz w:val="20"/>
          <w:szCs w:val="18"/>
        </w:rPr>
      </w:pPr>
      <w:r w:rsidRPr="00AD0C59">
        <w:rPr>
          <w:b/>
          <w:bCs/>
          <w:noProof/>
          <w:color w:val="auto"/>
          <w:sz w:val="20"/>
          <w:szCs w:val="18"/>
        </w:rPr>
        <w:t>e</w:t>
      </w:r>
      <w:r w:rsidRPr="00AD0C59">
        <w:rPr>
          <w:b/>
          <w:bCs/>
          <w:noProof/>
          <w:color w:val="auto"/>
          <w:sz w:val="20"/>
          <w:szCs w:val="18"/>
          <w:vertAlign w:val="subscript"/>
        </w:rPr>
        <w:t>1</w:t>
      </w:r>
      <w:r w:rsidRPr="00AD0C59">
        <w:rPr>
          <w:b/>
          <w:bCs/>
          <w:noProof/>
          <w:color w:val="auto"/>
          <w:sz w:val="20"/>
          <w:szCs w:val="18"/>
        </w:rPr>
        <w:t xml:space="preserve"> – Största </w:t>
      </w:r>
      <w:r w:rsidR="005D025F" w:rsidRPr="00AD0C59">
        <w:rPr>
          <w:b/>
          <w:bCs/>
          <w:noProof/>
          <w:color w:val="auto"/>
          <w:sz w:val="20"/>
          <w:szCs w:val="18"/>
        </w:rPr>
        <w:t>byggnadsarea</w:t>
      </w:r>
      <w:r w:rsidR="007A7F3E" w:rsidRPr="00AD0C59">
        <w:rPr>
          <w:b/>
          <w:bCs/>
          <w:noProof/>
          <w:color w:val="auto"/>
          <w:sz w:val="20"/>
          <w:szCs w:val="18"/>
        </w:rPr>
        <w:t xml:space="preserve"> inom egenskapsområdet är 1000 kvadratmeter. </w:t>
      </w:r>
      <w:r w:rsidR="007A7F3E" w:rsidRPr="00AD0C59">
        <w:rPr>
          <w:noProof/>
          <w:color w:val="auto"/>
          <w:sz w:val="20"/>
          <w:szCs w:val="18"/>
        </w:rPr>
        <w:t xml:space="preserve">Motiv till egenskapsbestämmelsen är att </w:t>
      </w:r>
      <w:r w:rsidR="00312973" w:rsidRPr="00AD0C59">
        <w:rPr>
          <w:noProof/>
          <w:color w:val="auto"/>
          <w:sz w:val="20"/>
          <w:szCs w:val="18"/>
        </w:rPr>
        <w:t>säkerställa att exploateringsgraden inte blir för hög och</w:t>
      </w:r>
      <w:r w:rsidR="007A7F3E" w:rsidRPr="00AD0C59">
        <w:rPr>
          <w:noProof/>
          <w:color w:val="auto"/>
          <w:sz w:val="20"/>
          <w:szCs w:val="18"/>
        </w:rPr>
        <w:t xml:space="preserve"> att planområdet</w:t>
      </w:r>
      <w:r w:rsidR="00312973" w:rsidRPr="00AD0C59">
        <w:rPr>
          <w:noProof/>
          <w:color w:val="auto"/>
          <w:sz w:val="20"/>
          <w:szCs w:val="18"/>
        </w:rPr>
        <w:t xml:space="preserve"> inte bebyggs i för hög utsträckning</w:t>
      </w:r>
      <w:r w:rsidR="007A7F3E" w:rsidRPr="00AD0C59">
        <w:rPr>
          <w:noProof/>
          <w:color w:val="auto"/>
          <w:sz w:val="20"/>
          <w:szCs w:val="18"/>
        </w:rPr>
        <w:t>.</w:t>
      </w:r>
    </w:p>
    <w:p w14:paraId="30EB13A0" w14:textId="77777777" w:rsidR="007A7F3E" w:rsidRPr="00AD0C59" w:rsidRDefault="00FF210F" w:rsidP="007A7F3E">
      <w:pPr>
        <w:ind w:right="95"/>
        <w:rPr>
          <w:noProof/>
          <w:color w:val="auto"/>
          <w:sz w:val="20"/>
          <w:szCs w:val="18"/>
        </w:rPr>
      </w:pPr>
      <w:r w:rsidRPr="00AD0C59">
        <w:rPr>
          <w:b/>
          <w:bCs/>
          <w:noProof/>
          <w:color w:val="auto"/>
          <w:sz w:val="20"/>
          <w:szCs w:val="18"/>
        </w:rPr>
        <w:t>e</w:t>
      </w:r>
      <w:r w:rsidRPr="00AD0C59">
        <w:rPr>
          <w:b/>
          <w:bCs/>
          <w:noProof/>
          <w:color w:val="auto"/>
          <w:sz w:val="20"/>
          <w:szCs w:val="18"/>
          <w:vertAlign w:val="subscript"/>
        </w:rPr>
        <w:t>2</w:t>
      </w:r>
      <w:r w:rsidRPr="00AD0C59">
        <w:rPr>
          <w:b/>
          <w:bCs/>
          <w:noProof/>
          <w:color w:val="auto"/>
          <w:sz w:val="20"/>
          <w:szCs w:val="18"/>
        </w:rPr>
        <w:t xml:space="preserve"> – </w:t>
      </w:r>
      <w:r w:rsidR="007A7F3E" w:rsidRPr="00AD0C59">
        <w:rPr>
          <w:b/>
          <w:bCs/>
          <w:noProof/>
          <w:color w:val="auto"/>
          <w:sz w:val="20"/>
          <w:szCs w:val="18"/>
        </w:rPr>
        <w:t xml:space="preserve">Största byggnadsarea inom egenskapsområdet är 900 kvadratmeter. </w:t>
      </w:r>
      <w:r w:rsidR="007A7F3E" w:rsidRPr="00AD0C59">
        <w:rPr>
          <w:noProof/>
          <w:color w:val="auto"/>
          <w:sz w:val="20"/>
          <w:szCs w:val="18"/>
        </w:rPr>
        <w:t>Motiv till egenskapsbestämmelsen är att säkerställa att exploateringsgraden inte blir för hög och att planområdet inte bebyggs i för hög utsträckning.</w:t>
      </w:r>
    </w:p>
    <w:p w14:paraId="2EBB5386" w14:textId="540AE9F5" w:rsidR="003F6E56" w:rsidRPr="00AD0C59" w:rsidRDefault="003F6E56" w:rsidP="00235F32">
      <w:pPr>
        <w:ind w:right="95"/>
        <w:rPr>
          <w:b/>
          <w:bCs/>
          <w:noProof/>
          <w:color w:val="auto"/>
          <w:sz w:val="20"/>
          <w:szCs w:val="18"/>
        </w:rPr>
      </w:pPr>
      <w:r w:rsidRPr="00AD0C59">
        <w:rPr>
          <w:b/>
          <w:bCs/>
          <w:noProof/>
          <w:color w:val="auto"/>
          <w:sz w:val="20"/>
          <w:szCs w:val="18"/>
        </w:rPr>
        <w:t>e</w:t>
      </w:r>
      <w:r w:rsidRPr="00AD0C59">
        <w:rPr>
          <w:b/>
          <w:bCs/>
          <w:noProof/>
          <w:color w:val="auto"/>
          <w:sz w:val="20"/>
          <w:szCs w:val="18"/>
          <w:vertAlign w:val="subscript"/>
        </w:rPr>
        <w:t>3</w:t>
      </w:r>
      <w:r w:rsidRPr="00AD0C59">
        <w:rPr>
          <w:b/>
          <w:bCs/>
          <w:noProof/>
          <w:color w:val="auto"/>
          <w:sz w:val="20"/>
          <w:szCs w:val="18"/>
        </w:rPr>
        <w:t xml:space="preserve"> – Största byggnadsarea är 30 procent av egenskapsområdet. </w:t>
      </w:r>
      <w:r w:rsidRPr="00AD0C59">
        <w:rPr>
          <w:noProof/>
          <w:color w:val="auto"/>
          <w:sz w:val="20"/>
          <w:szCs w:val="18"/>
        </w:rPr>
        <w:t xml:space="preserve">Motiv till egenskapsbestämmelsen är att för att säkerställa att exploateringsgraden inte blir för hög och att </w:t>
      </w:r>
      <w:r w:rsidR="007A7F3E" w:rsidRPr="00AD0C59">
        <w:rPr>
          <w:noProof/>
          <w:color w:val="auto"/>
          <w:sz w:val="20"/>
          <w:szCs w:val="18"/>
        </w:rPr>
        <w:t>egenskapsområdet</w:t>
      </w:r>
      <w:r w:rsidRPr="00AD0C59">
        <w:rPr>
          <w:noProof/>
          <w:color w:val="auto"/>
          <w:sz w:val="20"/>
          <w:szCs w:val="18"/>
        </w:rPr>
        <w:t xml:space="preserve"> inte bebyggs i för hög utsträckning.</w:t>
      </w:r>
    </w:p>
    <w:p w14:paraId="574FFF46" w14:textId="09C7D507" w:rsidR="00D17D03" w:rsidRPr="009F0E96" w:rsidRDefault="00EE4F12" w:rsidP="00D17D03">
      <w:pPr>
        <w:ind w:right="95"/>
        <w:rPr>
          <w:noProof/>
          <w:sz w:val="20"/>
          <w:szCs w:val="18"/>
        </w:rPr>
      </w:pPr>
      <w:r>
        <w:rPr>
          <w:b/>
          <w:bCs/>
          <w:noProof/>
          <w:sz w:val="20"/>
          <w:szCs w:val="18"/>
        </w:rPr>
        <w:t>a</w:t>
      </w:r>
      <w:r w:rsidRPr="00AD0C59">
        <w:rPr>
          <w:b/>
          <w:bCs/>
          <w:noProof/>
          <w:sz w:val="20"/>
          <w:szCs w:val="18"/>
          <w:vertAlign w:val="subscript"/>
        </w:rPr>
        <w:t xml:space="preserve">1 </w:t>
      </w:r>
      <w:r>
        <w:rPr>
          <w:b/>
          <w:bCs/>
          <w:noProof/>
          <w:sz w:val="20"/>
          <w:szCs w:val="18"/>
        </w:rPr>
        <w:t xml:space="preserve">– </w:t>
      </w:r>
      <w:r w:rsidR="00D17D03">
        <w:rPr>
          <w:b/>
          <w:bCs/>
          <w:noProof/>
          <w:sz w:val="20"/>
          <w:szCs w:val="18"/>
        </w:rPr>
        <w:t>Marklov krävs även för fällning av tallar inom egenskapsområdet.</w:t>
      </w:r>
      <w:r w:rsidR="00D17D03" w:rsidRPr="00D17D03">
        <w:rPr>
          <w:noProof/>
          <w:sz w:val="20"/>
          <w:szCs w:val="18"/>
        </w:rPr>
        <w:t xml:space="preserve"> </w:t>
      </w:r>
      <w:r w:rsidR="00D17D03" w:rsidRPr="009F0E96">
        <w:rPr>
          <w:noProof/>
          <w:sz w:val="20"/>
          <w:szCs w:val="18"/>
        </w:rPr>
        <w:t>Syftet med bestämmelsen är att säkerställa att befintliga tallar, som bidrar till områdets karaktär, inte fälls utan bedömning.</w:t>
      </w:r>
    </w:p>
    <w:p w14:paraId="4C2A9B8C" w14:textId="48DF952E" w:rsidR="00EE4F12" w:rsidRPr="00EE4F12" w:rsidRDefault="00EE4F12" w:rsidP="00EE4F12">
      <w:pPr>
        <w:ind w:right="95"/>
        <w:rPr>
          <w:b/>
          <w:bCs/>
          <w:noProof/>
          <w:sz w:val="20"/>
          <w:szCs w:val="18"/>
        </w:rPr>
      </w:pPr>
      <w:r w:rsidRPr="00EE4F12">
        <w:rPr>
          <w:b/>
          <w:bCs/>
          <w:noProof/>
          <w:sz w:val="20"/>
          <w:szCs w:val="18"/>
        </w:rPr>
        <w:t>Startbesked inte får ges för nybyggnad förrän åtgärderna svackdike och torrdammar har kommit till stånd.</w:t>
      </w:r>
      <w:r>
        <w:rPr>
          <w:b/>
          <w:bCs/>
          <w:noProof/>
          <w:sz w:val="20"/>
          <w:szCs w:val="18"/>
        </w:rPr>
        <w:t xml:space="preserve"> </w:t>
      </w:r>
      <w:r w:rsidRPr="009F0E96">
        <w:rPr>
          <w:noProof/>
          <w:sz w:val="20"/>
          <w:szCs w:val="18"/>
        </w:rPr>
        <w:t>Syftet med bestämmelsen är att</w:t>
      </w:r>
      <w:r>
        <w:rPr>
          <w:noProof/>
          <w:sz w:val="20"/>
          <w:szCs w:val="18"/>
        </w:rPr>
        <w:t xml:space="preserve"> säkerställa att åtgärder för att skydda mot översvämning har kommit till stånd innan startbesked ges.</w:t>
      </w:r>
    </w:p>
    <w:p w14:paraId="70DB7A1E" w14:textId="2968C525" w:rsidR="00881654" w:rsidRPr="009F0E96" w:rsidRDefault="00982D89" w:rsidP="00235F32">
      <w:pPr>
        <w:ind w:right="95"/>
        <w:rPr>
          <w:noProof/>
          <w:sz w:val="20"/>
          <w:szCs w:val="18"/>
        </w:rPr>
      </w:pPr>
      <w:r w:rsidRPr="009F0E96">
        <w:rPr>
          <w:b/>
          <w:bCs/>
          <w:noProof/>
          <w:sz w:val="20"/>
          <w:szCs w:val="18"/>
        </w:rPr>
        <w:t>Genomförandetid – Genomförandetiden är 5</w:t>
      </w:r>
      <w:r w:rsidR="00234508" w:rsidRPr="009F0E96">
        <w:rPr>
          <w:b/>
          <w:bCs/>
          <w:noProof/>
          <w:sz w:val="20"/>
          <w:szCs w:val="18"/>
        </w:rPr>
        <w:t xml:space="preserve"> </w:t>
      </w:r>
      <w:r w:rsidRPr="009F0E96">
        <w:rPr>
          <w:b/>
          <w:bCs/>
          <w:noProof/>
          <w:sz w:val="20"/>
          <w:szCs w:val="18"/>
        </w:rPr>
        <w:t>år</w:t>
      </w:r>
      <w:r w:rsidR="0048454B">
        <w:rPr>
          <w:b/>
          <w:bCs/>
          <w:noProof/>
          <w:sz w:val="20"/>
          <w:szCs w:val="18"/>
        </w:rPr>
        <w:t xml:space="preserve"> </w:t>
      </w:r>
      <w:r w:rsidRPr="009F0E96">
        <w:rPr>
          <w:b/>
          <w:bCs/>
          <w:noProof/>
          <w:sz w:val="20"/>
          <w:szCs w:val="18"/>
        </w:rPr>
        <w:t xml:space="preserve">och börja gälla från och med laga kraft. </w:t>
      </w:r>
      <w:r w:rsidRPr="009F0E96">
        <w:rPr>
          <w:noProof/>
          <w:sz w:val="20"/>
          <w:szCs w:val="18"/>
        </w:rPr>
        <w:t>Innan genomförandetiden gått ut får detaljplanen inte ändras, ersättas eller upphävas mot berörda fastighetsägares vilja.</w:t>
      </w:r>
    </w:p>
    <w:p w14:paraId="3112CD94" w14:textId="66352815" w:rsidR="00881654" w:rsidRPr="00591D29" w:rsidRDefault="00A8753C" w:rsidP="00235F32">
      <w:pPr>
        <w:ind w:right="95"/>
        <w:rPr>
          <w:b/>
          <w:bCs/>
          <w:noProof/>
          <w:sz w:val="36"/>
        </w:rPr>
      </w:pPr>
      <w:r>
        <w:rPr>
          <w:noProof/>
        </w:rPr>
        <w:br w:type="page"/>
      </w:r>
      <w:bookmarkStart w:id="41" w:name="_Toc89445991"/>
      <w:r w:rsidRPr="00591D29">
        <w:rPr>
          <w:b/>
          <w:bCs/>
          <w:noProof/>
          <w:sz w:val="40"/>
        </w:rPr>
        <w:lastRenderedPageBreak/>
        <w:t>PLANERINGSFÖRUTSÄTTNINGAR</w:t>
      </w:r>
      <w:bookmarkEnd w:id="41"/>
    </w:p>
    <w:p w14:paraId="0365CA1E" w14:textId="77777777" w:rsidR="00881654" w:rsidRPr="001E36B9" w:rsidRDefault="00A8753C" w:rsidP="00235F32">
      <w:pPr>
        <w:pStyle w:val="Grupp"/>
        <w:numPr>
          <w:ilvl w:val="0"/>
          <w:numId w:val="0"/>
        </w:numPr>
        <w:ind w:right="95"/>
        <w:rPr>
          <w:bCs w:val="0"/>
          <w:noProof/>
        </w:rPr>
      </w:pPr>
      <w:bookmarkStart w:id="42" w:name="_Toc89445992"/>
      <w:bookmarkStart w:id="43" w:name="_Toc161307222"/>
      <w:bookmarkStart w:id="44" w:name="_Toc201236649"/>
      <w:r w:rsidRPr="001E36B9">
        <w:rPr>
          <w:bCs w:val="0"/>
          <w:caps w:val="0"/>
          <w:noProof/>
        </w:rPr>
        <w:t>KOMMUNALA</w:t>
      </w:r>
      <w:bookmarkEnd w:id="42"/>
      <w:bookmarkEnd w:id="43"/>
      <w:bookmarkEnd w:id="44"/>
    </w:p>
    <w:p w14:paraId="04EDD763" w14:textId="77777777" w:rsidR="00881654" w:rsidRPr="00971DEA" w:rsidRDefault="00A8753C" w:rsidP="00235F32">
      <w:pPr>
        <w:pStyle w:val="Undergrupp"/>
        <w:numPr>
          <w:ilvl w:val="0"/>
          <w:numId w:val="0"/>
        </w:numPr>
        <w:ind w:right="95"/>
        <w:rPr>
          <w:noProof/>
        </w:rPr>
      </w:pPr>
      <w:bookmarkStart w:id="45" w:name="_Toc89445993"/>
      <w:bookmarkStart w:id="46" w:name="_Toc131693179"/>
      <w:bookmarkStart w:id="47" w:name="_Toc161307223"/>
      <w:bookmarkStart w:id="48" w:name="_Toc201236650"/>
      <w:r w:rsidRPr="00971DEA">
        <w:rPr>
          <w:caps w:val="0"/>
          <w:noProof/>
        </w:rPr>
        <w:t>DETALJPLAN</w:t>
      </w:r>
      <w:bookmarkEnd w:id="45"/>
      <w:bookmarkEnd w:id="46"/>
      <w:bookmarkEnd w:id="47"/>
      <w:bookmarkEnd w:id="48"/>
      <w:r w:rsidRPr="00971DEA">
        <w:rPr>
          <w:caps w:val="0"/>
          <w:noProof/>
        </w:rPr>
        <w:t xml:space="preserve"> </w:t>
      </w:r>
    </w:p>
    <w:p w14:paraId="5CEFF67A" w14:textId="24A43662" w:rsidR="00604367" w:rsidRDefault="00604367" w:rsidP="00235F32">
      <w:pPr>
        <w:ind w:right="95"/>
        <w:rPr>
          <w:noProof/>
        </w:rPr>
      </w:pPr>
      <w:bookmarkStart w:id="49" w:name="pf_detaljplan01"/>
      <w:bookmarkStart w:id="50" w:name="_Toc89445994"/>
      <w:r>
        <w:rPr>
          <w:noProof/>
        </w:rPr>
        <w:t xml:space="preserve">Planområdet omfattas av </w:t>
      </w:r>
      <w:bookmarkStart w:id="51" w:name="_Hlk130391009"/>
      <w:r>
        <w:rPr>
          <w:i/>
          <w:iCs/>
          <w:noProof/>
        </w:rPr>
        <w:t xml:space="preserve">Detaljplan för del av KV Lasarettet, Kommunalhemmet, Epidemisjukhuset, </w:t>
      </w:r>
      <w:r>
        <w:rPr>
          <w:noProof/>
        </w:rPr>
        <w:t xml:space="preserve">laga kraft 1994-04-15. </w:t>
      </w:r>
      <w:bookmarkEnd w:id="51"/>
      <w:r>
        <w:rPr>
          <w:noProof/>
        </w:rPr>
        <w:t xml:space="preserve">Planområdet är i detaljplanen planlagt för bostäder och kontor i två respektive tre våningar och med </w:t>
      </w:r>
      <w:r w:rsidR="008F3A55">
        <w:rPr>
          <w:noProof/>
        </w:rPr>
        <w:t>prickmark inlagt</w:t>
      </w:r>
      <w:r>
        <w:rPr>
          <w:noProof/>
        </w:rPr>
        <w:t>,</w:t>
      </w:r>
      <w:r w:rsidR="008F3A55">
        <w:rPr>
          <w:noProof/>
        </w:rPr>
        <w:t xml:space="preserve"> det vill säga mark</w:t>
      </w:r>
      <w:r>
        <w:rPr>
          <w:noProof/>
        </w:rPr>
        <w:t xml:space="preserve"> </w:t>
      </w:r>
      <w:r w:rsidR="008F3A55">
        <w:rPr>
          <w:noProof/>
        </w:rPr>
        <w:t xml:space="preserve">som </w:t>
      </w:r>
      <w:r>
        <w:rPr>
          <w:noProof/>
        </w:rPr>
        <w:t>inte får bebyggas</w:t>
      </w:r>
      <w:r w:rsidR="008F3A55">
        <w:rPr>
          <w:noProof/>
        </w:rPr>
        <w:t xml:space="preserve"> med byggnad</w:t>
      </w:r>
      <w:r>
        <w:rPr>
          <w:noProof/>
        </w:rPr>
        <w:t>. Vidare finns det flera områden som är planlagda så de är tillgängliga för allmänna underjordiska ledningar.</w:t>
      </w:r>
    </w:p>
    <w:p w14:paraId="4966E710" w14:textId="77777777" w:rsidR="0003181B" w:rsidRDefault="00BE61E1" w:rsidP="00235F32">
      <w:pPr>
        <w:keepNext/>
        <w:ind w:right="95"/>
      </w:pPr>
      <w:r>
        <w:rPr>
          <w:noProof/>
        </w:rPr>
        <w:drawing>
          <wp:inline distT="0" distB="0" distL="0" distR="0" wp14:anchorId="613E0637" wp14:editId="2754D1E5">
            <wp:extent cx="5294480" cy="3776133"/>
            <wp:effectExtent l="0" t="0" r="1905" b="0"/>
            <wp:docPr id="10" name="Bildobjekt 10" descr="P2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10" descr="P217#yIS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06758" cy="3784890"/>
                    </a:xfrm>
                    <a:prstGeom prst="rect">
                      <a:avLst/>
                    </a:prstGeom>
                    <a:noFill/>
                    <a:ln>
                      <a:noFill/>
                    </a:ln>
                  </pic:spPr>
                </pic:pic>
              </a:graphicData>
            </a:graphic>
          </wp:inline>
        </w:drawing>
      </w:r>
    </w:p>
    <w:p w14:paraId="7D7759EB" w14:textId="75C358B0" w:rsidR="00BE61E1" w:rsidRDefault="0003181B" w:rsidP="00235F32">
      <w:pPr>
        <w:pStyle w:val="Beskrivning"/>
        <w:ind w:right="95"/>
        <w:rPr>
          <w:noProof/>
        </w:rPr>
      </w:pPr>
      <w:r>
        <w:t xml:space="preserve">Figur </w:t>
      </w:r>
      <w:r w:rsidR="00FB47E0">
        <w:fldChar w:fldCharType="begin"/>
      </w:r>
      <w:r w:rsidR="00FB47E0">
        <w:instrText xml:space="preserve"> SEQ Figur \* ARABIC </w:instrText>
      </w:r>
      <w:r w:rsidR="00FB47E0">
        <w:fldChar w:fldCharType="separate"/>
      </w:r>
      <w:r w:rsidR="006A48FA">
        <w:rPr>
          <w:noProof/>
        </w:rPr>
        <w:t>6</w:t>
      </w:r>
      <w:r w:rsidR="00FB47E0">
        <w:rPr>
          <w:noProof/>
        </w:rPr>
        <w:fldChar w:fldCharType="end"/>
      </w:r>
      <w:r>
        <w:t xml:space="preserve">: </w:t>
      </w:r>
      <w:r w:rsidRPr="00D436E1">
        <w:t>Utklipp ur gällande detaljplan, planområdet är markerat med röd linje.</w:t>
      </w:r>
    </w:p>
    <w:p w14:paraId="57C4BFCE" w14:textId="1600D554" w:rsidR="000248B3" w:rsidRPr="006A6550" w:rsidRDefault="000248B3" w:rsidP="00235F32">
      <w:pPr>
        <w:ind w:right="95"/>
      </w:pPr>
      <w:bookmarkStart w:id="52" w:name="_Hlk178143965"/>
      <w:r w:rsidRPr="000248B3">
        <w:t xml:space="preserve">Om förslag till detaljplan antas och får laga kraft upphör tidigare detaljplan att gälla inom planområdet, men fortsätter som tidigare utanför det nu aktuella planområdet. </w:t>
      </w:r>
    </w:p>
    <w:p w14:paraId="6ED4B323" w14:textId="0D715BAB" w:rsidR="00881654" w:rsidRDefault="00A8753C" w:rsidP="00235F32">
      <w:pPr>
        <w:pStyle w:val="Undergrupp"/>
        <w:numPr>
          <w:ilvl w:val="0"/>
          <w:numId w:val="0"/>
        </w:numPr>
        <w:ind w:right="95"/>
        <w:rPr>
          <w:noProof/>
        </w:rPr>
      </w:pPr>
      <w:bookmarkStart w:id="53" w:name="_Toc89445997"/>
      <w:bookmarkStart w:id="54" w:name="_Toc131693180"/>
      <w:bookmarkStart w:id="55" w:name="_Toc161307224"/>
      <w:bookmarkStart w:id="56" w:name="_Toc201236651"/>
      <w:bookmarkEnd w:id="49"/>
      <w:bookmarkEnd w:id="50"/>
      <w:bookmarkEnd w:id="52"/>
      <w:r>
        <w:rPr>
          <w:caps w:val="0"/>
          <w:noProof/>
        </w:rPr>
        <w:t>PLANBESKED</w:t>
      </w:r>
      <w:bookmarkEnd w:id="53"/>
      <w:bookmarkEnd w:id="54"/>
      <w:bookmarkEnd w:id="55"/>
      <w:bookmarkEnd w:id="56"/>
      <w:r>
        <w:rPr>
          <w:caps w:val="0"/>
          <w:noProof/>
        </w:rPr>
        <w:t xml:space="preserve"> </w:t>
      </w:r>
    </w:p>
    <w:p w14:paraId="62F32170" w14:textId="1476E9FA" w:rsidR="00795AC9" w:rsidRPr="00B64671" w:rsidRDefault="00C203E8" w:rsidP="00235F32">
      <w:pPr>
        <w:ind w:right="95"/>
        <w:rPr>
          <w:szCs w:val="24"/>
        </w:rPr>
      </w:pPr>
      <w:bookmarkStart w:id="57" w:name="_Hlk114139508"/>
      <w:bookmarkStart w:id="58" w:name="pf_planbesked01"/>
      <w:r w:rsidRPr="00C203E8">
        <w:rPr>
          <w:szCs w:val="24"/>
        </w:rPr>
        <w:t xml:space="preserve">Kommunstyrelsens samhällsplanerings- och teknikutskott beslutade den </w:t>
      </w:r>
      <w:r w:rsidR="0067142A">
        <w:rPr>
          <w:szCs w:val="24"/>
        </w:rPr>
        <w:t xml:space="preserve">31 augusti </w:t>
      </w:r>
      <w:r w:rsidRPr="00C203E8">
        <w:rPr>
          <w:szCs w:val="24"/>
        </w:rPr>
        <w:t>202</w:t>
      </w:r>
      <w:r w:rsidR="0067142A">
        <w:rPr>
          <w:szCs w:val="24"/>
        </w:rPr>
        <w:t>1</w:t>
      </w:r>
      <w:r w:rsidRPr="00C203E8">
        <w:rPr>
          <w:szCs w:val="24"/>
        </w:rPr>
        <w:t>, §</w:t>
      </w:r>
      <w:r w:rsidR="0067142A">
        <w:rPr>
          <w:szCs w:val="24"/>
        </w:rPr>
        <w:t>155</w:t>
      </w:r>
      <w:r w:rsidRPr="00C203E8">
        <w:rPr>
          <w:szCs w:val="24"/>
        </w:rPr>
        <w:t xml:space="preserve"> att ge positivt planbesked för upprättande av en ny detaljplan för området.</w:t>
      </w:r>
      <w:bookmarkEnd w:id="57"/>
    </w:p>
    <w:p w14:paraId="51FB8B19" w14:textId="77777777" w:rsidR="00881654" w:rsidRPr="00971DEA" w:rsidRDefault="00A8753C" w:rsidP="00235F32">
      <w:pPr>
        <w:pStyle w:val="Undergrupp"/>
        <w:numPr>
          <w:ilvl w:val="0"/>
          <w:numId w:val="0"/>
        </w:numPr>
        <w:ind w:right="95"/>
        <w:rPr>
          <w:noProof/>
        </w:rPr>
      </w:pPr>
      <w:bookmarkStart w:id="59" w:name="_Toc89445999"/>
      <w:bookmarkStart w:id="60" w:name="_Toc131693181"/>
      <w:bookmarkStart w:id="61" w:name="_Toc161307225"/>
      <w:bookmarkStart w:id="62" w:name="_Toc201236652"/>
      <w:bookmarkEnd w:id="58"/>
      <w:r w:rsidRPr="00971DEA">
        <w:rPr>
          <w:noProof/>
        </w:rPr>
        <w:t>ÖVERSIKTSPLAN</w:t>
      </w:r>
      <w:bookmarkEnd w:id="59"/>
      <w:bookmarkEnd w:id="60"/>
      <w:bookmarkEnd w:id="61"/>
      <w:bookmarkEnd w:id="62"/>
    </w:p>
    <w:p w14:paraId="3EB5A341" w14:textId="3904A9F1" w:rsidR="004F2E88" w:rsidRPr="00971DEA" w:rsidRDefault="00453D8F" w:rsidP="00235F32">
      <w:pPr>
        <w:ind w:right="95"/>
        <w:rPr>
          <w:noProof/>
        </w:rPr>
      </w:pPr>
      <w:bookmarkStart w:id="63" w:name="_Hlk90559718"/>
      <w:bookmarkStart w:id="64" w:name="pf_översiktsplan01"/>
      <w:r w:rsidRPr="00971DEA">
        <w:rPr>
          <w:noProof/>
        </w:rPr>
        <w:t>I Gällivare översiktsplan 2014 antagen 201</w:t>
      </w:r>
      <w:r w:rsidR="003A1425">
        <w:rPr>
          <w:noProof/>
        </w:rPr>
        <w:t>4</w:t>
      </w:r>
      <w:r w:rsidRPr="00971DEA">
        <w:rPr>
          <w:noProof/>
        </w:rPr>
        <w:t xml:space="preserve">-11-17, beskriver kommunen att man ska erbjuda bra och attraktiva boendemiljöer oavsett var i kommunen som man väljer att bo. Det ska finnas en variation av boende för alla. I Gällivare ska förutsättningar ges för en tät och sammanhållen stad med ett myllrande stadsliv. </w:t>
      </w:r>
    </w:p>
    <w:p w14:paraId="17E1A722" w14:textId="02F865C3" w:rsidR="001F696E" w:rsidRDefault="001F696E" w:rsidP="00235F32">
      <w:pPr>
        <w:ind w:right="95"/>
        <w:rPr>
          <w:noProof/>
        </w:rPr>
      </w:pPr>
      <w:r w:rsidRPr="00971DEA">
        <w:rPr>
          <w:noProof/>
        </w:rPr>
        <w:lastRenderedPageBreak/>
        <w:t>I den fördjupade översiktsplanen för Gällivare, Malmberget och Koskullskulle 2014 – 2032, antagen 2014-05-19, är aktuellt planområde utpekat för bostäder, se karta nedan. I översiktsplanen beskrivs vidare att ny bebyggelse</w:t>
      </w:r>
      <w:r>
        <w:rPr>
          <w:noProof/>
        </w:rPr>
        <w:t xml:space="preserve"> i utpekade områden i Vassara ska utgöras av en variation av bland annat flerbostadshus och radhus med olika höjd och volym. Tillkommande bebyggelse ska placeras nära vattnet och definiera vattenrummet utan att hindra möjligheterna till rekreation i området. Vidare beskriv</w:t>
      </w:r>
      <w:r w:rsidR="002108E9">
        <w:rPr>
          <w:noProof/>
        </w:rPr>
        <w:t>s det att ny bebyggelse bör ta tillvara solens strålar genom södervända innegårdar samt lägre byggnader i söder och högre byggnader i norr.</w:t>
      </w:r>
    </w:p>
    <w:p w14:paraId="46E9CA59" w14:textId="77D635C9" w:rsidR="002108E9" w:rsidRDefault="002108E9" w:rsidP="00235F32">
      <w:pPr>
        <w:ind w:right="95"/>
        <w:rPr>
          <w:noProof/>
        </w:rPr>
      </w:pPr>
      <w:r>
        <w:rPr>
          <w:noProof/>
        </w:rPr>
        <w:t xml:space="preserve">Detaljplanen stämmer väl överens med den kommunala översiktsplanen och den fördjupade översiktsplanens intentioner. </w:t>
      </w:r>
    </w:p>
    <w:p w14:paraId="70BAB1B2" w14:textId="77777777" w:rsidR="0003181B" w:rsidRDefault="00BE61E1" w:rsidP="00235F32">
      <w:pPr>
        <w:keepNext/>
        <w:spacing w:after="0"/>
        <w:ind w:right="95"/>
      </w:pPr>
      <w:r>
        <w:rPr>
          <w:noProof/>
        </w:rPr>
        <mc:AlternateContent>
          <mc:Choice Requires="wps">
            <w:drawing>
              <wp:anchor distT="0" distB="0" distL="114300" distR="114300" simplePos="0" relativeHeight="251659264" behindDoc="0" locked="0" layoutInCell="1" allowOverlap="1" wp14:anchorId="128724BE" wp14:editId="3173D986">
                <wp:simplePos x="0" y="0"/>
                <wp:positionH relativeFrom="column">
                  <wp:posOffset>2659390</wp:posOffset>
                </wp:positionH>
                <wp:positionV relativeFrom="paragraph">
                  <wp:posOffset>2164715</wp:posOffset>
                </wp:positionV>
                <wp:extent cx="266772" cy="199101"/>
                <wp:effectExtent l="19050" t="19050" r="19050" b="29845"/>
                <wp:wrapNone/>
                <wp:docPr id="3" name="Ellips 3" descr="P226TB1#y1"/>
                <wp:cNvGraphicFramePr/>
                <a:graphic xmlns:a="http://schemas.openxmlformats.org/drawingml/2006/main">
                  <a:graphicData uri="http://schemas.microsoft.com/office/word/2010/wordprocessingShape">
                    <wps:wsp>
                      <wps:cNvSpPr/>
                      <wps:spPr>
                        <a:xfrm rot="20621677">
                          <a:off x="0" y="0"/>
                          <a:ext cx="266772" cy="199101"/>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6718DC" w14:textId="77777777" w:rsidR="0067684C" w:rsidRDefault="0067684C" w:rsidP="006768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28724BE" id="Ellips 3" o:spid="_x0000_s1027" alt="P226TB1#y1" style="position:absolute;margin-left:209.4pt;margin-top:170.45pt;width:21pt;height:15.7pt;rotation:-1068590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" filled="f" strokecolor="red" strokeweight="2.25pt">
                <v:stroke joinstyle="miter"/>
                <v:textbox>
                  <w:txbxContent>
                    <w:p w14:paraId="3A6718DC" w14:textId="77777777" w:rsidR="0067684C" w:rsidRDefault="0067684C" w:rsidP="0067684C">
                      <w:pPr>
                        <w:jc w:val="center"/>
                      </w:pPr>
                    </w:p>
                  </w:txbxContent>
                </v:textbox>
              </v:oval>
            </w:pict>
          </mc:Fallback>
        </mc:AlternateContent>
      </w:r>
      <w:r>
        <w:rPr>
          <w:noProof/>
        </w:rPr>
        <w:drawing>
          <wp:inline distT="0" distB="0" distL="0" distR="0" wp14:anchorId="49EFF9F5" wp14:editId="2B371908">
            <wp:extent cx="5577347" cy="4140200"/>
            <wp:effectExtent l="0" t="0" r="4445" b="0"/>
            <wp:docPr id="1" name="Bildobjekt 1" descr="P22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P226#yIS1"/>
                    <pic:cNvPicPr/>
                  </pic:nvPicPr>
                  <pic:blipFill>
                    <a:blip r:embed="rId20"/>
                    <a:stretch>
                      <a:fillRect/>
                    </a:stretch>
                  </pic:blipFill>
                  <pic:spPr>
                    <a:xfrm>
                      <a:off x="0" y="0"/>
                      <a:ext cx="5583103" cy="4144473"/>
                    </a:xfrm>
                    <a:prstGeom prst="rect">
                      <a:avLst/>
                    </a:prstGeom>
                  </pic:spPr>
                </pic:pic>
              </a:graphicData>
            </a:graphic>
          </wp:inline>
        </w:drawing>
      </w:r>
    </w:p>
    <w:p w14:paraId="2A374A98" w14:textId="3EEBBCA2" w:rsidR="00BE61E1" w:rsidRPr="00795AC9" w:rsidRDefault="0003181B" w:rsidP="00235F32">
      <w:pPr>
        <w:pStyle w:val="Beskrivning"/>
        <w:spacing w:before="120"/>
        <w:ind w:right="95"/>
        <w:rPr>
          <w:noProof/>
        </w:rPr>
      </w:pPr>
      <w:r>
        <w:t xml:space="preserve">Figur </w:t>
      </w:r>
      <w:r w:rsidR="00FB47E0">
        <w:fldChar w:fldCharType="begin"/>
      </w:r>
      <w:r w:rsidR="00FB47E0">
        <w:instrText xml:space="preserve"> SEQ Figur \* ARABIC </w:instrText>
      </w:r>
      <w:r w:rsidR="00FB47E0">
        <w:fldChar w:fldCharType="separate"/>
      </w:r>
      <w:r w:rsidR="006A48FA">
        <w:rPr>
          <w:noProof/>
        </w:rPr>
        <w:t>7</w:t>
      </w:r>
      <w:r w:rsidR="00FB47E0">
        <w:rPr>
          <w:noProof/>
        </w:rPr>
        <w:fldChar w:fldCharType="end"/>
      </w:r>
      <w:r>
        <w:t xml:space="preserve">: </w:t>
      </w:r>
      <w:r w:rsidRPr="00DD7F98">
        <w:t>Utklipp ur fördjupad översiktsplanen för Gällivare, Malmberget och Koskullskulle 2014 – 2032. Planområdet</w:t>
      </w:r>
      <w:r w:rsidR="00134B38">
        <w:t>s ungefärliga läge</w:t>
      </w:r>
      <w:r w:rsidRPr="00DD7F98">
        <w:t xml:space="preserve"> är markerat med en röd cirkel.</w:t>
      </w:r>
    </w:p>
    <w:p w14:paraId="6AAE12F2" w14:textId="77777777" w:rsidR="00881654" w:rsidRPr="001E36B9" w:rsidRDefault="00A8753C" w:rsidP="00235F32">
      <w:pPr>
        <w:pStyle w:val="Grupp"/>
        <w:numPr>
          <w:ilvl w:val="0"/>
          <w:numId w:val="0"/>
        </w:numPr>
        <w:ind w:right="95"/>
        <w:rPr>
          <w:bCs w:val="0"/>
          <w:noProof/>
        </w:rPr>
      </w:pPr>
      <w:bookmarkStart w:id="65" w:name="_Toc89446002"/>
      <w:bookmarkStart w:id="66" w:name="_Toc161307226"/>
      <w:bookmarkStart w:id="67" w:name="_Toc201236653"/>
      <w:bookmarkEnd w:id="63"/>
      <w:bookmarkEnd w:id="64"/>
      <w:r w:rsidRPr="001E36B9">
        <w:rPr>
          <w:bCs w:val="0"/>
          <w:noProof/>
        </w:rPr>
        <w:t>RIKSINTRESSEN</w:t>
      </w:r>
      <w:bookmarkEnd w:id="65"/>
      <w:bookmarkEnd w:id="66"/>
      <w:bookmarkEnd w:id="67"/>
    </w:p>
    <w:p w14:paraId="0DDE0F05" w14:textId="128DCC41" w:rsidR="00795AC9" w:rsidRPr="00B64671" w:rsidRDefault="00A12C52" w:rsidP="00235F32">
      <w:pPr>
        <w:ind w:right="95"/>
        <w:rPr>
          <w:noProof/>
          <w:shd w:val="clear" w:color="auto" w:fill="FFFFFF"/>
        </w:rPr>
      </w:pPr>
      <w:bookmarkStart w:id="68" w:name="pf_riksintressen01"/>
      <w:r w:rsidRPr="00971DEA">
        <w:rPr>
          <w:noProof/>
          <w:shd w:val="clear" w:color="auto" w:fill="FFFFFF"/>
        </w:rPr>
        <w:t>Detaljplanen omfattas inte av några riksintressen enligt miljöbalken.</w:t>
      </w:r>
    </w:p>
    <w:p w14:paraId="00EAEED3" w14:textId="77777777" w:rsidR="00881654" w:rsidRPr="003247C9" w:rsidRDefault="00A8753C" w:rsidP="00235F32">
      <w:pPr>
        <w:pStyle w:val="Undergrupp"/>
        <w:numPr>
          <w:ilvl w:val="0"/>
          <w:numId w:val="0"/>
        </w:numPr>
        <w:ind w:right="95"/>
        <w:rPr>
          <w:noProof/>
        </w:rPr>
      </w:pPr>
      <w:bookmarkStart w:id="69" w:name="_Toc89446023"/>
      <w:bookmarkStart w:id="70" w:name="_Toc131693183"/>
      <w:bookmarkStart w:id="71" w:name="_Toc161307227"/>
      <w:bookmarkStart w:id="72" w:name="_Toc201236654"/>
      <w:bookmarkEnd w:id="68"/>
      <w:r w:rsidRPr="00971DEA">
        <w:rPr>
          <w:noProof/>
        </w:rPr>
        <w:t>NATURA 2000</w:t>
      </w:r>
      <w:bookmarkEnd w:id="69"/>
      <w:bookmarkEnd w:id="70"/>
      <w:bookmarkEnd w:id="71"/>
      <w:bookmarkEnd w:id="72"/>
    </w:p>
    <w:p w14:paraId="4FD8B89E" w14:textId="39111BCC" w:rsidR="00881654" w:rsidRPr="00971DEA" w:rsidRDefault="00920897" w:rsidP="00235F32">
      <w:pPr>
        <w:ind w:right="95"/>
        <w:rPr>
          <w:noProof/>
        </w:rPr>
      </w:pPr>
      <w:bookmarkStart w:id="73" w:name="pf_natura200001"/>
      <w:r w:rsidRPr="00971DEA">
        <w:rPr>
          <w:noProof/>
        </w:rPr>
        <w:t>Planområdet ligger cirka 30 meter norr om Natura 2000 område för Torne och Kalix älvsystem. Kommunen gör bedömningen att Natura 2000 området inte kommer påverkas negativt av detaljplanen.</w:t>
      </w:r>
    </w:p>
    <w:p w14:paraId="17F8DE7D" w14:textId="28BEAB41" w:rsidR="00881654" w:rsidRPr="001E36B9" w:rsidRDefault="00A8753C" w:rsidP="00235F32">
      <w:pPr>
        <w:pStyle w:val="Grupp"/>
        <w:numPr>
          <w:ilvl w:val="0"/>
          <w:numId w:val="0"/>
        </w:numPr>
        <w:ind w:right="95"/>
        <w:rPr>
          <w:bCs w:val="0"/>
          <w:noProof/>
        </w:rPr>
      </w:pPr>
      <w:bookmarkStart w:id="74" w:name="_Toc89446025"/>
      <w:bookmarkStart w:id="75" w:name="_Toc161307228"/>
      <w:bookmarkStart w:id="76" w:name="_Toc201236655"/>
      <w:bookmarkEnd w:id="73"/>
      <w:r w:rsidRPr="001E36B9">
        <w:rPr>
          <w:bCs w:val="0"/>
          <w:noProof/>
        </w:rPr>
        <w:lastRenderedPageBreak/>
        <w:t>HUSHÅLLNINGSBESTÄMMELSER ENLIGT 3 KAP</w:t>
      </w:r>
      <w:r w:rsidR="000B6F0F" w:rsidRPr="001E36B9">
        <w:rPr>
          <w:bCs w:val="0"/>
          <w:noProof/>
        </w:rPr>
        <w:t>itlet</w:t>
      </w:r>
      <w:r w:rsidRPr="001E36B9">
        <w:rPr>
          <w:bCs w:val="0"/>
          <w:noProof/>
        </w:rPr>
        <w:t xml:space="preserve"> MILJÖBALKEN</w:t>
      </w:r>
      <w:bookmarkEnd w:id="74"/>
      <w:bookmarkEnd w:id="75"/>
      <w:bookmarkEnd w:id="76"/>
    </w:p>
    <w:p w14:paraId="782D095D" w14:textId="44085DE0" w:rsidR="00EE2AB8" w:rsidRPr="00971DEA" w:rsidRDefault="00134B38" w:rsidP="00235F32">
      <w:pPr>
        <w:ind w:right="95"/>
        <w:rPr>
          <w:noProof/>
        </w:rPr>
      </w:pPr>
      <w:bookmarkStart w:id="77" w:name="_Hlk114141337"/>
      <w:r>
        <w:rPr>
          <w:szCs w:val="24"/>
        </w:rPr>
        <w:t xml:space="preserve">3 </w:t>
      </w:r>
      <w:r w:rsidR="00EE2AB8" w:rsidRPr="00971DEA">
        <w:rPr>
          <w:szCs w:val="24"/>
        </w:rPr>
        <w:t>kapit</w:t>
      </w:r>
      <w:r>
        <w:rPr>
          <w:szCs w:val="24"/>
        </w:rPr>
        <w:t>let miljöbalken</w:t>
      </w:r>
      <w:r w:rsidR="00EE2AB8" w:rsidRPr="00971DEA">
        <w:rPr>
          <w:szCs w:val="24"/>
        </w:rPr>
        <w:t xml:space="preserve"> innehåller grundläggande bestämmelser för hushållning med mark- och vattenområden som är av betydelse för vissa allmänna intressen. Planområdet omfattas inte av</w:t>
      </w:r>
      <w:r w:rsidR="0062612B">
        <w:rPr>
          <w:szCs w:val="24"/>
        </w:rPr>
        <w:t xml:space="preserve"> områden omnämnda </w:t>
      </w:r>
      <w:r w:rsidR="00EE2AB8" w:rsidRPr="00971DEA">
        <w:rPr>
          <w:szCs w:val="24"/>
        </w:rPr>
        <w:t xml:space="preserve">i </w:t>
      </w:r>
      <w:r>
        <w:rPr>
          <w:szCs w:val="24"/>
        </w:rPr>
        <w:t xml:space="preserve">3 </w:t>
      </w:r>
      <w:r w:rsidR="00EE2AB8" w:rsidRPr="00971DEA">
        <w:rPr>
          <w:szCs w:val="24"/>
        </w:rPr>
        <w:t>kapitlet miljöbalken.</w:t>
      </w:r>
    </w:p>
    <w:p w14:paraId="4A98CB91" w14:textId="32CF4186" w:rsidR="00881654" w:rsidRPr="001E36B9" w:rsidRDefault="00A8753C" w:rsidP="00235F32">
      <w:pPr>
        <w:pStyle w:val="Grupp"/>
        <w:numPr>
          <w:ilvl w:val="0"/>
          <w:numId w:val="0"/>
        </w:numPr>
        <w:ind w:right="95"/>
        <w:rPr>
          <w:bCs w:val="0"/>
          <w:noProof/>
        </w:rPr>
      </w:pPr>
      <w:bookmarkStart w:id="78" w:name="_Toc89446030"/>
      <w:bookmarkStart w:id="79" w:name="_Toc161307229"/>
      <w:bookmarkStart w:id="80" w:name="_Toc201236656"/>
      <w:bookmarkEnd w:id="77"/>
      <w:r w:rsidRPr="001E36B9">
        <w:rPr>
          <w:bCs w:val="0"/>
          <w:caps w:val="0"/>
          <w:noProof/>
        </w:rPr>
        <w:t>MILJÖKVALITETSNORMER</w:t>
      </w:r>
      <w:bookmarkStart w:id="81" w:name="pf_miljökvalitetsnormer01"/>
      <w:bookmarkEnd w:id="78"/>
      <w:bookmarkEnd w:id="79"/>
      <w:bookmarkEnd w:id="80"/>
    </w:p>
    <w:p w14:paraId="187516E8" w14:textId="455EF2FC" w:rsidR="002914CE" w:rsidRDefault="002914CE" w:rsidP="00235F32">
      <w:pPr>
        <w:ind w:right="95"/>
        <w:rPr>
          <w:noProof/>
        </w:rPr>
      </w:pPr>
      <w:r>
        <w:rPr>
          <w:noProof/>
        </w:rPr>
        <w:t>Enligt 5 kap</w:t>
      </w:r>
      <w:r w:rsidR="005D77DE">
        <w:rPr>
          <w:noProof/>
        </w:rPr>
        <w:t>itlet</w:t>
      </w:r>
      <w:r>
        <w:rPr>
          <w:noProof/>
        </w:rPr>
        <w:t xml:space="preserve"> 1 § miljöbalken (1998:808) får regeringen för vissa geografiska områden eller för hela landet meddela föreskrifter om kvaliteten på mark, vatten, luft eller miljön i övrigt, om det behövs för att varaktigt skydda människors hälsa och miljö eller för att avhjälpa skador på eller olägenheter för människors hälsa eller miljö (miljökvalitetsnormer).</w:t>
      </w:r>
    </w:p>
    <w:p w14:paraId="54118E97" w14:textId="4B3C13C3" w:rsidR="002914CE" w:rsidRPr="00646769" w:rsidRDefault="002914CE" w:rsidP="00235F32">
      <w:pPr>
        <w:ind w:right="95"/>
        <w:rPr>
          <w:noProof/>
        </w:rPr>
      </w:pPr>
      <w:r>
        <w:rPr>
          <w:noProof/>
        </w:rPr>
        <w:t>Enligt 2 kap</w:t>
      </w:r>
      <w:r w:rsidR="005D77DE">
        <w:rPr>
          <w:noProof/>
        </w:rPr>
        <w:t>itlet</w:t>
      </w:r>
      <w:r>
        <w:rPr>
          <w:noProof/>
        </w:rPr>
        <w:t xml:space="preserve"> 10 § plan- och bygglagen (2010:900) ska miljökvalitetsnormer följas vid planläggning. Miljökvalitetsnormer är bestämmelser om den lägsta godtagbara miljökvalitet och är juridiskt bindande. Arbetet med miljökvalitetsnormer utgår från kunskapen om vad människan och naturen tål för miljöbelastning utifrån ekonomiska och tekniska förhållanden på platsen. Miljökvalitetsnormerna avser både utsläpp till luften och till vattnet från mer diffusa utsläppskällor som till exempel utsläpp från olika trafikslag. Det finns miljökvalitetsnormer för luft, vatten och omgivningsbuller.</w:t>
      </w:r>
    </w:p>
    <w:p w14:paraId="62C66785" w14:textId="77777777" w:rsidR="00881654" w:rsidRPr="009F0E96" w:rsidRDefault="00A8753C" w:rsidP="00235F32">
      <w:pPr>
        <w:pStyle w:val="Undergrupp"/>
        <w:numPr>
          <w:ilvl w:val="0"/>
          <w:numId w:val="0"/>
        </w:numPr>
        <w:ind w:right="95"/>
        <w:rPr>
          <w:noProof/>
        </w:rPr>
      </w:pPr>
      <w:bookmarkStart w:id="82" w:name="_Toc89446031"/>
      <w:bookmarkStart w:id="83" w:name="_Toc131693186"/>
      <w:bookmarkStart w:id="84" w:name="_Toc161307230"/>
      <w:bookmarkStart w:id="85" w:name="_Toc201236657"/>
      <w:bookmarkEnd w:id="81"/>
      <w:r w:rsidRPr="009F0E96">
        <w:rPr>
          <w:caps w:val="0"/>
          <w:noProof/>
        </w:rPr>
        <w:t>LUFT</w:t>
      </w:r>
      <w:bookmarkEnd w:id="82"/>
      <w:bookmarkEnd w:id="83"/>
      <w:bookmarkEnd w:id="84"/>
      <w:bookmarkEnd w:id="85"/>
    </w:p>
    <w:p w14:paraId="707E3E18" w14:textId="3E07BE73" w:rsidR="00881654" w:rsidRDefault="006644B2" w:rsidP="00235F32">
      <w:pPr>
        <w:ind w:right="95"/>
        <w:rPr>
          <w:noProof/>
        </w:rPr>
      </w:pPr>
      <w:bookmarkStart w:id="86" w:name="pf_luft01"/>
      <w:r>
        <w:rPr>
          <w:noProof/>
        </w:rPr>
        <w:t>För att skydda människors hälsa finns miljökvalitetsnormer för utomhusluft som anger hur höga halter av olika föroreningar som maximalt tillåts</w:t>
      </w:r>
      <w:r w:rsidR="00D93647">
        <w:rPr>
          <w:noProof/>
        </w:rPr>
        <w:t xml:space="preserve">. Miljökvalitetsnormer finns bland annat för partiklar PM 10 i utomhusluft (inhalering av partiklar med en diameter mindre än 10 mikrometer). Partiklarna uppstår vid förbränning men också slitage av bromsar, vägbanor och däck. Vanliga källor är vägtrafiken, energiproduktion (bland annat vedeldning) samt industrier. </w:t>
      </w:r>
    </w:p>
    <w:p w14:paraId="65E3D088" w14:textId="4F4A123B" w:rsidR="005D77DE" w:rsidRDefault="000A4558" w:rsidP="00235F32">
      <w:pPr>
        <w:ind w:right="95"/>
        <w:rPr>
          <w:noProof/>
        </w:rPr>
      </w:pPr>
      <w:bookmarkStart w:id="87" w:name="_Hlk124490052"/>
      <w:r>
        <w:rPr>
          <w:noProof/>
        </w:rPr>
        <w:t>Luftkvaliteten inom planområdet påverkas framför allt av vägtrafik och eventuell vedeldning. Planförslaget bedöms inte medföra någon risk för att miljökvalitetsnorm för luft ska överskridas.</w:t>
      </w:r>
    </w:p>
    <w:p w14:paraId="36210453" w14:textId="77777777" w:rsidR="00881654" w:rsidRPr="009F0E96" w:rsidRDefault="00A8753C" w:rsidP="00235F32">
      <w:pPr>
        <w:pStyle w:val="Undergrupp"/>
        <w:numPr>
          <w:ilvl w:val="0"/>
          <w:numId w:val="0"/>
        </w:numPr>
        <w:ind w:right="95"/>
        <w:rPr>
          <w:noProof/>
        </w:rPr>
      </w:pPr>
      <w:bookmarkStart w:id="88" w:name="_Toc89446032"/>
      <w:bookmarkStart w:id="89" w:name="_Toc131693187"/>
      <w:bookmarkStart w:id="90" w:name="_Toc161307231"/>
      <w:bookmarkStart w:id="91" w:name="_Toc201236658"/>
      <w:bookmarkEnd w:id="86"/>
      <w:bookmarkEnd w:id="87"/>
      <w:r w:rsidRPr="009F0E96">
        <w:rPr>
          <w:noProof/>
        </w:rPr>
        <w:t>VATTEN</w:t>
      </w:r>
      <w:bookmarkEnd w:id="88"/>
      <w:bookmarkEnd w:id="89"/>
      <w:bookmarkEnd w:id="90"/>
      <w:bookmarkEnd w:id="91"/>
    </w:p>
    <w:p w14:paraId="2BAFA352" w14:textId="11BB295C" w:rsidR="00881654" w:rsidRDefault="00EE2AB8" w:rsidP="00235F32">
      <w:pPr>
        <w:ind w:right="95"/>
        <w:rPr>
          <w:noProof/>
        </w:rPr>
      </w:pPr>
      <w:bookmarkStart w:id="92" w:name="pf_vatten01"/>
      <w:r>
        <w:rPr>
          <w:noProof/>
        </w:rPr>
        <w:t>Planområdet ligger cirka 30 meter norr om Vassaraälv</w:t>
      </w:r>
      <w:r w:rsidR="00134B38">
        <w:rPr>
          <w:noProof/>
        </w:rPr>
        <w:t>en</w:t>
      </w:r>
      <w:r>
        <w:rPr>
          <w:noProof/>
        </w:rPr>
        <w:t xml:space="preserve"> som ingår i Kalixälvens huvudavrinningsområde och omfattas av miljökvalitetsnorm för ytvatten. Vattenförekomsten bedöms ha en god ekologisk status men uppnår ej god kemisk status på grund av atmosfärisk deposition av kvicks</w:t>
      </w:r>
      <w:r w:rsidR="00AE01C1">
        <w:rPr>
          <w:noProof/>
        </w:rPr>
        <w:t>i</w:t>
      </w:r>
      <w:r>
        <w:rPr>
          <w:noProof/>
        </w:rPr>
        <w:t>lver och bromerande difenyleter som är ett problem för alla undersökta vattendrag i Sverige. Kvalitetskravet är god ekologisk status</w:t>
      </w:r>
      <w:r w:rsidR="00B6473C">
        <w:rPr>
          <w:noProof/>
        </w:rPr>
        <w:t xml:space="preserve"> 2021 och god kemisk ytvattenstatus exklusive kvicksilver och bromerad difenyleter. </w:t>
      </w:r>
    </w:p>
    <w:p w14:paraId="77BAA8D9" w14:textId="02CC36A4" w:rsidR="00EE2AB8" w:rsidRDefault="00B6473C" w:rsidP="00235F32">
      <w:pPr>
        <w:ind w:right="95"/>
        <w:rPr>
          <w:noProof/>
        </w:rPr>
      </w:pPr>
      <w:r>
        <w:rPr>
          <w:noProof/>
        </w:rPr>
        <w:t xml:space="preserve">Planområdet ligger cirka 60 meter norr om grundvattenförekomsten för Kalixälven. Grundvattenförekomsten har en god kemisk status samt kvantitativ status. Kvalitetskravet är god kemisk grundvattenstatus och god kvantitativ status. </w:t>
      </w:r>
    </w:p>
    <w:p w14:paraId="3E437251" w14:textId="3926F0CE" w:rsidR="00EE2AB8" w:rsidRPr="00AD0047" w:rsidRDefault="00B6473C" w:rsidP="00235F32">
      <w:pPr>
        <w:ind w:right="95"/>
        <w:rPr>
          <w:noProof/>
        </w:rPr>
      </w:pPr>
      <w:r>
        <w:rPr>
          <w:noProof/>
        </w:rPr>
        <w:t>Miljökvalitetsnormer för ytvatten och grundvatten bedöms inte påverkas negativt vid ett genomförande av detaljplanen.</w:t>
      </w:r>
    </w:p>
    <w:p w14:paraId="3EABFE3A" w14:textId="701EA2B9" w:rsidR="00881654" w:rsidRPr="009F0E96" w:rsidRDefault="009F0E96" w:rsidP="00235F32">
      <w:pPr>
        <w:pStyle w:val="Undergrupp"/>
        <w:numPr>
          <w:ilvl w:val="0"/>
          <w:numId w:val="0"/>
        </w:numPr>
        <w:ind w:right="95"/>
        <w:rPr>
          <w:noProof/>
        </w:rPr>
      </w:pPr>
      <w:bookmarkStart w:id="93" w:name="_Toc89446033"/>
      <w:bookmarkStart w:id="94" w:name="_Toc131693188"/>
      <w:bookmarkStart w:id="95" w:name="_Toc161307232"/>
      <w:bookmarkStart w:id="96" w:name="_Toc201236659"/>
      <w:bookmarkEnd w:id="92"/>
      <w:r w:rsidRPr="009F0E96">
        <w:rPr>
          <w:caps w:val="0"/>
          <w:noProof/>
        </w:rPr>
        <w:lastRenderedPageBreak/>
        <w:t>OMGIVNINGS</w:t>
      </w:r>
      <w:r w:rsidR="00A8753C" w:rsidRPr="009F0E96">
        <w:rPr>
          <w:caps w:val="0"/>
          <w:noProof/>
        </w:rPr>
        <w:t>BULLER</w:t>
      </w:r>
      <w:bookmarkStart w:id="97" w:name="pf_buller01"/>
      <w:bookmarkEnd w:id="93"/>
      <w:bookmarkEnd w:id="94"/>
      <w:bookmarkEnd w:id="95"/>
      <w:bookmarkEnd w:id="96"/>
    </w:p>
    <w:p w14:paraId="45280A77" w14:textId="1A215F6A" w:rsidR="00C203E8" w:rsidRPr="00C203E8" w:rsidRDefault="00C203E8" w:rsidP="00235F32">
      <w:pPr>
        <w:ind w:right="95"/>
        <w:rPr>
          <w:noProof/>
          <w:sz w:val="28"/>
          <w:szCs w:val="24"/>
        </w:rPr>
      </w:pPr>
      <w:bookmarkStart w:id="98" w:name="_Hlk114142372"/>
      <w:r w:rsidRPr="00C203E8">
        <w:rPr>
          <w:szCs w:val="24"/>
        </w:rPr>
        <w:t>Miljökvalitetsnorm för omgivningsbuller gäller för kommuner med fler än 100 000 invånare samt för de mest trafikerade vägarna och järnvägarna. Aktuellt planområdet berörs inte av miljökvalitetsnorm för omgivningsbuller.</w:t>
      </w:r>
    </w:p>
    <w:p w14:paraId="51045676" w14:textId="77777777" w:rsidR="00881654" w:rsidRPr="001E36B9" w:rsidRDefault="00A8753C" w:rsidP="00235F32">
      <w:pPr>
        <w:pStyle w:val="Grupp"/>
        <w:numPr>
          <w:ilvl w:val="0"/>
          <w:numId w:val="0"/>
        </w:numPr>
        <w:ind w:right="95"/>
        <w:rPr>
          <w:bCs w:val="0"/>
          <w:noProof/>
        </w:rPr>
      </w:pPr>
      <w:bookmarkStart w:id="99" w:name="_Toc89446035"/>
      <w:bookmarkStart w:id="100" w:name="_Toc161307233"/>
      <w:bookmarkStart w:id="101" w:name="_Toc201236660"/>
      <w:bookmarkEnd w:id="97"/>
      <w:bookmarkEnd w:id="98"/>
      <w:r w:rsidRPr="001E36B9">
        <w:rPr>
          <w:bCs w:val="0"/>
          <w:caps w:val="0"/>
          <w:noProof/>
        </w:rPr>
        <w:t>MILJÖ</w:t>
      </w:r>
      <w:bookmarkEnd w:id="99"/>
      <w:bookmarkEnd w:id="100"/>
      <w:bookmarkEnd w:id="101"/>
    </w:p>
    <w:p w14:paraId="5C68BA92" w14:textId="2E58F633" w:rsidR="00BD2767" w:rsidRPr="003247C9" w:rsidRDefault="00F1545B" w:rsidP="00235F32">
      <w:pPr>
        <w:pStyle w:val="Undergrupp"/>
        <w:numPr>
          <w:ilvl w:val="0"/>
          <w:numId w:val="0"/>
        </w:numPr>
        <w:ind w:right="95"/>
        <w:rPr>
          <w:noProof/>
        </w:rPr>
      </w:pPr>
      <w:bookmarkStart w:id="102" w:name="_Toc131693190"/>
      <w:bookmarkStart w:id="103" w:name="_Toc161307234"/>
      <w:bookmarkStart w:id="104" w:name="_Toc201236661"/>
      <w:bookmarkStart w:id="105" w:name="pf_miljö01"/>
      <w:r w:rsidRPr="003247C9">
        <w:rPr>
          <w:noProof/>
        </w:rPr>
        <w:t>MARKFÖRORENINGAR</w:t>
      </w:r>
      <w:bookmarkEnd w:id="102"/>
      <w:bookmarkEnd w:id="103"/>
      <w:bookmarkEnd w:id="104"/>
    </w:p>
    <w:p w14:paraId="6A3E643B" w14:textId="48BECE9D" w:rsidR="00A351C4" w:rsidRDefault="00BD2767" w:rsidP="00235F32">
      <w:pPr>
        <w:ind w:right="95"/>
        <w:rPr>
          <w:noProof/>
        </w:rPr>
      </w:pPr>
      <w:bookmarkStart w:id="106" w:name="_Hlk114143920"/>
      <w:r w:rsidRPr="00BD2767">
        <w:rPr>
          <w:noProof/>
        </w:rPr>
        <w:t>Enligt länsstyrelsens EBH (</w:t>
      </w:r>
      <w:r w:rsidRPr="00134B38">
        <w:rPr>
          <w:i/>
          <w:iCs/>
          <w:noProof/>
        </w:rPr>
        <w:t>Efterbehandling av förorenade områden</w:t>
      </w:r>
      <w:r>
        <w:rPr>
          <w:noProof/>
        </w:rPr>
        <w:t>) databas finns inga misstänkta föroreningar inom planområdet. Närmaste förorening finns cirka 150 meter norr om planområdet på fastigheten Samariten 4. Föroreningen på fastigheten är i identifieringsskede och omfatta</w:t>
      </w:r>
      <w:r w:rsidR="006A5A63">
        <w:rPr>
          <w:noProof/>
        </w:rPr>
        <w:t>r en</w:t>
      </w:r>
      <w:r>
        <w:rPr>
          <w:noProof/>
        </w:rPr>
        <w:t xml:space="preserve"> bilvårdsanläggning, bilverkstad och åkeri.</w:t>
      </w:r>
      <w:r w:rsidR="00306138">
        <w:rPr>
          <w:noProof/>
        </w:rPr>
        <w:t xml:space="preserve"> </w:t>
      </w:r>
      <w:r w:rsidR="00525C01" w:rsidRPr="00525C01">
        <w:rPr>
          <w:noProof/>
        </w:rPr>
        <w:t>Risken för förorening inom planområdet bedöms som låg och ingen undersökning av markföreningar bedöms som nödvändigt inom ramen för planarbetet.</w:t>
      </w:r>
    </w:p>
    <w:p w14:paraId="2525069B" w14:textId="541A7E59" w:rsidR="00BD2767" w:rsidRPr="00BD2767" w:rsidRDefault="00306138" w:rsidP="00235F32">
      <w:pPr>
        <w:ind w:right="95"/>
        <w:rPr>
          <w:noProof/>
        </w:rPr>
      </w:pPr>
      <w:r>
        <w:rPr>
          <w:noProof/>
        </w:rPr>
        <w:t>Om föroreningar skulle påträffas vid till exempel markarbeten ska tillsynsmyndighet genast underrättas enligt 10 kap</w:t>
      </w:r>
      <w:r w:rsidR="00FF7A77">
        <w:rPr>
          <w:noProof/>
        </w:rPr>
        <w:t xml:space="preserve">itlet </w:t>
      </w:r>
      <w:r>
        <w:rPr>
          <w:noProof/>
        </w:rPr>
        <w:t>miljöbalken.</w:t>
      </w:r>
      <w:bookmarkEnd w:id="106"/>
    </w:p>
    <w:p w14:paraId="45C748B9" w14:textId="14D8F3D0" w:rsidR="00FD0BD2" w:rsidRPr="003247C9" w:rsidRDefault="00A8753C" w:rsidP="00235F32">
      <w:pPr>
        <w:pStyle w:val="Undergrupp"/>
        <w:numPr>
          <w:ilvl w:val="0"/>
          <w:numId w:val="0"/>
        </w:numPr>
        <w:ind w:right="95"/>
        <w:rPr>
          <w:noProof/>
        </w:rPr>
      </w:pPr>
      <w:bookmarkStart w:id="107" w:name="_Toc89446036"/>
      <w:bookmarkStart w:id="108" w:name="_Toc131693191"/>
      <w:bookmarkStart w:id="109" w:name="_Toc161307235"/>
      <w:bookmarkStart w:id="110" w:name="_Toc201236662"/>
      <w:bookmarkEnd w:id="105"/>
      <w:r>
        <w:rPr>
          <w:caps w:val="0"/>
          <w:noProof/>
        </w:rPr>
        <w:t>STRANDSKYDD</w:t>
      </w:r>
      <w:bookmarkEnd w:id="107"/>
      <w:bookmarkEnd w:id="108"/>
      <w:bookmarkEnd w:id="109"/>
      <w:bookmarkEnd w:id="110"/>
      <w:r>
        <w:rPr>
          <w:caps w:val="0"/>
          <w:noProof/>
        </w:rPr>
        <w:t xml:space="preserve"> </w:t>
      </w:r>
      <w:bookmarkStart w:id="111" w:name="pf_strandskydd01"/>
    </w:p>
    <w:p w14:paraId="5A688E2D" w14:textId="26D055B9" w:rsidR="00D56F83" w:rsidRDefault="00FD0BD2" w:rsidP="00235F32">
      <w:pPr>
        <w:ind w:right="95"/>
        <w:rPr>
          <w:rFonts w:eastAsiaTheme="minorEastAsia"/>
          <w:szCs w:val="24"/>
        </w:rPr>
      </w:pPr>
      <w:r w:rsidRPr="00FD0BD2">
        <w:rPr>
          <w:noProof/>
          <w:szCs w:val="24"/>
        </w:rPr>
        <w:t>Generellt strandskydd gäller vid hav, insjöar och vattendrag och omfattar både land- och vattenområdet 100 meter från strandlinjen vid normalt vattenstånd</w:t>
      </w:r>
      <w:r w:rsidR="00D56F83" w:rsidRPr="00FD0BD2">
        <w:rPr>
          <w:rFonts w:eastAsiaTheme="minorEastAsia"/>
          <w:szCs w:val="24"/>
        </w:rPr>
        <w:t xml:space="preserve"> (strandskyddsområde). Syftet med strandskyddet är enligt miljöbalken 7 kap</w:t>
      </w:r>
      <w:r w:rsidR="009A1186">
        <w:rPr>
          <w:rFonts w:eastAsiaTheme="minorEastAsia"/>
          <w:szCs w:val="24"/>
        </w:rPr>
        <w:t>itlet</w:t>
      </w:r>
      <w:r w:rsidR="00D56F83" w:rsidRPr="00FD0BD2">
        <w:rPr>
          <w:rFonts w:eastAsiaTheme="minorEastAsia"/>
          <w:szCs w:val="24"/>
        </w:rPr>
        <w:t xml:space="preserve"> 13 § att bevara goda livsvillkor för djur- och växtlivet samt att långsiktigt trygga allmänhetens tillgång till strandområden.</w:t>
      </w:r>
    </w:p>
    <w:p w14:paraId="7EF3C400" w14:textId="77777777" w:rsidR="0003181B" w:rsidRDefault="002665E1" w:rsidP="00235F32">
      <w:pPr>
        <w:keepNext/>
        <w:spacing w:after="0"/>
        <w:ind w:right="95"/>
      </w:pPr>
      <w:r>
        <w:rPr>
          <w:noProof/>
        </w:rPr>
        <w:drawing>
          <wp:inline distT="0" distB="0" distL="0" distR="0" wp14:anchorId="665B0575" wp14:editId="6BD068C9">
            <wp:extent cx="5409658" cy="2929466"/>
            <wp:effectExtent l="0" t="0" r="635" b="4445"/>
            <wp:docPr id="31" name="Bildobjekt 31" descr="P2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objekt 31" descr="P252#yIS1"/>
                    <pic:cNvPicPr/>
                  </pic:nvPicPr>
                  <pic:blipFill rotWithShape="1">
                    <a:blip r:embed="rId21"/>
                    <a:srcRect l="4414" t="12398" r="1670" b="8428"/>
                    <a:stretch/>
                  </pic:blipFill>
                  <pic:spPr bwMode="auto">
                    <a:xfrm>
                      <a:off x="0" y="0"/>
                      <a:ext cx="5428706" cy="2939781"/>
                    </a:xfrm>
                    <a:prstGeom prst="rect">
                      <a:avLst/>
                    </a:prstGeom>
                    <a:ln>
                      <a:noFill/>
                    </a:ln>
                    <a:extLst>
                      <a:ext uri="{53640926-AAD7-44D8-BBD7-CCE9431645EC}">
                        <a14:shadowObscured xmlns:a14="http://schemas.microsoft.com/office/drawing/2010/main"/>
                      </a:ext>
                    </a:extLst>
                  </pic:spPr>
                </pic:pic>
              </a:graphicData>
            </a:graphic>
          </wp:inline>
        </w:drawing>
      </w:r>
    </w:p>
    <w:p w14:paraId="7130E0DC" w14:textId="2F18A05F" w:rsidR="00401EB3" w:rsidRDefault="0003181B" w:rsidP="00235F32">
      <w:pPr>
        <w:pStyle w:val="Beskrivning"/>
        <w:spacing w:before="120"/>
        <w:ind w:right="95"/>
        <w:rPr>
          <w:rFonts w:eastAsiaTheme="minorEastAsia"/>
          <w:szCs w:val="24"/>
        </w:rPr>
      </w:pPr>
      <w:r>
        <w:t xml:space="preserve">Figur </w:t>
      </w:r>
      <w:r w:rsidR="00FB47E0">
        <w:fldChar w:fldCharType="begin"/>
      </w:r>
      <w:r w:rsidR="00FB47E0">
        <w:instrText xml:space="preserve"> SEQ Figur \* ARABIC </w:instrText>
      </w:r>
      <w:r w:rsidR="00FB47E0">
        <w:fldChar w:fldCharType="separate"/>
      </w:r>
      <w:r w:rsidR="006A48FA">
        <w:rPr>
          <w:noProof/>
        </w:rPr>
        <w:t>8</w:t>
      </w:r>
      <w:r w:rsidR="00FB47E0">
        <w:rPr>
          <w:noProof/>
        </w:rPr>
        <w:fldChar w:fldCharType="end"/>
      </w:r>
      <w:r>
        <w:t xml:space="preserve">: </w:t>
      </w:r>
      <w:r w:rsidRPr="00034F92">
        <w:t>Utklipp ur Norrbottenskartan i skala 1:500 000</w:t>
      </w:r>
      <w:r w:rsidR="00FF7A77">
        <w:t>. R</w:t>
      </w:r>
      <w:r w:rsidRPr="00034F92">
        <w:t xml:space="preserve">öd </w:t>
      </w:r>
      <w:r w:rsidR="00FF7A77">
        <w:t>prick</w:t>
      </w:r>
      <w:r w:rsidRPr="00034F92">
        <w:t xml:space="preserve"> markerar planområdets ungefärliga placering.</w:t>
      </w:r>
    </w:p>
    <w:p w14:paraId="403F7B73" w14:textId="1AF31DF1" w:rsidR="000D3703" w:rsidRDefault="00C12576" w:rsidP="00235F32">
      <w:pPr>
        <w:ind w:right="95"/>
        <w:rPr>
          <w:rFonts w:eastAsiaTheme="minorEastAsia"/>
          <w:szCs w:val="24"/>
        </w:rPr>
      </w:pPr>
      <w:r>
        <w:rPr>
          <w:rFonts w:eastAsiaTheme="minorEastAsia"/>
          <w:szCs w:val="24"/>
        </w:rPr>
        <w:t>Länsstyrelsen i</w:t>
      </w:r>
      <w:r w:rsidR="00134B38">
        <w:rPr>
          <w:rFonts w:eastAsiaTheme="minorEastAsia"/>
          <w:szCs w:val="24"/>
        </w:rPr>
        <w:t xml:space="preserve"> </w:t>
      </w:r>
      <w:r>
        <w:rPr>
          <w:rFonts w:eastAsiaTheme="minorEastAsia"/>
          <w:szCs w:val="24"/>
        </w:rPr>
        <w:t>Norrbotten beslutade den 11 juni 1999, att vattendrag som inte fanns redovisade på Norrbottenkartan i skala 1:500 000 inte ska omfattas av strandskydd. Vassaraälven som löper precis söder om planområdet omfattas därmed inte av strandskydd. Vidare kommer allmänheten ha fortsatt tillgång till stråket längs med Vassaraälven</w:t>
      </w:r>
      <w:r w:rsidR="006A5A63">
        <w:rPr>
          <w:rFonts w:eastAsiaTheme="minorEastAsia"/>
          <w:szCs w:val="24"/>
        </w:rPr>
        <w:t>, då</w:t>
      </w:r>
      <w:r>
        <w:rPr>
          <w:rFonts w:eastAsiaTheme="minorEastAsia"/>
          <w:szCs w:val="24"/>
        </w:rPr>
        <w:t xml:space="preserve"> området inte ingår i </w:t>
      </w:r>
      <w:r w:rsidR="006A5A63">
        <w:rPr>
          <w:rFonts w:eastAsiaTheme="minorEastAsia"/>
          <w:szCs w:val="24"/>
        </w:rPr>
        <w:t xml:space="preserve">aktuell </w:t>
      </w:r>
      <w:r>
        <w:rPr>
          <w:rFonts w:eastAsiaTheme="minorEastAsia"/>
          <w:szCs w:val="24"/>
        </w:rPr>
        <w:t>detaljplan.</w:t>
      </w:r>
    </w:p>
    <w:p w14:paraId="347E9087" w14:textId="77777777" w:rsidR="00881654" w:rsidRPr="003247C9" w:rsidRDefault="00A8753C" w:rsidP="00235F32">
      <w:pPr>
        <w:pStyle w:val="Undergrupp"/>
        <w:numPr>
          <w:ilvl w:val="0"/>
          <w:numId w:val="0"/>
        </w:numPr>
        <w:ind w:right="95"/>
        <w:rPr>
          <w:noProof/>
        </w:rPr>
      </w:pPr>
      <w:bookmarkStart w:id="112" w:name="_Toc89446037"/>
      <w:bookmarkStart w:id="113" w:name="_Toc131693192"/>
      <w:bookmarkStart w:id="114" w:name="_Toc161307236"/>
      <w:bookmarkStart w:id="115" w:name="_Toc201236663"/>
      <w:bookmarkEnd w:id="111"/>
      <w:r>
        <w:rPr>
          <w:caps w:val="0"/>
          <w:noProof/>
        </w:rPr>
        <w:lastRenderedPageBreak/>
        <w:t>DAGVATTEN</w:t>
      </w:r>
      <w:bookmarkEnd w:id="112"/>
      <w:bookmarkEnd w:id="113"/>
      <w:bookmarkEnd w:id="114"/>
      <w:bookmarkEnd w:id="115"/>
    </w:p>
    <w:p w14:paraId="766AFB91" w14:textId="593ABAF0" w:rsidR="00FF7A77" w:rsidRPr="0089609D" w:rsidRDefault="00FF7A77" w:rsidP="00235F32">
      <w:pPr>
        <w:ind w:right="95"/>
      </w:pPr>
      <w:bookmarkStart w:id="116" w:name="_Toc89446038"/>
      <w:r w:rsidRPr="0089609D">
        <w:t xml:space="preserve">En dagvattenutredning har tagits fram inom ramen för detaljplanearbetet. Syftet med dagvattenutredningen är att utreda följderna från exploateringen och vilka åtgärder som kan behöva vidtas för att begränsa eventuella risker för översvämningar och ökade </w:t>
      </w:r>
      <w:r w:rsidR="0089609D">
        <w:t>f</w:t>
      </w:r>
      <w:r w:rsidRPr="0089609D">
        <w:t>öroreningstillskott till recipienten.</w:t>
      </w:r>
    </w:p>
    <w:p w14:paraId="16D68ABE" w14:textId="29A40729" w:rsidR="00FF7A77" w:rsidRDefault="0089609D" w:rsidP="00235F32">
      <w:pPr>
        <w:ind w:right="95"/>
      </w:pPr>
      <w:r w:rsidRPr="0089609D">
        <w:t>Länsstyrelsen Norrbotten</w:t>
      </w:r>
      <w:r w:rsidR="00342187">
        <w:t xml:space="preserve"> har under den första granskningen yttrat sig avseende behovet av </w:t>
      </w:r>
      <w:r w:rsidRPr="0089609D">
        <w:t xml:space="preserve">översvämningskartering för Vassaraälven, dagvattenhantering inom planområdet och recipientpåverkan. Dessa synpunkter har hanterats i dagvattenutredningen. </w:t>
      </w:r>
    </w:p>
    <w:p w14:paraId="5D6D7EB5" w14:textId="21B8A232" w:rsidR="0089609D" w:rsidRPr="0089609D" w:rsidRDefault="0089609D" w:rsidP="00235F32">
      <w:pPr>
        <w:ind w:right="95"/>
        <w:rPr>
          <w:b/>
          <w:bCs/>
        </w:rPr>
      </w:pPr>
      <w:r w:rsidRPr="0089609D">
        <w:rPr>
          <w:b/>
          <w:bCs/>
        </w:rPr>
        <w:t xml:space="preserve">Befintlig VA </w:t>
      </w:r>
      <w:r>
        <w:rPr>
          <w:b/>
          <w:bCs/>
        </w:rPr>
        <w:br/>
      </w:r>
      <w:r w:rsidRPr="0089609D">
        <w:t>Befintliga fastigheter inom planområdet är anslutna till kommunalt VA. Det finns inget ledningsnät för dagvatten inom planområdet. Inom planområdet finns ett flertal ledningar med gällande ledningsrätter. I nuläget planeras det inte för avledning av dagvatten till ledningsnät, men möjlighet finns för anslutning i angränsning till planområdet.</w:t>
      </w:r>
    </w:p>
    <w:p w14:paraId="2478C251" w14:textId="5595E398" w:rsidR="0089609D" w:rsidRDefault="0089609D" w:rsidP="00235F32">
      <w:pPr>
        <w:ind w:right="95"/>
        <w:rPr>
          <w:b/>
          <w:bCs/>
        </w:rPr>
      </w:pPr>
      <w:r w:rsidRPr="0089609D">
        <w:rPr>
          <w:b/>
          <w:bCs/>
        </w:rPr>
        <w:t xml:space="preserve">Recipient </w:t>
      </w:r>
      <w:r>
        <w:rPr>
          <w:b/>
          <w:bCs/>
        </w:rPr>
        <w:br/>
      </w:r>
      <w:r w:rsidRPr="0089609D">
        <w:t xml:space="preserve">Mottagande recipient för dagvatten i området är Vassaraälven. Vassaraälven utgör det största biflödet till Linaälven och rinner i nordostlig riktning. Vassaraälven har en ekologisk status som klassas som god, kemisk status uppnår ej god, med hänsyn till att bromerad difenyleter och kvicksilver inte uppnår god kemisk ytvattenstatus. </w:t>
      </w:r>
      <w:r w:rsidR="0099098B">
        <w:t>I dagvattenutredningen redovisas</w:t>
      </w:r>
      <w:r w:rsidRPr="0089609D">
        <w:t xml:space="preserve"> påverkankällor</w:t>
      </w:r>
      <w:r w:rsidR="0099098B">
        <w:t xml:space="preserve">, </w:t>
      </w:r>
      <w:r w:rsidRPr="0089609D">
        <w:t xml:space="preserve">men inga </w:t>
      </w:r>
      <w:r w:rsidR="0099098B">
        <w:t>av dessa</w:t>
      </w:r>
      <w:r w:rsidRPr="0089609D">
        <w:t xml:space="preserve"> kan kopplas till aktuellt planområde. Vassaraälven utgör en del av älvsystemet för Kalixälven och är därmed klassad som Natura-2000 område.</w:t>
      </w:r>
    </w:p>
    <w:p w14:paraId="319F2234" w14:textId="77777777" w:rsidR="00DD0024" w:rsidRDefault="002A3C59" w:rsidP="00235F32">
      <w:pPr>
        <w:ind w:right="95"/>
      </w:pPr>
      <w:r>
        <w:rPr>
          <w:b/>
          <w:bCs/>
        </w:rPr>
        <w:t>Befintliga rinnvägar och avrinningsområden</w:t>
      </w:r>
      <w:r w:rsidR="00DD0024">
        <w:rPr>
          <w:b/>
          <w:bCs/>
        </w:rPr>
        <w:br/>
      </w:r>
      <w:r w:rsidR="00DD0024" w:rsidRPr="00DD0024">
        <w:t xml:space="preserve">Utifrån Lantmäteriets nationella höjddata med upplösning </w:t>
      </w:r>
      <w:proofErr w:type="spellStart"/>
      <w:r w:rsidR="00DD0024" w:rsidRPr="00DD0024">
        <w:t>grid</w:t>
      </w:r>
      <w:proofErr w:type="spellEnd"/>
      <w:r w:rsidR="00DD0024" w:rsidRPr="00DD0024">
        <w:t xml:space="preserve"> 1+ har en analys av flödesvägar och avrinningsområden utförts i programverktyget </w:t>
      </w:r>
      <w:proofErr w:type="spellStart"/>
      <w:r w:rsidR="00DD0024" w:rsidRPr="00DD0024">
        <w:t>Scalgo</w:t>
      </w:r>
      <w:proofErr w:type="spellEnd"/>
      <w:r w:rsidR="00DD0024" w:rsidRPr="00DD0024">
        <w:t xml:space="preserve"> Live. Det framgår från analysen att hela planområdet lutar i sydlig riktning och avvattnas till Vassaraälven. </w:t>
      </w:r>
    </w:p>
    <w:p w14:paraId="1053A0F3" w14:textId="65725243" w:rsidR="002A3C59" w:rsidRDefault="00DD0024" w:rsidP="00235F32">
      <w:pPr>
        <w:ind w:right="95"/>
        <w:rPr>
          <w:b/>
          <w:bCs/>
        </w:rPr>
      </w:pPr>
      <w:r w:rsidRPr="00DD0024">
        <w:t xml:space="preserve">Baserat på befintlig höjdsättning av området kan planområdet delas upp i tre avrinningsområden. Avrinningsområde 1 </w:t>
      </w:r>
      <w:r>
        <w:t>och</w:t>
      </w:r>
      <w:r w:rsidRPr="00DD0024">
        <w:t xml:space="preserve"> 3 innefattar även påtryckande dagvatten norr och nordost om planområdet. För avrinningsområde 1 avleds dagvattnet längs med ett rinnstråk efter den västra planområdesgränsen och för avrinningsområde 3 avleds vatten delvis med ett rinnstråk längs den östra planområdesgränsen. Påtryckande dagvatten utanför planområdet utgör alltså i nuläget ingen risk för befintlig bebyggelse inom planområdet. </w:t>
      </w:r>
    </w:p>
    <w:p w14:paraId="345881DF" w14:textId="77777777" w:rsidR="002A3C59" w:rsidRDefault="002A3C59" w:rsidP="00235F32">
      <w:pPr>
        <w:keepNext/>
        <w:ind w:right="95"/>
      </w:pPr>
      <w:r w:rsidRPr="002A3C59">
        <w:rPr>
          <w:b/>
          <w:bCs/>
          <w:noProof/>
        </w:rPr>
        <w:lastRenderedPageBreak/>
        <w:drawing>
          <wp:inline distT="0" distB="0" distL="0" distR="0" wp14:anchorId="1870D8CE" wp14:editId="2DF320E8">
            <wp:extent cx="5283200" cy="4459414"/>
            <wp:effectExtent l="0" t="0" r="0" b="0"/>
            <wp:docPr id="1191399463" name="Bildobjekt 1" descr="P2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399463" name="Bildobjekt 1" descr="P262#yIS1"/>
                    <pic:cNvPicPr/>
                  </pic:nvPicPr>
                  <pic:blipFill>
                    <a:blip r:embed="rId22"/>
                    <a:stretch>
                      <a:fillRect/>
                    </a:stretch>
                  </pic:blipFill>
                  <pic:spPr>
                    <a:xfrm>
                      <a:off x="0" y="0"/>
                      <a:ext cx="5297182" cy="4471216"/>
                    </a:xfrm>
                    <a:prstGeom prst="rect">
                      <a:avLst/>
                    </a:prstGeom>
                  </pic:spPr>
                </pic:pic>
              </a:graphicData>
            </a:graphic>
          </wp:inline>
        </w:drawing>
      </w:r>
    </w:p>
    <w:p w14:paraId="7FC0721B" w14:textId="0EC94D1D" w:rsidR="002A3C59" w:rsidRDefault="002A3C59" w:rsidP="00235F32">
      <w:pPr>
        <w:pStyle w:val="Beskrivning"/>
        <w:ind w:right="95"/>
      </w:pPr>
      <w:r>
        <w:t xml:space="preserve">Figur </w:t>
      </w:r>
      <w:r w:rsidR="00FB47E0">
        <w:fldChar w:fldCharType="begin"/>
      </w:r>
      <w:r w:rsidR="00FB47E0">
        <w:instrText xml:space="preserve"> SEQ Figur \* ARABIC </w:instrText>
      </w:r>
      <w:r w:rsidR="00FB47E0">
        <w:fldChar w:fldCharType="separate"/>
      </w:r>
      <w:r w:rsidR="006A48FA">
        <w:rPr>
          <w:noProof/>
        </w:rPr>
        <w:t>9</w:t>
      </w:r>
      <w:r w:rsidR="00FB47E0">
        <w:rPr>
          <w:noProof/>
        </w:rPr>
        <w:fldChar w:fldCharType="end"/>
      </w:r>
      <w:r>
        <w:t xml:space="preserve">: </w:t>
      </w:r>
      <w:r w:rsidR="0093646E">
        <w:t>Befintliga a</w:t>
      </w:r>
      <w:r w:rsidRPr="00AB17AE">
        <w:t>vrinningsområden och flödesvägar.</w:t>
      </w:r>
      <w:r>
        <w:t xml:space="preserve"> Bild från dagvattenutredningen (Sweco Sverige, 2025).</w:t>
      </w:r>
    </w:p>
    <w:p w14:paraId="785F991E" w14:textId="77777777" w:rsidR="0041334C" w:rsidRDefault="0041334C" w:rsidP="00235F32">
      <w:pPr>
        <w:ind w:right="95"/>
      </w:pPr>
      <w:r w:rsidRPr="0041334C">
        <w:rPr>
          <w:b/>
          <w:bCs/>
        </w:rPr>
        <w:t xml:space="preserve">Skyfallskartering </w:t>
      </w:r>
      <w:r w:rsidRPr="0041334C">
        <w:br/>
        <w:t>SMHI definierar ett skyfall som ett nederbördstillfälle med en högre intensitet än 1 m</w:t>
      </w:r>
      <w:r>
        <w:t>illimeter</w:t>
      </w:r>
      <w:r w:rsidRPr="0041334C">
        <w:t>/min</w:t>
      </w:r>
      <w:r>
        <w:t>ut</w:t>
      </w:r>
      <w:r w:rsidRPr="0041334C">
        <w:t>, alternativt med mer än 50 m</w:t>
      </w:r>
      <w:r>
        <w:t>illi</w:t>
      </w:r>
      <w:r w:rsidRPr="0041334C">
        <w:t>m</w:t>
      </w:r>
      <w:r>
        <w:t>eter</w:t>
      </w:r>
      <w:r w:rsidRPr="0041334C">
        <w:t>/</w:t>
      </w:r>
      <w:r>
        <w:t>timme</w:t>
      </w:r>
      <w:r w:rsidRPr="0041334C">
        <w:t>. Detta motsvarar extremt kraftiga regn med återkomsttider mellan 50–100 år. Oftast kan det i stället vara mer relevant att diskutera alla regn som inte ryms i dagvattensystemet, d</w:t>
      </w:r>
      <w:r>
        <w:t>et vill säga tillfällen</w:t>
      </w:r>
      <w:r w:rsidRPr="0041334C">
        <w:t xml:space="preserve"> då kapaciteten överskrids. </w:t>
      </w:r>
    </w:p>
    <w:p w14:paraId="7F4C5B99" w14:textId="77777777" w:rsidR="0041334C" w:rsidRDefault="0041334C" w:rsidP="00235F32">
      <w:pPr>
        <w:ind w:right="95"/>
      </w:pPr>
      <w:r w:rsidRPr="0041334C">
        <w:t>Alla regn som medför att dagvattensystemet går fullt innebär att det dagvatten som inte ryms i ledningar och diken måste avledas utanför systemet utan att skador på byggnader</w:t>
      </w:r>
      <w:r>
        <w:t xml:space="preserve"> etcetera</w:t>
      </w:r>
      <w:r w:rsidRPr="0041334C">
        <w:t xml:space="preserve"> uppstår. Åtgärder för skyfallshantering behöver oftast utföras så att vatten avleds via en säker ytlig avledningsväg till en recipient, i vissa fall med möjlighet till fördröjning/magasinering. Säkra bräddningsvägar med erosionsskydd kan också behövas. </w:t>
      </w:r>
    </w:p>
    <w:p w14:paraId="2163433A" w14:textId="77777777" w:rsidR="0041334C" w:rsidRDefault="0041334C" w:rsidP="00235F32">
      <w:pPr>
        <w:ind w:right="95"/>
      </w:pPr>
      <w:r>
        <w:t>Fördröjning av</w:t>
      </w:r>
      <w:r w:rsidRPr="0041334C">
        <w:t xml:space="preserve"> dagvatten</w:t>
      </w:r>
      <w:r>
        <w:t xml:space="preserve"> är</w:t>
      </w:r>
      <w:r w:rsidRPr="0041334C">
        <w:t xml:space="preserve"> huvudsakligen en åtgärd för att minska toppflödena i dagvattensystemet, inte för att skydda mot skyfall. Det innebär generellt sett att så stora fördröjningsanläggningar som egentligen skulle behövas för att minimera riskerna vid en 100-årshändelse sällan blir ekonomiskt försvarbara. </w:t>
      </w:r>
    </w:p>
    <w:p w14:paraId="3499BF5B" w14:textId="6996D018" w:rsidR="0041334C" w:rsidRPr="009F0E96" w:rsidRDefault="0041334C" w:rsidP="00235F32">
      <w:pPr>
        <w:rPr>
          <w:b/>
          <w:caps/>
        </w:rPr>
      </w:pPr>
      <w:bookmarkStart w:id="117" w:name="_Toc161307237"/>
      <w:r w:rsidRPr="009F0E96">
        <w:t xml:space="preserve">I det nordvästra hörnet av planområdet finns en lågpunkt som påverkas vid skyfall. Vattennivån i denna lågpunkt varierar mellan 10 och 30 centimeter. För närvarande används området som parkering för befintliga fastigheter och utgör ingen risk. Vid skyfall kan lågpunkten fungera som en fördröjningszon för dagvatten. Efter exploateringen </w:t>
      </w:r>
      <w:r w:rsidRPr="009F0E96">
        <w:lastRenderedPageBreak/>
        <w:t>kommer området fortfarande att användas som parkering. Bedömningen är att risken för översvämning inom planområdet är låg, eftersom majoriteten av dagvattnet leds bort genom tydliga rinnstråk ut från området och vidare till recipienten. Den nya höjdsättningen vid exploateringen måste säkerställa att inga instängda områden eller lågpunkter skapas, så att vatten inte blir stående och därmed utgör en risk för byggnader eller infrastruktur.</w:t>
      </w:r>
      <w:r w:rsidR="009F0E96">
        <w:t xml:space="preserve"> </w:t>
      </w:r>
    </w:p>
    <w:p w14:paraId="0214BDD8" w14:textId="77777777" w:rsidR="00195C3E" w:rsidRPr="001E36B9" w:rsidRDefault="00195C3E" w:rsidP="00235F32">
      <w:r w:rsidRPr="001E36B9">
        <w:rPr>
          <w:noProof/>
        </w:rPr>
        <w:drawing>
          <wp:inline distT="0" distB="0" distL="0" distR="0" wp14:anchorId="305FA9B2" wp14:editId="1B04A7B3">
            <wp:extent cx="5334000" cy="3657169"/>
            <wp:effectExtent l="0" t="0" r="0" b="635"/>
            <wp:docPr id="1366394843" name="Bildobjekt 1" descr="P26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394843" name="Bildobjekt 1" descr="P268#yIS1"/>
                    <pic:cNvPicPr/>
                  </pic:nvPicPr>
                  <pic:blipFill>
                    <a:blip r:embed="rId23"/>
                    <a:stretch>
                      <a:fillRect/>
                    </a:stretch>
                  </pic:blipFill>
                  <pic:spPr>
                    <a:xfrm>
                      <a:off x="0" y="0"/>
                      <a:ext cx="5355297" cy="3671771"/>
                    </a:xfrm>
                    <a:prstGeom prst="rect">
                      <a:avLst/>
                    </a:prstGeom>
                  </pic:spPr>
                </pic:pic>
              </a:graphicData>
            </a:graphic>
          </wp:inline>
        </w:drawing>
      </w:r>
    </w:p>
    <w:p w14:paraId="5EDA5B62" w14:textId="512ED2C2" w:rsidR="00195C3E" w:rsidRPr="00195C3E" w:rsidRDefault="00195C3E" w:rsidP="00235F32">
      <w:pPr>
        <w:pStyle w:val="Beskrivning"/>
        <w:ind w:right="95"/>
      </w:pPr>
      <w:r>
        <w:t xml:space="preserve">Figur </w:t>
      </w:r>
      <w:r w:rsidR="00FB47E0">
        <w:fldChar w:fldCharType="begin"/>
      </w:r>
      <w:r w:rsidR="00FB47E0">
        <w:instrText xml:space="preserve"> SEQ Figur \* ARABIC </w:instrText>
      </w:r>
      <w:r w:rsidR="00FB47E0">
        <w:fldChar w:fldCharType="separate"/>
      </w:r>
      <w:r w:rsidR="006A48FA">
        <w:rPr>
          <w:noProof/>
        </w:rPr>
        <w:t>10</w:t>
      </w:r>
      <w:r w:rsidR="00FB47E0">
        <w:rPr>
          <w:noProof/>
        </w:rPr>
        <w:fldChar w:fldCharType="end"/>
      </w:r>
      <w:r>
        <w:t xml:space="preserve">: </w:t>
      </w:r>
      <w:r w:rsidRPr="007810E8">
        <w:t xml:space="preserve"> Lågpunktskartering för planområdet</w:t>
      </w:r>
      <w:r>
        <w:t>. Bild från dagvattenutredningen (Sweco Sverige, 2025).</w:t>
      </w:r>
    </w:p>
    <w:p w14:paraId="77DF9800" w14:textId="70C79B32" w:rsidR="00881654" w:rsidRPr="001E36B9" w:rsidRDefault="00A8753C" w:rsidP="00235F32">
      <w:pPr>
        <w:pStyle w:val="Grupp"/>
        <w:numPr>
          <w:ilvl w:val="0"/>
          <w:numId w:val="0"/>
        </w:numPr>
        <w:ind w:right="95"/>
        <w:rPr>
          <w:bCs w:val="0"/>
          <w:noProof/>
        </w:rPr>
      </w:pPr>
      <w:bookmarkStart w:id="118" w:name="_Toc201236664"/>
      <w:r w:rsidRPr="001E36B9">
        <w:rPr>
          <w:bCs w:val="0"/>
          <w:caps w:val="0"/>
          <w:noProof/>
        </w:rPr>
        <w:t>HÄLSA OCH SÄKERHET</w:t>
      </w:r>
      <w:bookmarkEnd w:id="116"/>
      <w:bookmarkEnd w:id="117"/>
      <w:bookmarkEnd w:id="118"/>
    </w:p>
    <w:p w14:paraId="1F66D663" w14:textId="1B289884" w:rsidR="00591D29" w:rsidRPr="00FF7A77" w:rsidRDefault="00BC46D9" w:rsidP="00235F32">
      <w:pPr>
        <w:ind w:right="95"/>
        <w:rPr>
          <w:rFonts w:eastAsiaTheme="minorEastAsia"/>
          <w:color w:val="auto"/>
          <w:szCs w:val="24"/>
        </w:rPr>
      </w:pPr>
      <w:r w:rsidRPr="00BC46D9">
        <w:rPr>
          <w:rFonts w:eastAsiaTheme="minorEastAsia"/>
          <w:color w:val="auto"/>
          <w:szCs w:val="24"/>
        </w:rPr>
        <w:t>I 2 kap</w:t>
      </w:r>
      <w:r w:rsidR="00661715">
        <w:rPr>
          <w:rFonts w:eastAsiaTheme="minorEastAsia"/>
          <w:color w:val="auto"/>
          <w:szCs w:val="24"/>
        </w:rPr>
        <w:t>itlet</w:t>
      </w:r>
      <w:r w:rsidRPr="00BC46D9">
        <w:rPr>
          <w:rFonts w:eastAsiaTheme="minorEastAsia"/>
          <w:color w:val="auto"/>
          <w:szCs w:val="24"/>
        </w:rPr>
        <w:t xml:space="preserve"> plan- och bygglagen beskrivs människors hälsa och säkerhet samt risker och störningar som allmänna intressen. Vid planläggning är därmed kravet på att bebyggelse och byggnader lokaliseras på mark som kan säkerställa människors skydd mot bland annat risk för olyckor och bullerstörningar. I 9 kap</w:t>
      </w:r>
      <w:r w:rsidR="00661715">
        <w:rPr>
          <w:rFonts w:eastAsiaTheme="minorEastAsia"/>
          <w:color w:val="auto"/>
          <w:szCs w:val="24"/>
        </w:rPr>
        <w:t>itlet</w:t>
      </w:r>
      <w:r w:rsidRPr="00BC46D9">
        <w:rPr>
          <w:rFonts w:eastAsiaTheme="minorEastAsia"/>
          <w:color w:val="auto"/>
          <w:szCs w:val="24"/>
        </w:rPr>
        <w:t xml:space="preserve"> 3 § miljöbalken preciseras vidare att störningar inte får innebära olägenheter för människors hälsa. För att en störning ska uppfattas som en olägenhet ska denna enligt medicinsk eller hygienisk bedömning påverka hälsan menligt och ha en viss varaktighet.</w:t>
      </w:r>
    </w:p>
    <w:p w14:paraId="77D02669" w14:textId="3F55ABAE" w:rsidR="00881654" w:rsidRPr="003247C9" w:rsidRDefault="00A8753C" w:rsidP="00235F32">
      <w:pPr>
        <w:pStyle w:val="Undergrupp"/>
        <w:numPr>
          <w:ilvl w:val="0"/>
          <w:numId w:val="0"/>
        </w:numPr>
        <w:ind w:right="95"/>
        <w:rPr>
          <w:noProof/>
        </w:rPr>
      </w:pPr>
      <w:bookmarkStart w:id="119" w:name="_Toc89446039"/>
      <w:bookmarkStart w:id="120" w:name="_Toc131693194"/>
      <w:bookmarkStart w:id="121" w:name="_Toc161307238"/>
      <w:bookmarkStart w:id="122" w:name="_Toc201236665"/>
      <w:r>
        <w:rPr>
          <w:caps w:val="0"/>
          <w:noProof/>
        </w:rPr>
        <w:t>OMGIVNINGSBULLER</w:t>
      </w:r>
      <w:bookmarkEnd w:id="119"/>
      <w:bookmarkEnd w:id="120"/>
      <w:bookmarkEnd w:id="121"/>
      <w:bookmarkEnd w:id="122"/>
      <w:r>
        <w:rPr>
          <w:caps w:val="0"/>
          <w:noProof/>
        </w:rPr>
        <w:t xml:space="preserve"> </w:t>
      </w:r>
    </w:p>
    <w:p w14:paraId="2E7CEF57" w14:textId="1CA24BCF" w:rsidR="001F0918" w:rsidRPr="00E76A03" w:rsidRDefault="001F0918" w:rsidP="00235F32">
      <w:pPr>
        <w:ind w:right="95"/>
        <w:rPr>
          <w:noProof/>
          <w:color w:val="auto"/>
        </w:rPr>
      </w:pPr>
      <w:bookmarkStart w:id="123" w:name="_Hlk114205127"/>
      <w:bookmarkStart w:id="124" w:name="pf_omgivningsbuller01"/>
      <w:r w:rsidRPr="00E76A03">
        <w:rPr>
          <w:noProof/>
          <w:color w:val="auto"/>
        </w:rPr>
        <w:t>Planområdet påverkas av buller från Lasarettgatan som ligger inom och utanför planområdet samt från ambulanshelikopter vid Gällivare sjukhus. Gällande Lasarettgatan finns in</w:t>
      </w:r>
      <w:r>
        <w:rPr>
          <w:noProof/>
          <w:color w:val="auto"/>
        </w:rPr>
        <w:t xml:space="preserve">gen </w:t>
      </w:r>
      <w:r w:rsidRPr="001F0918">
        <w:rPr>
          <w:noProof/>
          <w:color w:val="auto"/>
        </w:rPr>
        <w:t>årsmedeldygnstrafik</w:t>
      </w:r>
      <w:r w:rsidRPr="00E76A03">
        <w:rPr>
          <w:noProof/>
          <w:color w:val="auto"/>
        </w:rPr>
        <w:t xml:space="preserve"> </w:t>
      </w:r>
      <w:r>
        <w:rPr>
          <w:noProof/>
          <w:color w:val="auto"/>
        </w:rPr>
        <w:t>(</w:t>
      </w:r>
      <w:r w:rsidRPr="00E76A03">
        <w:rPr>
          <w:noProof/>
          <w:color w:val="auto"/>
        </w:rPr>
        <w:t>ÅDT</w:t>
      </w:r>
      <w:r>
        <w:rPr>
          <w:noProof/>
          <w:color w:val="auto"/>
        </w:rPr>
        <w:t>)</w:t>
      </w:r>
      <w:r w:rsidRPr="00E76A03">
        <w:rPr>
          <w:noProof/>
          <w:color w:val="auto"/>
        </w:rPr>
        <w:t xml:space="preserve"> </w:t>
      </w:r>
      <w:r>
        <w:rPr>
          <w:noProof/>
          <w:color w:val="auto"/>
        </w:rPr>
        <w:t>uppmätt men bedömningen är att Lasarettsgatan</w:t>
      </w:r>
      <w:r w:rsidRPr="00E76A03">
        <w:rPr>
          <w:noProof/>
          <w:color w:val="auto"/>
        </w:rPr>
        <w:t xml:space="preserve"> ha</w:t>
      </w:r>
      <w:r>
        <w:rPr>
          <w:noProof/>
          <w:color w:val="auto"/>
        </w:rPr>
        <w:t>r</w:t>
      </w:r>
      <w:r w:rsidRPr="00E76A03">
        <w:rPr>
          <w:noProof/>
          <w:color w:val="auto"/>
        </w:rPr>
        <w:t xml:space="preserve"> ett lågt ÅDT då det är en </w:t>
      </w:r>
      <w:r>
        <w:rPr>
          <w:noProof/>
          <w:color w:val="auto"/>
        </w:rPr>
        <w:t>lokalgata.</w:t>
      </w:r>
    </w:p>
    <w:p w14:paraId="075E718D" w14:textId="7652AF60" w:rsidR="00881654" w:rsidRDefault="008F5CC3" w:rsidP="00235F32">
      <w:pPr>
        <w:ind w:right="95"/>
        <w:rPr>
          <w:noProof/>
        </w:rPr>
      </w:pPr>
      <w:r>
        <w:rPr>
          <w:noProof/>
        </w:rPr>
        <w:t xml:space="preserve">Förordningen (2015:216) om trafikbuller vid bostadsbyggnader enligt lydelsen efter den 1 juli 2017, innehåller bestämmelser om riktvärden för buller utomhus för spårtrafik, vägar och flygplatser vid bostadsbyggnader. </w:t>
      </w:r>
      <w:r w:rsidR="00EF53FB">
        <w:rPr>
          <w:noProof/>
        </w:rPr>
        <w:t>Bestämmelserna ska tillämpas vid bedömning av om kravet på förebyggande av olägenhet för människors hälsa i plan- och bygglagen är uppfyllt vid planläggning, bygglov och förhandsbesked.</w:t>
      </w:r>
    </w:p>
    <w:p w14:paraId="5D1EF3AE" w14:textId="6077D610" w:rsidR="00EF53FB" w:rsidRDefault="00EF53FB" w:rsidP="00235F32">
      <w:pPr>
        <w:spacing w:line="240" w:lineRule="auto"/>
        <w:ind w:right="95"/>
        <w:rPr>
          <w:noProof/>
        </w:rPr>
      </w:pPr>
      <w:r>
        <w:rPr>
          <w:noProof/>
        </w:rPr>
        <w:lastRenderedPageBreak/>
        <w:t>Följande riktvärden gäller</w:t>
      </w:r>
      <w:r w:rsidR="007C1D85">
        <w:rPr>
          <w:noProof/>
        </w:rPr>
        <w:t xml:space="preserve"> för trafikbuller vid bostadsbyggnader</w:t>
      </w:r>
      <w:r>
        <w:rPr>
          <w:noProof/>
        </w:rPr>
        <w:t>:</w:t>
      </w:r>
    </w:p>
    <w:p w14:paraId="4F8CDE94" w14:textId="494FF23D" w:rsidR="00EF53FB" w:rsidRDefault="00EF53FB" w:rsidP="00A52434">
      <w:pPr>
        <w:pStyle w:val="Liststycke"/>
        <w:numPr>
          <w:ilvl w:val="0"/>
          <w:numId w:val="6"/>
        </w:numPr>
        <w:ind w:right="95"/>
        <w:rPr>
          <w:noProof/>
        </w:rPr>
      </w:pPr>
      <w:r>
        <w:rPr>
          <w:noProof/>
        </w:rPr>
        <w:t>60 dBA maximal dygns</w:t>
      </w:r>
      <w:r w:rsidR="009B4805">
        <w:rPr>
          <w:noProof/>
        </w:rPr>
        <w:t>ekvivalent ljudnivå vid en bostadsbyggnads fasad. Om ljudnivån ändå överskrids bör minst hälften av bostadsrummen vara vända mot en sida där 55 dBA ekvivalent ljudnivå inte överskrids vid fasaden, och minst hälften av bostadsrummen</w:t>
      </w:r>
      <w:r w:rsidR="003D5F22">
        <w:rPr>
          <w:noProof/>
        </w:rPr>
        <w:t xml:space="preserve"> vara vända mot en sida där 70 dBA maximal ljudnivå inte överskrids mellan 22:00 och 06:00 vid fasaden.</w:t>
      </w:r>
    </w:p>
    <w:p w14:paraId="398ECD8E" w14:textId="77777777" w:rsidR="003D5F22" w:rsidRDefault="003D5F22" w:rsidP="00235F32">
      <w:pPr>
        <w:pStyle w:val="Liststycke"/>
        <w:ind w:left="0" w:right="95"/>
        <w:rPr>
          <w:noProof/>
        </w:rPr>
      </w:pPr>
    </w:p>
    <w:p w14:paraId="7DFE495E" w14:textId="3A77B521" w:rsidR="003D5F22" w:rsidRDefault="003D5F22" w:rsidP="00A52434">
      <w:pPr>
        <w:pStyle w:val="Liststycke"/>
        <w:numPr>
          <w:ilvl w:val="0"/>
          <w:numId w:val="6"/>
        </w:numPr>
        <w:ind w:right="95"/>
        <w:rPr>
          <w:noProof/>
        </w:rPr>
      </w:pPr>
      <w:r>
        <w:rPr>
          <w:noProof/>
        </w:rPr>
        <w:t xml:space="preserve">50 dBA dygnsekvivalent ljudnivå samt 70 dBA maximal ljudnivå vid uteplats i anslutning till byggnaden. </w:t>
      </w:r>
      <w:r w:rsidR="001301B1">
        <w:rPr>
          <w:noProof/>
        </w:rPr>
        <w:t>Om maximal ljudnivå ändå överskrids, bör nivån dock inte överskridas med mer än 10 dBA maximal ljudnivå fem gånger per timme mellan 06:00 och 22:00</w:t>
      </w:r>
      <w:r w:rsidR="000B5B2B">
        <w:rPr>
          <w:noProof/>
        </w:rPr>
        <w:t>.</w:t>
      </w:r>
    </w:p>
    <w:p w14:paraId="5BE9DE43" w14:textId="77777777" w:rsidR="00093293" w:rsidRDefault="00093293" w:rsidP="00235F32">
      <w:pPr>
        <w:pStyle w:val="Liststycke"/>
        <w:ind w:left="0" w:right="95"/>
        <w:rPr>
          <w:noProof/>
        </w:rPr>
      </w:pPr>
    </w:p>
    <w:p w14:paraId="4A4271F8" w14:textId="214A0522" w:rsidR="00093293" w:rsidRDefault="00093293" w:rsidP="00A52434">
      <w:pPr>
        <w:pStyle w:val="Liststycke"/>
        <w:numPr>
          <w:ilvl w:val="0"/>
          <w:numId w:val="6"/>
        </w:numPr>
        <w:ind w:right="95"/>
        <w:rPr>
          <w:noProof/>
        </w:rPr>
      </w:pPr>
      <w:r w:rsidRPr="00093293">
        <w:rPr>
          <w:rFonts w:eastAsiaTheme="minorEastAsia"/>
          <w:color w:val="auto"/>
          <w:szCs w:val="24"/>
        </w:rPr>
        <w:t>För en bostad om högst 35 kvadratmeter gäller att buller inte bör överskrida 65 dBA ekvivalent ljudnivå vid bostadsbyggnadens fasad</w:t>
      </w:r>
      <w:r>
        <w:rPr>
          <w:rFonts w:eastAsiaTheme="minorEastAsia"/>
          <w:color w:val="auto"/>
          <w:szCs w:val="24"/>
        </w:rPr>
        <w:t>.</w:t>
      </w:r>
    </w:p>
    <w:p w14:paraId="77D1E4C6" w14:textId="77777777" w:rsidR="00093293" w:rsidRDefault="00093293" w:rsidP="00235F32">
      <w:pPr>
        <w:pStyle w:val="Liststycke"/>
        <w:ind w:left="0" w:right="95"/>
        <w:rPr>
          <w:noProof/>
        </w:rPr>
      </w:pPr>
    </w:p>
    <w:p w14:paraId="449634D9" w14:textId="2018575A" w:rsidR="00093293" w:rsidRPr="00093293" w:rsidRDefault="00093293" w:rsidP="00A52434">
      <w:pPr>
        <w:pStyle w:val="Liststycke"/>
        <w:numPr>
          <w:ilvl w:val="0"/>
          <w:numId w:val="6"/>
        </w:numPr>
        <w:ind w:right="95"/>
        <w:rPr>
          <w:noProof/>
        </w:rPr>
      </w:pPr>
      <w:r w:rsidRPr="00093293">
        <w:rPr>
          <w:rFonts w:eastAsiaTheme="minorEastAsia"/>
          <w:color w:val="auto"/>
          <w:szCs w:val="24"/>
        </w:rPr>
        <w:t>Om bullret vid en bostadsbyggnads fasad ändå överskrids bör en skyddad sida uppnås där bullret uppgår till högst 55 dBA ekvivalent ljudnivå och maximal ljudnivå mellan klockan 22:00 och 06:00 uppgår till högst 70 dBA ekvivalent ljudnivå vid fasad och som minst hälften av bostadsrummen är vända mot.</w:t>
      </w:r>
    </w:p>
    <w:bookmarkEnd w:id="123"/>
    <w:p w14:paraId="781CE463" w14:textId="2CA2039A" w:rsidR="00787FA9" w:rsidRPr="00134B38" w:rsidRDefault="000A4558" w:rsidP="00235F32">
      <w:pPr>
        <w:ind w:right="95"/>
        <w:rPr>
          <w:noProof/>
          <w:color w:val="auto"/>
        </w:rPr>
      </w:pPr>
      <w:r>
        <w:rPr>
          <w:noProof/>
        </w:rPr>
        <w:t xml:space="preserve">Som ovan gäller </w:t>
      </w:r>
      <w:r w:rsidR="00613C8D">
        <w:rPr>
          <w:noProof/>
        </w:rPr>
        <w:t>även högst 50</w:t>
      </w:r>
      <w:r w:rsidR="00591D29">
        <w:rPr>
          <w:noProof/>
        </w:rPr>
        <w:t xml:space="preserve"> </w:t>
      </w:r>
      <w:r w:rsidR="00613C8D">
        <w:rPr>
          <w:noProof/>
        </w:rPr>
        <w:t>dBA ekvivalent ljudnivå samt 70 dBA ekvivalent maximal ljudnivå vid en uteplats om en sådan ska anordnas i anslutning till byggnaden</w:t>
      </w:r>
      <w:r w:rsidR="00AF7450">
        <w:rPr>
          <w:noProof/>
        </w:rPr>
        <w:t xml:space="preserve">. Enligt Folkhälsomyndigheten allmänna råd om buller inomhus (FoHMFS 2014:13) bör den ekvivalenta ljudnivån inte överskridas 30 dBA och den maximala ljudnivån inte överskrida 45 </w:t>
      </w:r>
      <w:r w:rsidR="00AF7450" w:rsidRPr="00134B38">
        <w:rPr>
          <w:noProof/>
          <w:color w:val="auto"/>
        </w:rPr>
        <w:t>dBA i bostadsrum.</w:t>
      </w:r>
    </w:p>
    <w:p w14:paraId="041A06DC" w14:textId="77777777" w:rsidR="007C1D85" w:rsidRPr="00134B38" w:rsidRDefault="007C1D85" w:rsidP="00235F32">
      <w:pPr>
        <w:ind w:right="95"/>
        <w:rPr>
          <w:rFonts w:eastAsiaTheme="minorEastAsia"/>
          <w:color w:val="auto"/>
          <w:szCs w:val="24"/>
        </w:rPr>
      </w:pPr>
      <w:r w:rsidRPr="00134B38">
        <w:rPr>
          <w:rFonts w:eastAsiaTheme="minorEastAsia"/>
          <w:color w:val="auto"/>
          <w:szCs w:val="24"/>
        </w:rPr>
        <w:t>Enligt Förordning (2015:216) om trafikbuller vid bostadsbyggnader bör inte buller från flygplatser överskrida 55 dBA FBN och 70 dBA maximal ljudnivå flygtrafik vid en bostadsbyggnads fasad. Förordningens 7§ medger emellertid överskridande av maximalnivån för flygbuller, så länge det inte sker fler än:</w:t>
      </w:r>
    </w:p>
    <w:p w14:paraId="7585D460" w14:textId="23C737E6" w:rsidR="007C1D85" w:rsidRPr="00134B38" w:rsidRDefault="007C1D85" w:rsidP="00A52434">
      <w:pPr>
        <w:pStyle w:val="Liststycke"/>
        <w:numPr>
          <w:ilvl w:val="0"/>
          <w:numId w:val="4"/>
        </w:numPr>
        <w:ind w:right="95"/>
        <w:rPr>
          <w:rFonts w:eastAsiaTheme="minorEastAsia"/>
          <w:color w:val="auto"/>
          <w:szCs w:val="24"/>
        </w:rPr>
      </w:pPr>
      <w:r w:rsidRPr="00134B38">
        <w:rPr>
          <w:rFonts w:eastAsiaTheme="minorEastAsia"/>
          <w:color w:val="auto"/>
          <w:szCs w:val="24"/>
        </w:rPr>
        <w:t>16 gånger mellan klockan 06.00 och 22.00, och</w:t>
      </w:r>
    </w:p>
    <w:p w14:paraId="7BD0AB5D" w14:textId="70745681" w:rsidR="007C1D85" w:rsidRPr="00134B38" w:rsidRDefault="007C1D85" w:rsidP="00A52434">
      <w:pPr>
        <w:pStyle w:val="Liststycke"/>
        <w:numPr>
          <w:ilvl w:val="0"/>
          <w:numId w:val="4"/>
        </w:numPr>
        <w:ind w:right="95"/>
        <w:rPr>
          <w:rFonts w:eastAsiaTheme="minorEastAsia"/>
          <w:color w:val="auto"/>
          <w:szCs w:val="24"/>
        </w:rPr>
      </w:pPr>
      <w:r w:rsidRPr="00134B38">
        <w:rPr>
          <w:rFonts w:eastAsiaTheme="minorEastAsia"/>
          <w:color w:val="auto"/>
          <w:szCs w:val="24"/>
        </w:rPr>
        <w:t>3 gånger mellan klockan 22.00 och 06.00.</w:t>
      </w:r>
    </w:p>
    <w:p w14:paraId="4D36D4CF" w14:textId="77777777" w:rsidR="00881654" w:rsidRPr="003247C9" w:rsidRDefault="00A8753C" w:rsidP="00235F32">
      <w:pPr>
        <w:pStyle w:val="Undergrupp"/>
        <w:numPr>
          <w:ilvl w:val="0"/>
          <w:numId w:val="0"/>
        </w:numPr>
        <w:ind w:right="95"/>
        <w:rPr>
          <w:noProof/>
        </w:rPr>
      </w:pPr>
      <w:bookmarkStart w:id="125" w:name="_Toc89446040"/>
      <w:bookmarkStart w:id="126" w:name="_Toc131693195"/>
      <w:bookmarkStart w:id="127" w:name="_Toc161307239"/>
      <w:bookmarkStart w:id="128" w:name="_Toc201236666"/>
      <w:bookmarkEnd w:id="124"/>
      <w:r>
        <w:rPr>
          <w:caps w:val="0"/>
          <w:noProof/>
        </w:rPr>
        <w:t>RISK FÖR OLYCKOR</w:t>
      </w:r>
      <w:bookmarkEnd w:id="125"/>
      <w:bookmarkEnd w:id="126"/>
      <w:bookmarkEnd w:id="127"/>
      <w:bookmarkEnd w:id="128"/>
      <w:r>
        <w:rPr>
          <w:caps w:val="0"/>
          <w:noProof/>
        </w:rPr>
        <w:t xml:space="preserve"> </w:t>
      </w:r>
    </w:p>
    <w:p w14:paraId="279D1761" w14:textId="4499FB38" w:rsidR="00BC46D9" w:rsidRDefault="00BC46D9" w:rsidP="00235F32">
      <w:pPr>
        <w:ind w:right="95"/>
        <w:rPr>
          <w:noProof/>
        </w:rPr>
      </w:pPr>
      <w:bookmarkStart w:id="129" w:name="pf_riskförolyckor01"/>
      <w:r>
        <w:rPr>
          <w:noProof/>
        </w:rPr>
        <w:t xml:space="preserve">Planområdet ligger inte invid någon väg som omfattas av rekommendation för farligt gods. </w:t>
      </w:r>
      <w:r w:rsidR="00D41FBD">
        <w:rPr>
          <w:noProof/>
        </w:rPr>
        <w:t xml:space="preserve">Parkgatan som är utpekad som rekommenderad väg för farligt gods </w:t>
      </w:r>
      <w:r w:rsidR="006A5A63">
        <w:rPr>
          <w:noProof/>
        </w:rPr>
        <w:t xml:space="preserve">löper </w:t>
      </w:r>
      <w:r w:rsidR="00D41FBD">
        <w:rPr>
          <w:noProof/>
        </w:rPr>
        <w:t>genom Gällivare tätort ligger cirka 525 meter väster om planområdet.</w:t>
      </w:r>
    </w:p>
    <w:p w14:paraId="46CAC439" w14:textId="77777777" w:rsidR="00881654" w:rsidRPr="003247C9" w:rsidRDefault="00A8753C" w:rsidP="00235F32">
      <w:pPr>
        <w:pStyle w:val="Undergrupp"/>
        <w:numPr>
          <w:ilvl w:val="0"/>
          <w:numId w:val="0"/>
        </w:numPr>
        <w:ind w:right="95"/>
        <w:rPr>
          <w:noProof/>
        </w:rPr>
      </w:pPr>
      <w:bookmarkStart w:id="130" w:name="_Toc89446041"/>
      <w:bookmarkStart w:id="131" w:name="_Toc131693196"/>
      <w:bookmarkStart w:id="132" w:name="_Toc161307240"/>
      <w:bookmarkStart w:id="133" w:name="_Toc201236667"/>
      <w:bookmarkEnd w:id="129"/>
      <w:r>
        <w:rPr>
          <w:caps w:val="0"/>
          <w:noProof/>
        </w:rPr>
        <w:t>RISK FÖR ÖVERSVÄMNING</w:t>
      </w:r>
      <w:bookmarkEnd w:id="130"/>
      <w:bookmarkEnd w:id="131"/>
      <w:bookmarkEnd w:id="132"/>
      <w:bookmarkEnd w:id="133"/>
      <w:r>
        <w:rPr>
          <w:caps w:val="0"/>
          <w:noProof/>
        </w:rPr>
        <w:t xml:space="preserve"> </w:t>
      </w:r>
    </w:p>
    <w:p w14:paraId="5E333AD3" w14:textId="0981B4AC" w:rsidR="00F22B7C" w:rsidRDefault="00F22B7C" w:rsidP="00235F32">
      <w:pPr>
        <w:ind w:right="95"/>
        <w:rPr>
          <w:noProof/>
        </w:rPr>
      </w:pPr>
      <w:bookmarkStart w:id="134" w:name="pf_riskföröversvämning01"/>
      <w:r>
        <w:rPr>
          <w:noProof/>
        </w:rPr>
        <w:t xml:space="preserve">Antalet skyfall kommer sannolikt att öka de närmaste åren utifrån pågående klimatförändringar. </w:t>
      </w:r>
      <w:r w:rsidR="00CA2C40">
        <w:rPr>
          <w:noProof/>
        </w:rPr>
        <w:t>Länsstyrelse</w:t>
      </w:r>
      <w:r w:rsidR="00B61D91">
        <w:rPr>
          <w:noProof/>
        </w:rPr>
        <w:t>n Stockholms och Länsstyrelsen Västra Götaland</w:t>
      </w:r>
      <w:r w:rsidR="00CA2C40">
        <w:rPr>
          <w:noProof/>
        </w:rPr>
        <w:t>s</w:t>
      </w:r>
      <w:r w:rsidR="00B61D91">
        <w:rPr>
          <w:noProof/>
        </w:rPr>
        <w:t xml:space="preserve"> har formulerat</w:t>
      </w:r>
      <w:r w:rsidR="00CA2C40">
        <w:rPr>
          <w:noProof/>
        </w:rPr>
        <w:t xml:space="preserve"> rekommendationer för planering av ny bebyggelse</w:t>
      </w:r>
      <w:r w:rsidR="00B61D91">
        <w:rPr>
          <w:noProof/>
        </w:rPr>
        <w:t xml:space="preserve"> och</w:t>
      </w:r>
      <w:r w:rsidR="00CA2C40">
        <w:rPr>
          <w:noProof/>
        </w:rPr>
        <w:t xml:space="preserve"> kan sammanfattas i fyra punkter:</w:t>
      </w:r>
    </w:p>
    <w:p w14:paraId="7DA57ADB" w14:textId="2AF78C06" w:rsidR="0088054A" w:rsidRDefault="0088054A" w:rsidP="00A52434">
      <w:pPr>
        <w:pStyle w:val="Liststycke"/>
        <w:numPr>
          <w:ilvl w:val="0"/>
          <w:numId w:val="7"/>
        </w:numPr>
        <w:ind w:right="95"/>
        <w:rPr>
          <w:noProof/>
        </w:rPr>
      </w:pPr>
      <w:r>
        <w:rPr>
          <w:noProof/>
        </w:rPr>
        <w:t>Ny bebyggelse planeras så att den inte tar skada eller orsakar skada vid en översvämning från minst ett 100 års regn (Regnvolym för ett så kallat 100 års regn</w:t>
      </w:r>
      <w:r w:rsidR="005C03FD">
        <w:rPr>
          <w:noProof/>
        </w:rPr>
        <w:t xml:space="preserve"> varierar på regnets varaktighet. SMHI definerar skyfall som ett regn minst 50 millimeter per timme eller 1 millimeter i minuten).</w:t>
      </w:r>
    </w:p>
    <w:p w14:paraId="75C396EC" w14:textId="77777777" w:rsidR="005C03FD" w:rsidRDefault="005C03FD" w:rsidP="00235F32">
      <w:pPr>
        <w:pStyle w:val="Liststycke"/>
        <w:ind w:left="0" w:right="95"/>
        <w:rPr>
          <w:noProof/>
        </w:rPr>
      </w:pPr>
    </w:p>
    <w:p w14:paraId="5837886A" w14:textId="6B81C648" w:rsidR="005C03FD" w:rsidRDefault="005C03FD" w:rsidP="00A52434">
      <w:pPr>
        <w:pStyle w:val="Liststycke"/>
        <w:numPr>
          <w:ilvl w:val="0"/>
          <w:numId w:val="7"/>
        </w:numPr>
        <w:ind w:right="95"/>
        <w:rPr>
          <w:noProof/>
        </w:rPr>
      </w:pPr>
      <w:r>
        <w:rPr>
          <w:noProof/>
        </w:rPr>
        <w:lastRenderedPageBreak/>
        <w:t>Risken för översvämning från ett 100 års regn bedöms i detaljplan och eventuella skyddsåtgärder ska säkerställas.</w:t>
      </w:r>
    </w:p>
    <w:p w14:paraId="68C2A1B9" w14:textId="77777777" w:rsidR="005C03FD" w:rsidRDefault="005C03FD" w:rsidP="00235F32">
      <w:pPr>
        <w:pStyle w:val="Liststycke"/>
        <w:ind w:left="0" w:right="95"/>
        <w:rPr>
          <w:noProof/>
        </w:rPr>
      </w:pPr>
    </w:p>
    <w:p w14:paraId="6CA09D62" w14:textId="75DA7003" w:rsidR="005C03FD" w:rsidRDefault="005C03FD" w:rsidP="00A52434">
      <w:pPr>
        <w:pStyle w:val="Liststycke"/>
        <w:numPr>
          <w:ilvl w:val="0"/>
          <w:numId w:val="7"/>
        </w:numPr>
        <w:ind w:right="95"/>
        <w:rPr>
          <w:noProof/>
        </w:rPr>
      </w:pPr>
      <w:r>
        <w:rPr>
          <w:noProof/>
        </w:rPr>
        <w:t>Bebyggelse som bedöms som samhällsviktig verksamhet ges en högre säkerhetsnivå och planeras så att funktioner kan upprätthållas vid en översvämning.</w:t>
      </w:r>
    </w:p>
    <w:p w14:paraId="48D1E1ED" w14:textId="77777777" w:rsidR="00557D16" w:rsidRDefault="00557D16" w:rsidP="00235F32">
      <w:pPr>
        <w:pStyle w:val="Liststycke"/>
        <w:ind w:left="0" w:right="95"/>
        <w:rPr>
          <w:noProof/>
        </w:rPr>
      </w:pPr>
    </w:p>
    <w:p w14:paraId="0B3FEC00" w14:textId="3EABEDA8" w:rsidR="00CA2C40" w:rsidRDefault="00557D16" w:rsidP="00A52434">
      <w:pPr>
        <w:pStyle w:val="Liststycke"/>
        <w:numPr>
          <w:ilvl w:val="0"/>
          <w:numId w:val="7"/>
        </w:numPr>
        <w:ind w:right="95"/>
        <w:rPr>
          <w:noProof/>
        </w:rPr>
      </w:pPr>
      <w:r>
        <w:rPr>
          <w:noProof/>
        </w:rPr>
        <w:t>Framkomligheten till och från planområdet bedöms och ska vid behov säkerställas.</w:t>
      </w:r>
    </w:p>
    <w:p w14:paraId="26FC6AF9" w14:textId="77777777" w:rsidR="00787FA9" w:rsidRDefault="00787FA9" w:rsidP="00235F32">
      <w:pPr>
        <w:pStyle w:val="Liststycke"/>
        <w:ind w:left="0" w:right="95"/>
        <w:rPr>
          <w:noProof/>
        </w:rPr>
      </w:pPr>
    </w:p>
    <w:p w14:paraId="1EB815A2" w14:textId="18C9B65F" w:rsidR="00A45D9F" w:rsidRDefault="00A45D9F" w:rsidP="00235F32">
      <w:pPr>
        <w:pStyle w:val="Liststycke"/>
        <w:ind w:left="0" w:right="95"/>
        <w:rPr>
          <w:noProof/>
        </w:rPr>
      </w:pPr>
      <w:r w:rsidRPr="00A45D9F">
        <w:rPr>
          <w:noProof/>
        </w:rPr>
        <w:t xml:space="preserve">Myndigheten för samhällsskydd och beredskap (MSB) har genomfört översvämningskarteringar för 75 vattendrag i Sverige, inklusive Vassaraälven. Dessa kartor har skapats med hjälp av Sveriges nationella höjddata och visar hur vattnet sprider sig vid olika flödessituationer: 50-årsflöde för nuvarande klimat, 100-årsflöde för framtida klimat, 200-årsflöde för framtida klimat och det beräknade högsta flödet för nuvarande </w:t>
      </w:r>
      <w:r w:rsidRPr="00134B38">
        <w:rPr>
          <w:noProof/>
        </w:rPr>
        <w:t>klimat. Figur 1</w:t>
      </w:r>
      <w:r w:rsidR="00134B38" w:rsidRPr="00134B38">
        <w:rPr>
          <w:noProof/>
        </w:rPr>
        <w:t>2</w:t>
      </w:r>
      <w:r w:rsidRPr="00A45D9F">
        <w:rPr>
          <w:noProof/>
        </w:rPr>
        <w:t xml:space="preserve"> nedan visa</w:t>
      </w:r>
      <w:r w:rsidR="00B365B5">
        <w:rPr>
          <w:noProof/>
        </w:rPr>
        <w:t>r</w:t>
      </w:r>
      <w:r w:rsidRPr="00A45D9F">
        <w:rPr>
          <w:noProof/>
        </w:rPr>
        <w:t xml:space="preserve"> hur planområdet påverkas av framtida 100-års-, 200-års- och det beräknade högsta flödet.</w:t>
      </w:r>
      <w:r w:rsidR="0093646E">
        <w:rPr>
          <w:noProof/>
        </w:rPr>
        <w:br/>
      </w:r>
    </w:p>
    <w:p w14:paraId="76E9B824" w14:textId="77777777" w:rsidR="0093646E" w:rsidRDefault="00A45D9F" w:rsidP="00235F32">
      <w:pPr>
        <w:pStyle w:val="Liststycke"/>
        <w:keepNext/>
        <w:ind w:left="0" w:right="95"/>
      </w:pPr>
      <w:r w:rsidRPr="00A45D9F">
        <w:rPr>
          <w:noProof/>
        </w:rPr>
        <w:drawing>
          <wp:inline distT="0" distB="0" distL="0" distR="0" wp14:anchorId="108E134B" wp14:editId="6F4F24E6">
            <wp:extent cx="5452533" cy="3956128"/>
            <wp:effectExtent l="0" t="0" r="0" b="6350"/>
            <wp:docPr id="44427321" name="Bildobjekt 1" descr="P30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27321" name="Bildobjekt 1" descr="P300#yIS1"/>
                    <pic:cNvPicPr/>
                  </pic:nvPicPr>
                  <pic:blipFill rotWithShape="1">
                    <a:blip r:embed="rId24"/>
                    <a:srcRect t="14647" b="843"/>
                    <a:stretch/>
                  </pic:blipFill>
                  <pic:spPr bwMode="auto">
                    <a:xfrm>
                      <a:off x="0" y="0"/>
                      <a:ext cx="5464103" cy="3964523"/>
                    </a:xfrm>
                    <a:prstGeom prst="rect">
                      <a:avLst/>
                    </a:prstGeom>
                    <a:ln>
                      <a:noFill/>
                    </a:ln>
                    <a:extLst>
                      <a:ext uri="{53640926-AAD7-44D8-BBD7-CCE9431645EC}">
                        <a14:shadowObscured xmlns:a14="http://schemas.microsoft.com/office/drawing/2010/main"/>
                      </a:ext>
                    </a:extLst>
                  </pic:spPr>
                </pic:pic>
              </a:graphicData>
            </a:graphic>
          </wp:inline>
        </w:drawing>
      </w:r>
    </w:p>
    <w:p w14:paraId="67CA644D" w14:textId="274756D6" w:rsidR="00A45D9F" w:rsidRDefault="0093646E" w:rsidP="00235F32">
      <w:pPr>
        <w:pStyle w:val="Beskrivning"/>
        <w:ind w:right="95"/>
      </w:pPr>
      <w:r>
        <w:t xml:space="preserve">Figur </w:t>
      </w:r>
      <w:r w:rsidR="00FB47E0">
        <w:fldChar w:fldCharType="begin"/>
      </w:r>
      <w:r w:rsidR="00FB47E0">
        <w:instrText xml:space="preserve"> SEQ Figur \* ARABIC </w:instrText>
      </w:r>
      <w:r w:rsidR="00FB47E0">
        <w:fldChar w:fldCharType="separate"/>
      </w:r>
      <w:r w:rsidR="006A48FA">
        <w:rPr>
          <w:noProof/>
        </w:rPr>
        <w:t>11</w:t>
      </w:r>
      <w:r w:rsidR="00FB47E0">
        <w:rPr>
          <w:noProof/>
        </w:rPr>
        <w:fldChar w:fldCharType="end"/>
      </w:r>
      <w:r>
        <w:t xml:space="preserve">: </w:t>
      </w:r>
      <w:r w:rsidRPr="00AF726B">
        <w:t>Översvämningskartering från MSB för Vassaraälven. Bild från dagvattenutredningen (Sweco Sverige, 2025).</w:t>
      </w:r>
    </w:p>
    <w:p w14:paraId="1C135CAE" w14:textId="77777777" w:rsidR="00134B38" w:rsidRDefault="00FF4EFE" w:rsidP="00235F32">
      <w:pPr>
        <w:ind w:right="95"/>
      </w:pPr>
      <w:r w:rsidRPr="00FF4EFE">
        <w:t xml:space="preserve">Karteringen av översvämningar indikerar att vissa delar av planområdet påverkas vid både 100- och 200-års flöden, och hela området påverkas vid det beräknade högsta flödet. För att hantera risken för översvämning </w:t>
      </w:r>
      <w:r w:rsidR="00572D96">
        <w:t xml:space="preserve">reglerar planförslaget </w:t>
      </w:r>
      <w:r w:rsidRPr="00FF4EFE">
        <w:t xml:space="preserve">en </w:t>
      </w:r>
      <w:r w:rsidR="00EA7109">
        <w:t>lägsta</w:t>
      </w:r>
      <w:r w:rsidRPr="00FF4EFE">
        <w:t xml:space="preserve"> golvhöjd på +357 m</w:t>
      </w:r>
      <w:r w:rsidR="00572D96">
        <w:t>eter</w:t>
      </w:r>
      <w:r w:rsidRPr="00FF4EFE">
        <w:t xml:space="preserve"> för ny bebyggelse.</w:t>
      </w:r>
      <w:r w:rsidR="00654C5F">
        <w:t xml:space="preserve"> </w:t>
      </w:r>
    </w:p>
    <w:p w14:paraId="3F74789E" w14:textId="392D5B46" w:rsidR="00535F6D" w:rsidRDefault="00654C5F" w:rsidP="00235F32">
      <w:pPr>
        <w:ind w:right="95"/>
      </w:pPr>
      <w:r>
        <w:t xml:space="preserve">Vidare reglerar planförslaget att ett svackdike ska </w:t>
      </w:r>
      <w:r w:rsidR="00EA7109">
        <w:t>finnas</w:t>
      </w:r>
      <w:r>
        <w:t xml:space="preserve"> längs delar av planområdets västra</w:t>
      </w:r>
      <w:r w:rsidR="00EA7109">
        <w:t xml:space="preserve"> och östra</w:t>
      </w:r>
      <w:r>
        <w:t xml:space="preserve"> gräns</w:t>
      </w:r>
      <w:r w:rsidR="00EA7109">
        <w:t>er</w:t>
      </w:r>
      <w:r>
        <w:t>. Dessutom ska två torrdammar anläggas i planområdets södra del.</w:t>
      </w:r>
    </w:p>
    <w:p w14:paraId="22C0E35F" w14:textId="47E4472B" w:rsidR="00881654" w:rsidRPr="00971DEA" w:rsidRDefault="00525C01" w:rsidP="00235F32">
      <w:pPr>
        <w:pStyle w:val="Undergrupp"/>
        <w:numPr>
          <w:ilvl w:val="0"/>
          <w:numId w:val="0"/>
        </w:numPr>
        <w:ind w:right="95"/>
        <w:rPr>
          <w:noProof/>
        </w:rPr>
      </w:pPr>
      <w:bookmarkStart w:id="135" w:name="_Toc131693197"/>
      <w:bookmarkStart w:id="136" w:name="_Toc161307241"/>
      <w:bookmarkStart w:id="137" w:name="_Toc201236668"/>
      <w:bookmarkEnd w:id="134"/>
      <w:r w:rsidRPr="00971DEA">
        <w:rPr>
          <w:caps w:val="0"/>
          <w:noProof/>
        </w:rPr>
        <w:lastRenderedPageBreak/>
        <w:t>RADON</w:t>
      </w:r>
      <w:bookmarkEnd w:id="135"/>
      <w:bookmarkEnd w:id="136"/>
      <w:bookmarkEnd w:id="137"/>
    </w:p>
    <w:p w14:paraId="4AE1A326" w14:textId="42C3F4B6" w:rsidR="00525C01" w:rsidRPr="00971DEA" w:rsidRDefault="00525C01" w:rsidP="00235F32">
      <w:pPr>
        <w:ind w:right="95"/>
        <w:rPr>
          <w:noProof/>
        </w:rPr>
      </w:pPr>
      <w:r w:rsidRPr="00971DEA">
        <w:rPr>
          <w:noProof/>
        </w:rPr>
        <w:t xml:space="preserve">Radon är en osynlig och luktfri gas som bildas när det radioaktiva grundämnet radium sönderfaller. När gasen i sin tur sönderfaller bildas så kallade radondöttrar, som är radioaktiva metallatomer. Radondöttrar fastnar på damm som vi andas in och kommer på så sätt ner i luftrör och lungor. Radon kan orsaka lungcancer. </w:t>
      </w:r>
    </w:p>
    <w:p w14:paraId="3076D4EE" w14:textId="3BFF9EC6" w:rsidR="00525C01" w:rsidRPr="00971DEA" w:rsidRDefault="00525C01" w:rsidP="00235F32">
      <w:pPr>
        <w:ind w:right="95"/>
        <w:rPr>
          <w:noProof/>
        </w:rPr>
      </w:pPr>
      <w:r w:rsidRPr="00971DEA">
        <w:rPr>
          <w:noProof/>
        </w:rPr>
        <w:t>Radon finns överallt, i marken, luften och vattnet. Radon i bostäder kan komma från tre olika källor:</w:t>
      </w:r>
    </w:p>
    <w:p w14:paraId="587AEB8B" w14:textId="3B2D1038" w:rsidR="00525C01" w:rsidRPr="00971DEA" w:rsidRDefault="00525C01" w:rsidP="00A52434">
      <w:pPr>
        <w:pStyle w:val="Liststycke"/>
        <w:numPr>
          <w:ilvl w:val="0"/>
          <w:numId w:val="8"/>
        </w:numPr>
        <w:ind w:right="95"/>
        <w:rPr>
          <w:noProof/>
        </w:rPr>
      </w:pPr>
      <w:r w:rsidRPr="00971DEA">
        <w:rPr>
          <w:noProof/>
        </w:rPr>
        <w:t>Marken under och runt huset</w:t>
      </w:r>
    </w:p>
    <w:p w14:paraId="15C83093" w14:textId="591E5804" w:rsidR="00525C01" w:rsidRPr="00971DEA" w:rsidRDefault="00525C01" w:rsidP="00A52434">
      <w:pPr>
        <w:pStyle w:val="Liststycke"/>
        <w:numPr>
          <w:ilvl w:val="0"/>
          <w:numId w:val="8"/>
        </w:numPr>
        <w:ind w:right="95"/>
        <w:rPr>
          <w:noProof/>
        </w:rPr>
      </w:pPr>
      <w:r w:rsidRPr="00971DEA">
        <w:rPr>
          <w:noProof/>
        </w:rPr>
        <w:t>Byggnadsmaterial</w:t>
      </w:r>
    </w:p>
    <w:p w14:paraId="4E242AAE" w14:textId="5D6A2B5D" w:rsidR="00525C01" w:rsidRPr="00971DEA" w:rsidRDefault="00525C01" w:rsidP="00A52434">
      <w:pPr>
        <w:pStyle w:val="Liststycke"/>
        <w:numPr>
          <w:ilvl w:val="0"/>
          <w:numId w:val="8"/>
        </w:numPr>
        <w:ind w:right="95"/>
        <w:rPr>
          <w:noProof/>
        </w:rPr>
      </w:pPr>
      <w:r w:rsidRPr="00971DEA">
        <w:rPr>
          <w:noProof/>
        </w:rPr>
        <w:t>Vattnet som används i hushållet</w:t>
      </w:r>
    </w:p>
    <w:p w14:paraId="20AAF9EC" w14:textId="77777777" w:rsidR="00EA7539" w:rsidRPr="00EA7539" w:rsidRDefault="00EA7539" w:rsidP="00235F32">
      <w:pPr>
        <w:ind w:right="95"/>
        <w:rPr>
          <w:rFonts w:eastAsiaTheme="minorEastAsia"/>
          <w:color w:val="auto"/>
          <w:szCs w:val="24"/>
        </w:rPr>
      </w:pPr>
      <w:bookmarkStart w:id="138" w:name="_Toc89446045"/>
      <w:bookmarkStart w:id="139" w:name="_Toc161307242"/>
      <w:r w:rsidRPr="00EA7539">
        <w:rPr>
          <w:rFonts w:eastAsiaTheme="minorEastAsia"/>
          <w:color w:val="auto"/>
          <w:szCs w:val="24"/>
        </w:rPr>
        <w:t>Enligt en geoteknisk undersökning, daterad 2023-12-15, bör det i samband med detaljprojektering genomföras en undersökning av markradon inom aktuellt planområde.</w:t>
      </w:r>
    </w:p>
    <w:p w14:paraId="0B4A7842" w14:textId="77777777" w:rsidR="00881654" w:rsidRPr="001E36B9" w:rsidRDefault="00A8753C" w:rsidP="00235F32">
      <w:pPr>
        <w:pStyle w:val="Grupp"/>
        <w:numPr>
          <w:ilvl w:val="0"/>
          <w:numId w:val="0"/>
        </w:numPr>
        <w:ind w:right="95"/>
        <w:rPr>
          <w:bCs w:val="0"/>
          <w:noProof/>
        </w:rPr>
      </w:pPr>
      <w:bookmarkStart w:id="140" w:name="_Toc201236669"/>
      <w:r w:rsidRPr="001E36B9">
        <w:rPr>
          <w:bCs w:val="0"/>
          <w:noProof/>
        </w:rPr>
        <w:t>GEOTEKNISKA FÖRHÅLLANDEN</w:t>
      </w:r>
      <w:bookmarkEnd w:id="138"/>
      <w:bookmarkEnd w:id="139"/>
      <w:bookmarkEnd w:id="140"/>
      <w:r w:rsidRPr="001E36B9">
        <w:rPr>
          <w:bCs w:val="0"/>
          <w:noProof/>
        </w:rPr>
        <w:t xml:space="preserve"> </w:t>
      </w:r>
    </w:p>
    <w:p w14:paraId="3AD8CFD5" w14:textId="6FDAAC08" w:rsidR="00F0653B" w:rsidRPr="00971DEA" w:rsidRDefault="00F0653B" w:rsidP="00235F32">
      <w:pPr>
        <w:ind w:right="95"/>
        <w:rPr>
          <w:noProof/>
        </w:rPr>
      </w:pPr>
      <w:bookmarkStart w:id="141" w:name="pf_geotekniskaförhållanden01"/>
      <w:r w:rsidRPr="00971DEA">
        <w:rPr>
          <w:noProof/>
        </w:rPr>
        <w:t>Enligt Sveriges Geologiska Undersökning (SGU) består marken inom planområdet av isälvssediment. Marken inom planområdet är sedan tidigare bebyggd och hårdgjord. Gällivare kommun bedömer att marken är lämplig för sitt ändamål.</w:t>
      </w:r>
    </w:p>
    <w:p w14:paraId="527FCB51" w14:textId="77777777" w:rsidR="0003181B" w:rsidRDefault="007739B6" w:rsidP="00235F32">
      <w:pPr>
        <w:keepNext/>
        <w:spacing w:after="0"/>
        <w:ind w:right="95"/>
      </w:pPr>
      <w:r w:rsidRPr="00971DEA">
        <w:rPr>
          <w:noProof/>
        </w:rPr>
        <w:drawing>
          <wp:inline distT="0" distB="0" distL="0" distR="0" wp14:anchorId="231E13A2" wp14:editId="2BE0B8D7">
            <wp:extent cx="5494866" cy="3289690"/>
            <wp:effectExtent l="0" t="0" r="0" b="6350"/>
            <wp:docPr id="28" name="Bildobjekt 28" descr="P3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Bildobjekt 28" descr="P313#yIS1"/>
                    <pic:cNvPicPr/>
                  </pic:nvPicPr>
                  <pic:blipFill rotWithShape="1">
                    <a:blip r:embed="rId25"/>
                    <a:srcRect l="2767" r="1666" b="4495"/>
                    <a:stretch/>
                  </pic:blipFill>
                  <pic:spPr bwMode="auto">
                    <a:xfrm>
                      <a:off x="0" y="0"/>
                      <a:ext cx="5499949" cy="3292733"/>
                    </a:xfrm>
                    <a:prstGeom prst="rect">
                      <a:avLst/>
                    </a:prstGeom>
                    <a:ln>
                      <a:noFill/>
                    </a:ln>
                    <a:extLst>
                      <a:ext uri="{53640926-AAD7-44D8-BBD7-CCE9431645EC}">
                        <a14:shadowObscured xmlns:a14="http://schemas.microsoft.com/office/drawing/2010/main"/>
                      </a:ext>
                    </a:extLst>
                  </pic:spPr>
                </pic:pic>
              </a:graphicData>
            </a:graphic>
          </wp:inline>
        </w:drawing>
      </w:r>
    </w:p>
    <w:p w14:paraId="1E5DD7AA" w14:textId="7B6220B1" w:rsidR="00AD5C22" w:rsidRPr="0003181B" w:rsidRDefault="0003181B" w:rsidP="00235F32">
      <w:pPr>
        <w:pStyle w:val="Beskrivning"/>
        <w:spacing w:before="120"/>
        <w:ind w:right="95"/>
        <w:rPr>
          <w:noProof/>
        </w:rPr>
      </w:pPr>
      <w:r>
        <w:t xml:space="preserve">Figur </w:t>
      </w:r>
      <w:r w:rsidR="00FB47E0">
        <w:fldChar w:fldCharType="begin"/>
      </w:r>
      <w:r w:rsidR="00FB47E0">
        <w:instrText xml:space="preserve"> SEQ Figur \* ARABIC </w:instrText>
      </w:r>
      <w:r w:rsidR="00FB47E0">
        <w:fldChar w:fldCharType="separate"/>
      </w:r>
      <w:r w:rsidR="006A48FA">
        <w:rPr>
          <w:noProof/>
        </w:rPr>
        <w:t>12</w:t>
      </w:r>
      <w:r w:rsidR="00FB47E0">
        <w:rPr>
          <w:noProof/>
        </w:rPr>
        <w:fldChar w:fldCharType="end"/>
      </w:r>
      <w:r>
        <w:t xml:space="preserve">: </w:t>
      </w:r>
      <w:r w:rsidRPr="00850C52">
        <w:t>Utklipp från SGU:s jordartskarta, planområdet är markerat med röd cirkel.</w:t>
      </w:r>
    </w:p>
    <w:p w14:paraId="1B82A53C" w14:textId="77777777" w:rsidR="00B64671" w:rsidRDefault="00F45DD6" w:rsidP="00B64671">
      <w:pPr>
        <w:spacing w:after="0"/>
        <w:ind w:right="95"/>
      </w:pPr>
      <w:r>
        <w:t xml:space="preserve">En geoteknisk undersökning har tagits fram </w:t>
      </w:r>
      <w:r w:rsidR="0075331F">
        <w:t>(Sweco Sverige, 2023 reviderad 2025)</w:t>
      </w:r>
      <w:r w:rsidR="006F6BB5">
        <w:t xml:space="preserve">. </w:t>
      </w:r>
      <w:r w:rsidR="00B64671">
        <w:t xml:space="preserve">Den geotekniska undersökningen finns att läsa i sin helhet som en bilaga till detaljplanen. </w:t>
      </w:r>
    </w:p>
    <w:p w14:paraId="60936C52" w14:textId="77777777" w:rsidR="00B64671" w:rsidRDefault="00B64671" w:rsidP="00235F32">
      <w:pPr>
        <w:spacing w:after="0"/>
        <w:ind w:right="95"/>
      </w:pPr>
    </w:p>
    <w:p w14:paraId="6B655270" w14:textId="77777777" w:rsidR="00B64671" w:rsidRDefault="009C1061" w:rsidP="00B64671">
      <w:r>
        <w:t xml:space="preserve">Enligt den geotekniska undersökningen består planområdet av naturlig jordprofil av ett organiskt ytskikt som </w:t>
      </w:r>
      <w:proofErr w:type="spellStart"/>
      <w:r>
        <w:t>underlagras</w:t>
      </w:r>
      <w:proofErr w:type="spellEnd"/>
      <w:r>
        <w:t xml:space="preserve"> av tunnare skikt av silt och jord. S</w:t>
      </w:r>
      <w:r w:rsidR="00B365B5">
        <w:t>kiktet</w:t>
      </w:r>
      <w:r>
        <w:t xml:space="preserve"> har en total mäktighet mellan 0,6 och 1,0 meter. Det organiska ytskiktet består av mulljord med en mäktighet av 0,2 meter. I undersökningspunkten SW2312 förekom även torv med en mäktighet av 1,2 meter. Under siktet av silt och sand återfanns morän. Moränen </w:t>
      </w:r>
      <w:r>
        <w:lastRenderedPageBreak/>
        <w:t xml:space="preserve">sammansättning varierade mellan en </w:t>
      </w:r>
      <w:proofErr w:type="spellStart"/>
      <w:r>
        <w:t>siltigmorän</w:t>
      </w:r>
      <w:proofErr w:type="spellEnd"/>
      <w:r>
        <w:t xml:space="preserve">, sandig morän, sandmorän och sandigmorän enligt provtagning. Bergfritt djup uppgår till 7,2 meter. </w:t>
      </w:r>
    </w:p>
    <w:p w14:paraId="6CD60F94" w14:textId="77777777" w:rsidR="00B64671" w:rsidRDefault="00A400D1" w:rsidP="00B64671">
      <w:r>
        <w:t xml:space="preserve">I samband med undersökningen </w:t>
      </w:r>
      <w:r w:rsidRPr="009F0E96">
        <w:t>installerades grundvattenrör och enligt undersökning varierade de i djup på mellan 1,9 och 2,1</w:t>
      </w:r>
      <w:r w:rsidR="008D38E9" w:rsidRPr="009F0E96">
        <w:t xml:space="preserve"> meter</w:t>
      </w:r>
      <w:r w:rsidRPr="009F0E96">
        <w:t xml:space="preserve">. </w:t>
      </w:r>
      <w:r w:rsidR="008D38E9" w:rsidRPr="009F0E96">
        <w:t>I maj fluktuerade grundvattnet på nivåer mellan 0,7 - 1,5 meter.</w:t>
      </w:r>
    </w:p>
    <w:p w14:paraId="06F562FF" w14:textId="77777777" w:rsidR="00B64671" w:rsidRDefault="00F07863" w:rsidP="00B64671">
      <w:r>
        <w:t xml:space="preserve">Enligt den geotekniska undersökningen bedöms risken för stabilitetsproblemen som låga vid grundläggning av hus, ledningar, vägar och parkeringar på förekommande morän. </w:t>
      </w:r>
      <w:r w:rsidR="006F6BB5">
        <w:t>Detta</w:t>
      </w:r>
      <w:r w:rsidR="00E02276">
        <w:t xml:space="preserve"> med anledning</w:t>
      </w:r>
      <w:r w:rsidR="006F6BB5">
        <w:t xml:space="preserve"> </w:t>
      </w:r>
      <w:r w:rsidR="00E02276">
        <w:t>av att</w:t>
      </w:r>
      <w:r w:rsidR="006F6BB5">
        <w:t xml:space="preserve"> jorden består av friktionsjord i en terräng med låg lutning. Byggnationer bör inte placeras närmare älven än vad som antagits i utförda beräkningarna utan att konsultera med geotekniker. </w:t>
      </w:r>
      <w:r w:rsidR="00E02276">
        <w:t xml:space="preserve">Inga stabilitetsproblem råder utifrån dagens situation. </w:t>
      </w:r>
    </w:p>
    <w:p w14:paraId="2DE6D4C7" w14:textId="77777777" w:rsidR="00B64671" w:rsidRDefault="00A400D1" w:rsidP="00B64671">
      <w:r>
        <w:t xml:space="preserve">Bärigheten i förekommande, fast lagrad, morän bedöms som god. </w:t>
      </w:r>
      <w:r w:rsidR="00E02276">
        <w:t>Vid grundläggning av hus, ledningar, vägar och parkeringar på förekommande morän bedöms små eller försumbara sättningar utvecklas. Eventuella sättningar bedöms utvecklas momentant under byggtiden, förutsatt att grundläggning sker på moränen. Vid grundläggning på övre jordlager med lägre hållfasthet behöver eventuella sättningar utredas i ett senare skede när laster och grundläggningsdjup är känt.</w:t>
      </w:r>
      <w:r w:rsidR="00B64671">
        <w:t xml:space="preserve"> </w:t>
      </w:r>
    </w:p>
    <w:p w14:paraId="4ABE796A" w14:textId="77777777" w:rsidR="00B64671" w:rsidRDefault="00A400D1" w:rsidP="00B64671">
      <w:r>
        <w:t>Grundläggning bedöms, beroende på byggnationen, kunna ske på platta på marken eller grundsulor på packad fyllning ovan naturligt förekommande morän med medelhög till mycket hög relativ fasthet. För grundläggning på övre jordlager med lägre hållfasthet behöver</w:t>
      </w:r>
      <w:r w:rsidR="007C1D85">
        <w:t xml:space="preserve"> </w:t>
      </w:r>
      <w:r>
        <w:t>grundläggning bedömas i ett senare skede när laster och projekterad yta är känd.</w:t>
      </w:r>
    </w:p>
    <w:p w14:paraId="7935E272" w14:textId="77777777" w:rsidR="00B64671" w:rsidRDefault="00A400D1" w:rsidP="00B64671">
      <w:r>
        <w:t xml:space="preserve">De ytliga jordlagren inom området består i huvudsakligen av mycket tjällyftande jordar. Grundläggning skall utföras </w:t>
      </w:r>
      <w:proofErr w:type="spellStart"/>
      <w:r>
        <w:t>frostskyddat</w:t>
      </w:r>
      <w:proofErr w:type="spellEnd"/>
      <w:r>
        <w:t xml:space="preserve">, alternativt genom utskiftning av tjällyftande jordar och/eller genom termisk isolering för att förhindra skadlig tjälnedträngning. Grundläggning får </w:t>
      </w:r>
      <w:r w:rsidR="007C1D85">
        <w:t>inte</w:t>
      </w:r>
      <w:r>
        <w:t xml:space="preserve"> ske på tjälad jord. Grundläggning av byggnaden kan ske på bärkraftig morän med medelhög relativ fasthet. Organiskt material schaktas bort.</w:t>
      </w:r>
    </w:p>
    <w:p w14:paraId="4C2CD150" w14:textId="77777777" w:rsidR="00B64671" w:rsidRDefault="006F6BB5" w:rsidP="00B64671">
      <w:r>
        <w:t>Enligt den geotekniska undersökningen bedöms marken inom planområdet vara lämplig för anläggningar och bebyggelse. Dock anses schakt- och packningsarbeten vara komplicerad om det genomförs i blöta förhållanden och utförs och kontrolleras på rätt sätt. Grundläggning på +357 (RH 2000) anses ur geoteknisk synvinkel vara</w:t>
      </w:r>
      <w:r w:rsidR="00342187">
        <w:t xml:space="preserve"> </w:t>
      </w:r>
      <w:r>
        <w:t xml:space="preserve">möjlig förutsatt att lämpliga fyllnadsmassor, som packas enligt norm, används. Fyllning bör läggas ut på den naturligt förekommande moränen. Det medför att urgrävning av lösare jordar av silt och sand kan förekomma. Utifrån beräknade översvämningsnivåer rekommenderas inga byggnationer av källare. </w:t>
      </w:r>
    </w:p>
    <w:p w14:paraId="129BD5A1" w14:textId="7B8F86A1" w:rsidR="006F6BB5" w:rsidRDefault="006F6BB5" w:rsidP="00B64671">
      <w:r>
        <w:t>När markprojektering och byggnaders placering och last är kända bör fortsatt detaljprojektering genomföras. Det</w:t>
      </w:r>
      <w:r w:rsidR="00F07863">
        <w:t>ta</w:t>
      </w:r>
      <w:r>
        <w:t xml:space="preserve"> för att i detalj kartlägga markförhållanden i anslutning till byggnation. I samband </w:t>
      </w:r>
      <w:r w:rsidR="00F07863">
        <w:t xml:space="preserve">med detta bör också en undersökning av markradon genomföras. Utbredning och materialegenskaper hos de ytliga skikten av lera, silt och sand bör utredas vidare om grundläggning ska ske utan urschaktning av dessa massor.  </w:t>
      </w:r>
    </w:p>
    <w:p w14:paraId="36CB39AE" w14:textId="77777777" w:rsidR="00611533" w:rsidRDefault="00611533">
      <w:pPr>
        <w:spacing w:after="160"/>
        <w:rPr>
          <w:b/>
          <w:caps/>
          <w:noProof/>
          <w:sz w:val="32"/>
          <w:szCs w:val="20"/>
        </w:rPr>
      </w:pPr>
      <w:bookmarkStart w:id="142" w:name="_Toc89446047"/>
      <w:bookmarkStart w:id="143" w:name="_Toc161307243"/>
      <w:bookmarkEnd w:id="141"/>
      <w:r>
        <w:rPr>
          <w:bCs/>
          <w:noProof/>
        </w:rPr>
        <w:br w:type="page"/>
      </w:r>
    </w:p>
    <w:p w14:paraId="5025A03D" w14:textId="24178EBA" w:rsidR="001B3D61" w:rsidRPr="001E36B9" w:rsidRDefault="00A8753C" w:rsidP="00235F32">
      <w:pPr>
        <w:pStyle w:val="Grupp"/>
        <w:numPr>
          <w:ilvl w:val="0"/>
          <w:numId w:val="0"/>
        </w:numPr>
        <w:ind w:right="95"/>
        <w:rPr>
          <w:bCs w:val="0"/>
          <w:noProof/>
        </w:rPr>
      </w:pPr>
      <w:bookmarkStart w:id="144" w:name="_Toc201236670"/>
      <w:r w:rsidRPr="001E36B9">
        <w:rPr>
          <w:bCs w:val="0"/>
          <w:noProof/>
        </w:rPr>
        <w:lastRenderedPageBreak/>
        <w:t>KULTURMILJÖ</w:t>
      </w:r>
      <w:bookmarkStart w:id="145" w:name="pf_fornlämningar01"/>
      <w:bookmarkEnd w:id="142"/>
      <w:bookmarkEnd w:id="143"/>
      <w:bookmarkEnd w:id="144"/>
    </w:p>
    <w:p w14:paraId="47F687C5" w14:textId="1C273B90" w:rsidR="001B3D61" w:rsidRPr="00971DEA" w:rsidRDefault="001B3D61" w:rsidP="00235F32">
      <w:pPr>
        <w:ind w:right="95"/>
        <w:rPr>
          <w:rFonts w:eastAsiaTheme="minorEastAsia"/>
          <w:color w:val="auto"/>
          <w:szCs w:val="24"/>
        </w:rPr>
      </w:pPr>
      <w:bookmarkStart w:id="146" w:name="_Hlk114208289"/>
      <w:r w:rsidRPr="00971DEA">
        <w:rPr>
          <w:rFonts w:eastAsiaTheme="minorEastAsia"/>
          <w:color w:val="auto"/>
          <w:szCs w:val="24"/>
        </w:rPr>
        <w:t>Planområdet omfattas inte av några kända fornminnen eller fornlämningar. Om fornlämningar skulle påträffas i samband med till exempel markarbeten inom planområdet ska arbetet omedelbart avbrytas och enligt 2 kap</w:t>
      </w:r>
      <w:r w:rsidR="005D77DE">
        <w:rPr>
          <w:rFonts w:eastAsiaTheme="minorEastAsia"/>
          <w:color w:val="auto"/>
          <w:szCs w:val="24"/>
        </w:rPr>
        <w:t>itlet</w:t>
      </w:r>
      <w:r w:rsidRPr="00971DEA">
        <w:rPr>
          <w:rFonts w:eastAsiaTheme="minorEastAsia"/>
          <w:color w:val="auto"/>
          <w:szCs w:val="24"/>
        </w:rPr>
        <w:t xml:space="preserve"> 10 § kulturmiljölagen (SFS 1988:950) ska Länsstyrelsen i Norrbotten kontaktas</w:t>
      </w:r>
      <w:r w:rsidR="00525C01" w:rsidRPr="00971DEA">
        <w:rPr>
          <w:rFonts w:eastAsiaTheme="minorEastAsia"/>
          <w:color w:val="auto"/>
          <w:szCs w:val="24"/>
        </w:rPr>
        <w:t>.</w:t>
      </w:r>
    </w:p>
    <w:p w14:paraId="0B5B9D65" w14:textId="6F52E950" w:rsidR="00B74046" w:rsidRPr="00971DEA" w:rsidRDefault="00525C01" w:rsidP="00235F32">
      <w:pPr>
        <w:ind w:right="95"/>
        <w:rPr>
          <w:rFonts w:eastAsiaTheme="minorEastAsia"/>
          <w:color w:val="auto"/>
          <w:szCs w:val="24"/>
        </w:rPr>
      </w:pPr>
      <w:r w:rsidRPr="00971DEA">
        <w:rPr>
          <w:rFonts w:eastAsiaTheme="minorEastAsia"/>
          <w:color w:val="auto"/>
          <w:szCs w:val="24"/>
        </w:rPr>
        <w:t xml:space="preserve">Planområdet omfattas heller inte av några byggnadsminnen. </w:t>
      </w:r>
    </w:p>
    <w:p w14:paraId="6236D4F4" w14:textId="6EEF4B87" w:rsidR="00141BA0" w:rsidRDefault="00141BA0" w:rsidP="00235F32">
      <w:pPr>
        <w:ind w:right="95"/>
        <w:rPr>
          <w:rFonts w:eastAsiaTheme="minorEastAsia"/>
          <w:color w:val="auto"/>
          <w:szCs w:val="24"/>
        </w:rPr>
      </w:pPr>
      <w:r w:rsidRPr="00971DEA">
        <w:rPr>
          <w:rFonts w:eastAsiaTheme="minorEastAsia"/>
          <w:color w:val="auto"/>
          <w:szCs w:val="24"/>
        </w:rPr>
        <w:t xml:space="preserve">Enligt länsstyrelsen i Norrbotten </w:t>
      </w:r>
      <w:r w:rsidR="006C2C69">
        <w:rPr>
          <w:rFonts w:eastAsiaTheme="minorEastAsia"/>
          <w:color w:val="auto"/>
          <w:szCs w:val="24"/>
        </w:rPr>
        <w:t xml:space="preserve">är byggnaderna i området från 1950 – talet med murat tegel och putsfasader och sadeltak. Norr om området finns </w:t>
      </w:r>
      <w:r w:rsidR="00C33C36">
        <w:rPr>
          <w:rFonts w:eastAsiaTheme="minorEastAsia"/>
          <w:color w:val="auto"/>
          <w:szCs w:val="24"/>
        </w:rPr>
        <w:t>två</w:t>
      </w:r>
      <w:r w:rsidR="006C2C69">
        <w:rPr>
          <w:rFonts w:eastAsiaTheme="minorEastAsia"/>
          <w:color w:val="auto"/>
          <w:szCs w:val="24"/>
        </w:rPr>
        <w:t xml:space="preserve"> flerfamiljshus från 1950</w:t>
      </w:r>
      <w:r w:rsidR="00342187">
        <w:rPr>
          <w:rFonts w:eastAsiaTheme="minorEastAsia"/>
          <w:color w:val="auto"/>
          <w:szCs w:val="24"/>
        </w:rPr>
        <w:t>-</w:t>
      </w:r>
      <w:r w:rsidR="006C2C69">
        <w:rPr>
          <w:rFonts w:eastAsiaTheme="minorEastAsia"/>
          <w:color w:val="auto"/>
          <w:szCs w:val="24"/>
        </w:rPr>
        <w:t xml:space="preserve">talet. Ny bebyggelse bör därför förhålla sig till befintlig bebyggelse för att skapa en god helhetsverkan. Exempelvis bör tillkommande bebyggelse </w:t>
      </w:r>
      <w:r w:rsidR="00EB0588">
        <w:rPr>
          <w:rFonts w:eastAsiaTheme="minorEastAsia"/>
          <w:color w:val="auto"/>
          <w:szCs w:val="24"/>
        </w:rPr>
        <w:t xml:space="preserve">ha </w:t>
      </w:r>
      <w:r w:rsidR="006C2C69">
        <w:rPr>
          <w:rFonts w:eastAsiaTheme="minorEastAsia"/>
          <w:color w:val="auto"/>
          <w:szCs w:val="24"/>
        </w:rPr>
        <w:t>putsfasader</w:t>
      </w:r>
      <w:r w:rsidR="00601A49">
        <w:rPr>
          <w:rFonts w:eastAsiaTheme="minorEastAsia"/>
          <w:color w:val="auto"/>
          <w:szCs w:val="24"/>
        </w:rPr>
        <w:t xml:space="preserve"> och sadeltak</w:t>
      </w:r>
      <w:r w:rsidR="006C2C69">
        <w:rPr>
          <w:rFonts w:eastAsiaTheme="minorEastAsia"/>
          <w:color w:val="auto"/>
          <w:szCs w:val="24"/>
        </w:rPr>
        <w:t xml:space="preserve">. </w:t>
      </w:r>
      <w:r w:rsidR="0067142A" w:rsidRPr="00971DEA">
        <w:rPr>
          <w:rFonts w:eastAsiaTheme="minorEastAsia"/>
          <w:color w:val="auto"/>
          <w:szCs w:val="24"/>
        </w:rPr>
        <w:t>Frågorna bevakas i samband med bygglovsprövning.</w:t>
      </w:r>
    </w:p>
    <w:p w14:paraId="5FACDFFD" w14:textId="77777777" w:rsidR="0003181B" w:rsidRDefault="00141BA0" w:rsidP="00235F32">
      <w:pPr>
        <w:keepNext/>
        <w:spacing w:after="0"/>
        <w:ind w:right="95"/>
      </w:pPr>
      <w:r>
        <w:rPr>
          <w:noProof/>
        </w:rPr>
        <w:drawing>
          <wp:inline distT="0" distB="0" distL="0" distR="0" wp14:anchorId="3FEC8370" wp14:editId="5ED562A4">
            <wp:extent cx="5486400" cy="4114656"/>
            <wp:effectExtent l="0" t="0" r="0" b="635"/>
            <wp:docPr id="15" name="Bildobjekt 15" descr="P3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objekt 15" descr="P330#yIS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508955" cy="4131572"/>
                    </a:xfrm>
                    <a:prstGeom prst="rect">
                      <a:avLst/>
                    </a:prstGeom>
                  </pic:spPr>
                </pic:pic>
              </a:graphicData>
            </a:graphic>
          </wp:inline>
        </w:drawing>
      </w:r>
    </w:p>
    <w:p w14:paraId="50C08FF5" w14:textId="4E7BC98F" w:rsidR="00141BA0" w:rsidRPr="009F0E96" w:rsidRDefault="0003181B" w:rsidP="00235F32">
      <w:pPr>
        <w:pStyle w:val="Beskrivning"/>
        <w:ind w:right="95"/>
        <w:rPr>
          <w:rFonts w:eastAsiaTheme="minorEastAsia"/>
          <w:color w:val="auto"/>
          <w:szCs w:val="24"/>
        </w:rPr>
      </w:pPr>
      <w:r>
        <w:t xml:space="preserve">Figur </w:t>
      </w:r>
      <w:r w:rsidR="00FB47E0">
        <w:fldChar w:fldCharType="begin"/>
      </w:r>
      <w:r w:rsidR="00FB47E0">
        <w:instrText xml:space="preserve"> SEQ Figur \* ARABIC </w:instrText>
      </w:r>
      <w:r w:rsidR="00FB47E0">
        <w:fldChar w:fldCharType="separate"/>
      </w:r>
      <w:r w:rsidR="006A48FA">
        <w:rPr>
          <w:noProof/>
        </w:rPr>
        <w:t>13</w:t>
      </w:r>
      <w:r w:rsidR="00FB47E0">
        <w:rPr>
          <w:noProof/>
        </w:rPr>
        <w:fldChar w:fldCharType="end"/>
      </w:r>
      <w:r>
        <w:t xml:space="preserve">: </w:t>
      </w:r>
      <w:r w:rsidRPr="000F25F7">
        <w:t>Byggnad i den västra delen av planområdet.</w:t>
      </w:r>
      <w:r w:rsidR="00141BA0">
        <w:t xml:space="preserve"> </w:t>
      </w:r>
    </w:p>
    <w:p w14:paraId="55A97706" w14:textId="77777777" w:rsidR="00611533" w:rsidRDefault="00611533">
      <w:pPr>
        <w:spacing w:after="160"/>
        <w:rPr>
          <w:b/>
          <w:caps/>
          <w:noProof/>
          <w:sz w:val="32"/>
          <w:szCs w:val="20"/>
        </w:rPr>
      </w:pPr>
      <w:bookmarkStart w:id="147" w:name="_Toc89446051"/>
      <w:bookmarkStart w:id="148" w:name="_Toc161307244"/>
      <w:bookmarkEnd w:id="145"/>
      <w:bookmarkEnd w:id="146"/>
      <w:r>
        <w:rPr>
          <w:bCs/>
          <w:noProof/>
        </w:rPr>
        <w:br w:type="page"/>
      </w:r>
    </w:p>
    <w:p w14:paraId="1B71F9EA" w14:textId="2D70A653" w:rsidR="00881654" w:rsidRPr="001E36B9" w:rsidRDefault="00A8753C" w:rsidP="00235F32">
      <w:pPr>
        <w:pStyle w:val="Grupp"/>
        <w:numPr>
          <w:ilvl w:val="0"/>
          <w:numId w:val="0"/>
        </w:numPr>
        <w:ind w:right="95"/>
        <w:rPr>
          <w:bCs w:val="0"/>
          <w:noProof/>
        </w:rPr>
      </w:pPr>
      <w:bookmarkStart w:id="149" w:name="_Toc201236671"/>
      <w:r w:rsidRPr="001E36B9">
        <w:rPr>
          <w:bCs w:val="0"/>
          <w:noProof/>
        </w:rPr>
        <w:lastRenderedPageBreak/>
        <w:t>FYSISK MILJÖ</w:t>
      </w:r>
      <w:bookmarkEnd w:id="147"/>
      <w:bookmarkEnd w:id="148"/>
      <w:bookmarkEnd w:id="149"/>
      <w:r w:rsidRPr="001E36B9">
        <w:rPr>
          <w:bCs w:val="0"/>
          <w:noProof/>
        </w:rPr>
        <w:t xml:space="preserve"> </w:t>
      </w:r>
    </w:p>
    <w:p w14:paraId="610E2F9B" w14:textId="320D2060" w:rsidR="001362B0" w:rsidRDefault="001362B0" w:rsidP="00235F32">
      <w:pPr>
        <w:pStyle w:val="Undergrupp"/>
        <w:numPr>
          <w:ilvl w:val="0"/>
          <w:numId w:val="0"/>
        </w:numPr>
        <w:ind w:right="95"/>
        <w:rPr>
          <w:noProof/>
        </w:rPr>
      </w:pPr>
      <w:bookmarkStart w:id="150" w:name="_Toc161307245"/>
      <w:bookmarkStart w:id="151" w:name="_Toc201236672"/>
      <w:r>
        <w:rPr>
          <w:noProof/>
        </w:rPr>
        <w:t>BEBY</w:t>
      </w:r>
      <w:r w:rsidR="00FC3F51">
        <w:rPr>
          <w:noProof/>
        </w:rPr>
        <w:t>G</w:t>
      </w:r>
      <w:r>
        <w:rPr>
          <w:noProof/>
        </w:rPr>
        <w:t>GELSE</w:t>
      </w:r>
      <w:bookmarkEnd w:id="150"/>
      <w:bookmarkEnd w:id="151"/>
    </w:p>
    <w:p w14:paraId="55578F84" w14:textId="1701106B" w:rsidR="00D0546A" w:rsidRDefault="009746F4" w:rsidP="00235F32">
      <w:pPr>
        <w:ind w:right="95"/>
        <w:rPr>
          <w:noProof/>
        </w:rPr>
      </w:pPr>
      <w:r>
        <w:rPr>
          <w:noProof/>
        </w:rPr>
        <w:t xml:space="preserve">Inom fastigheterna finns tre flerfamiljshus </w:t>
      </w:r>
      <w:r w:rsidR="00AD11B0">
        <w:rPr>
          <w:noProof/>
        </w:rPr>
        <w:t>i två – tre våningar med tillhörande parkering.</w:t>
      </w:r>
      <w:r w:rsidR="00FC3F51">
        <w:rPr>
          <w:noProof/>
        </w:rPr>
        <w:t xml:space="preserve"> Byggnaderna är uppförda med tegel med putsade fasader i gult och orange samt med sadeltak. Totalt finns 35 lägenheter i de befintliga byggnaderna idag.</w:t>
      </w:r>
      <w:r w:rsidR="00AD11B0">
        <w:rPr>
          <w:noProof/>
        </w:rPr>
        <w:t xml:space="preserve"> </w:t>
      </w:r>
      <w:r w:rsidR="00D0546A">
        <w:rPr>
          <w:noProof/>
        </w:rPr>
        <w:t>Byggnaderna är byggda på 1950-talet.</w:t>
      </w:r>
    </w:p>
    <w:p w14:paraId="771B9CC4" w14:textId="77777777" w:rsidR="009F0E96" w:rsidRDefault="009F0E96" w:rsidP="00235F32">
      <w:pPr>
        <w:keepNext/>
        <w:ind w:right="95"/>
      </w:pPr>
      <w:r>
        <w:rPr>
          <w:rFonts w:eastAsiaTheme="minorEastAsia"/>
          <w:noProof/>
          <w:color w:val="auto"/>
          <w:szCs w:val="24"/>
        </w:rPr>
        <w:drawing>
          <wp:inline distT="0" distB="0" distL="0" distR="0" wp14:anchorId="139B6D98" wp14:editId="4C665816">
            <wp:extent cx="5486400" cy="3539066"/>
            <wp:effectExtent l="0" t="0" r="0" b="4445"/>
            <wp:docPr id="34" name="Bildobjekt 34" descr="P33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Bildobjekt 34" descr="P336#yIS1"/>
                    <pic:cNvPicPr/>
                  </pic:nvPicPr>
                  <pic:blipFill rotWithShape="1">
                    <a:blip r:embed="rId27" cstate="print">
                      <a:extLst>
                        <a:ext uri="{28A0092B-C50C-407E-A947-70E740481C1C}">
                          <a14:useLocalDpi xmlns:a14="http://schemas.microsoft.com/office/drawing/2010/main" val="0"/>
                        </a:ext>
                      </a:extLst>
                    </a:blip>
                    <a:srcRect b="13989"/>
                    <a:stretch/>
                  </pic:blipFill>
                  <pic:spPr bwMode="auto">
                    <a:xfrm>
                      <a:off x="0" y="0"/>
                      <a:ext cx="5498870" cy="3547110"/>
                    </a:xfrm>
                    <a:prstGeom prst="rect">
                      <a:avLst/>
                    </a:prstGeom>
                    <a:ln>
                      <a:noFill/>
                    </a:ln>
                    <a:extLst>
                      <a:ext uri="{53640926-AAD7-44D8-BBD7-CCE9431645EC}">
                        <a14:shadowObscured xmlns:a14="http://schemas.microsoft.com/office/drawing/2010/main"/>
                      </a:ext>
                    </a:extLst>
                  </pic:spPr>
                </pic:pic>
              </a:graphicData>
            </a:graphic>
          </wp:inline>
        </w:drawing>
      </w:r>
    </w:p>
    <w:p w14:paraId="085DB0DE" w14:textId="0DF1C44E" w:rsidR="009F0E96" w:rsidRPr="009F0E96" w:rsidRDefault="009F0E96" w:rsidP="00235F32">
      <w:pPr>
        <w:pStyle w:val="Beskrivning"/>
        <w:ind w:right="95"/>
      </w:pPr>
      <w:r>
        <w:t xml:space="preserve">Figur </w:t>
      </w:r>
      <w:r w:rsidR="00FB47E0">
        <w:fldChar w:fldCharType="begin"/>
      </w:r>
      <w:r w:rsidR="00FB47E0">
        <w:instrText xml:space="preserve"> SEQ Figur \* ARABIC </w:instrText>
      </w:r>
      <w:r w:rsidR="00FB47E0">
        <w:fldChar w:fldCharType="separate"/>
      </w:r>
      <w:r w:rsidR="006A48FA">
        <w:rPr>
          <w:noProof/>
        </w:rPr>
        <w:t>14</w:t>
      </w:r>
      <w:r w:rsidR="00FB47E0">
        <w:rPr>
          <w:noProof/>
        </w:rPr>
        <w:fldChar w:fldCharType="end"/>
      </w:r>
      <w:r>
        <w:t xml:space="preserve">: </w:t>
      </w:r>
      <w:r w:rsidRPr="00044DFF">
        <w:t>Bild tagen söder om aktuellt planområde i riktning mot planområdet.</w:t>
      </w:r>
    </w:p>
    <w:p w14:paraId="050CC4D1" w14:textId="3412950B" w:rsidR="00D0546A" w:rsidRDefault="00D0546A" w:rsidP="00235F32">
      <w:pPr>
        <w:ind w:right="95"/>
        <w:rPr>
          <w:noProof/>
        </w:rPr>
      </w:pPr>
      <w:r>
        <w:rPr>
          <w:noProof/>
        </w:rPr>
        <w:t>Norr</w:t>
      </w:r>
      <w:r w:rsidR="00FC3F51">
        <w:rPr>
          <w:noProof/>
        </w:rPr>
        <w:t xml:space="preserve"> om planområdet finns mindre flerbostadshus</w:t>
      </w:r>
      <w:r>
        <w:rPr>
          <w:noProof/>
        </w:rPr>
        <w:t xml:space="preserve"> i två våningar, med fyra lägenheter i varje byggnad</w:t>
      </w:r>
      <w:r w:rsidR="00FC3F51">
        <w:rPr>
          <w:noProof/>
        </w:rPr>
        <w:t>. Även de</w:t>
      </w:r>
      <w:r>
        <w:rPr>
          <w:noProof/>
        </w:rPr>
        <w:t>ssa husen är</w:t>
      </w:r>
      <w:r w:rsidR="00FC3F51">
        <w:rPr>
          <w:noProof/>
        </w:rPr>
        <w:t xml:space="preserve"> i tegel med putsade </w:t>
      </w:r>
      <w:r>
        <w:rPr>
          <w:noProof/>
        </w:rPr>
        <w:t>fasader</w:t>
      </w:r>
      <w:r w:rsidR="00FC3F51">
        <w:rPr>
          <w:noProof/>
        </w:rPr>
        <w:t xml:space="preserve"> </w:t>
      </w:r>
      <w:r>
        <w:rPr>
          <w:noProof/>
        </w:rPr>
        <w:t xml:space="preserve">och är uppförda på 1950-talet. </w:t>
      </w:r>
      <w:r w:rsidR="00782733">
        <w:rPr>
          <w:noProof/>
        </w:rPr>
        <w:t xml:space="preserve">Det finns också en villa norr om planområdet. </w:t>
      </w:r>
      <w:r>
        <w:rPr>
          <w:noProof/>
        </w:rPr>
        <w:t>Väster om planområdet finns en förskola, i en våning, med rödmålad fasad i trä.</w:t>
      </w:r>
    </w:p>
    <w:p w14:paraId="5AEEDDC5" w14:textId="529F2441" w:rsidR="001362B0" w:rsidRPr="003247C9" w:rsidRDefault="001362B0" w:rsidP="00235F32">
      <w:pPr>
        <w:pStyle w:val="Undergrupp"/>
        <w:numPr>
          <w:ilvl w:val="0"/>
          <w:numId w:val="0"/>
        </w:numPr>
        <w:ind w:right="95"/>
        <w:rPr>
          <w:noProof/>
        </w:rPr>
      </w:pPr>
      <w:bookmarkStart w:id="152" w:name="_Toc161307246"/>
      <w:bookmarkStart w:id="153" w:name="_Toc201236673"/>
      <w:r>
        <w:rPr>
          <w:noProof/>
        </w:rPr>
        <w:t>NATUR</w:t>
      </w:r>
      <w:bookmarkEnd w:id="152"/>
      <w:bookmarkEnd w:id="153"/>
    </w:p>
    <w:p w14:paraId="53EACEFB" w14:textId="720C701D" w:rsidR="009746F4" w:rsidRDefault="00AD5C22" w:rsidP="00235F32">
      <w:pPr>
        <w:ind w:right="95"/>
        <w:rPr>
          <w:noProof/>
          <w:shd w:val="clear" w:color="auto" w:fill="FFFFFF"/>
        </w:rPr>
      </w:pPr>
      <w:bookmarkStart w:id="154" w:name="pf_fysiskmiljö01"/>
      <w:r>
        <w:rPr>
          <w:noProof/>
        </w:rPr>
        <w:t>Inom planområdet finns grönytor mellan flerfamiljshusen</w:t>
      </w:r>
      <w:r w:rsidR="001425A7">
        <w:rPr>
          <w:noProof/>
        </w:rPr>
        <w:t>. S</w:t>
      </w:r>
      <w:r>
        <w:rPr>
          <w:noProof/>
        </w:rPr>
        <w:t>öder om planområdet</w:t>
      </w:r>
      <w:r w:rsidR="001425A7">
        <w:rPr>
          <w:noProof/>
        </w:rPr>
        <w:t>,</w:t>
      </w:r>
      <w:r>
        <w:rPr>
          <w:noProof/>
        </w:rPr>
        <w:t xml:space="preserve"> mot </w:t>
      </w:r>
      <w:r w:rsidR="00B74046">
        <w:rPr>
          <w:noProof/>
        </w:rPr>
        <w:t>Vassara älven</w:t>
      </w:r>
      <w:r w:rsidR="001425A7">
        <w:rPr>
          <w:noProof/>
        </w:rPr>
        <w:t>,</w:t>
      </w:r>
      <w:r w:rsidR="00B74046">
        <w:rPr>
          <w:noProof/>
        </w:rPr>
        <w:t xml:space="preserve"> finns ett naturområde som bjuder in till rekreation och spontanlek. </w:t>
      </w:r>
      <w:r w:rsidR="009746F4">
        <w:rPr>
          <w:noProof/>
        </w:rPr>
        <w:t xml:space="preserve">Längs med Vassara älven finns både </w:t>
      </w:r>
      <w:r w:rsidR="009746F4">
        <w:rPr>
          <w:noProof/>
          <w:shd w:val="clear" w:color="auto" w:fill="FFFFFF"/>
        </w:rPr>
        <w:t>promenad-,skid- och skoterstråk som används av boende och andra människor i Gällivare</w:t>
      </w:r>
      <w:r w:rsidR="001425A7">
        <w:rPr>
          <w:noProof/>
          <w:shd w:val="clear" w:color="auto" w:fill="FFFFFF"/>
        </w:rPr>
        <w:t>,</w:t>
      </w:r>
      <w:r w:rsidR="009746F4">
        <w:rPr>
          <w:noProof/>
          <w:shd w:val="clear" w:color="auto" w:fill="FFFFFF"/>
        </w:rPr>
        <w:t xml:space="preserve"> sommar som vinter.</w:t>
      </w:r>
    </w:p>
    <w:p w14:paraId="7E998502" w14:textId="77777777" w:rsidR="00302A1B" w:rsidRDefault="0067142A" w:rsidP="00235F32">
      <w:pPr>
        <w:keepNext/>
        <w:spacing w:after="0"/>
        <w:ind w:right="95"/>
      </w:pPr>
      <w:r>
        <w:rPr>
          <w:noProof/>
        </w:rPr>
        <w:lastRenderedPageBreak/>
        <w:drawing>
          <wp:inline distT="0" distB="0" distL="0" distR="0" wp14:anchorId="06F241CF" wp14:editId="07BBD2FD">
            <wp:extent cx="5553710" cy="3183466"/>
            <wp:effectExtent l="0" t="0" r="8890" b="0"/>
            <wp:docPr id="32" name="Bildobjekt 32" descr="P3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Bildobjekt 32" descr="P341#yIS1"/>
                    <pic:cNvPicPr/>
                  </pic:nvPicPr>
                  <pic:blipFill rotWithShape="1">
                    <a:blip r:embed="rId28" cstate="print">
                      <a:extLst>
                        <a:ext uri="{28A0092B-C50C-407E-A947-70E740481C1C}">
                          <a14:useLocalDpi xmlns:a14="http://schemas.microsoft.com/office/drawing/2010/main" val="0"/>
                        </a:ext>
                      </a:extLst>
                    </a:blip>
                    <a:srcRect t="-1" b="23569"/>
                    <a:stretch/>
                  </pic:blipFill>
                  <pic:spPr bwMode="auto">
                    <a:xfrm>
                      <a:off x="0" y="0"/>
                      <a:ext cx="5647230" cy="3237073"/>
                    </a:xfrm>
                    <a:prstGeom prst="rect">
                      <a:avLst/>
                    </a:prstGeom>
                    <a:ln>
                      <a:noFill/>
                    </a:ln>
                    <a:extLst>
                      <a:ext uri="{53640926-AAD7-44D8-BBD7-CCE9431645EC}">
                        <a14:shadowObscured xmlns:a14="http://schemas.microsoft.com/office/drawing/2010/main"/>
                      </a:ext>
                    </a:extLst>
                  </pic:spPr>
                </pic:pic>
              </a:graphicData>
            </a:graphic>
          </wp:inline>
        </w:drawing>
      </w:r>
    </w:p>
    <w:p w14:paraId="6DD13BEA" w14:textId="60B25E75" w:rsidR="00302A1B" w:rsidRPr="00302A1B" w:rsidRDefault="00302A1B" w:rsidP="00B64671">
      <w:pPr>
        <w:pStyle w:val="Beskrivning"/>
        <w:ind w:right="95"/>
      </w:pPr>
      <w:r>
        <w:t xml:space="preserve">Figur </w:t>
      </w:r>
      <w:r w:rsidR="00FB47E0">
        <w:fldChar w:fldCharType="begin"/>
      </w:r>
      <w:r w:rsidR="00FB47E0">
        <w:instrText xml:space="preserve"> SEQ Figur \* ARABIC </w:instrText>
      </w:r>
      <w:r w:rsidR="00FB47E0">
        <w:fldChar w:fldCharType="separate"/>
      </w:r>
      <w:r w:rsidR="006A48FA">
        <w:rPr>
          <w:noProof/>
        </w:rPr>
        <w:t>15</w:t>
      </w:r>
      <w:r w:rsidR="00FB47E0">
        <w:rPr>
          <w:noProof/>
        </w:rPr>
        <w:fldChar w:fldCharType="end"/>
      </w:r>
      <w:r>
        <w:t xml:space="preserve">: </w:t>
      </w:r>
      <w:r w:rsidRPr="006D0BFF">
        <w:t>Bild tagen från grönområde precis söder om aktuellt planområde.</w:t>
      </w:r>
    </w:p>
    <w:p w14:paraId="5D5D9CB2" w14:textId="77777777" w:rsidR="00302A1B" w:rsidRDefault="0067142A" w:rsidP="00235F32">
      <w:pPr>
        <w:keepNext/>
        <w:spacing w:after="0"/>
        <w:ind w:right="95"/>
      </w:pPr>
      <w:r>
        <w:rPr>
          <w:noProof/>
        </w:rPr>
        <w:drawing>
          <wp:inline distT="0" distB="0" distL="0" distR="0" wp14:anchorId="428ECDB6" wp14:editId="35A5FDAB">
            <wp:extent cx="5554980" cy="3853670"/>
            <wp:effectExtent l="0" t="0" r="7620" b="0"/>
            <wp:docPr id="33" name="Bildobjekt 33" descr="P3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Bildobjekt 33" descr="P343#yIS1"/>
                    <pic:cNvPicPr/>
                  </pic:nvPicPr>
                  <pic:blipFill rotWithShape="1">
                    <a:blip r:embed="rId29" cstate="print">
                      <a:extLst>
                        <a:ext uri="{28A0092B-C50C-407E-A947-70E740481C1C}">
                          <a14:useLocalDpi xmlns:a14="http://schemas.microsoft.com/office/drawing/2010/main" val="0"/>
                        </a:ext>
                      </a:extLst>
                    </a:blip>
                    <a:srcRect t="7500"/>
                    <a:stretch/>
                  </pic:blipFill>
                  <pic:spPr bwMode="auto">
                    <a:xfrm>
                      <a:off x="0" y="0"/>
                      <a:ext cx="5575962" cy="3868226"/>
                    </a:xfrm>
                    <a:prstGeom prst="rect">
                      <a:avLst/>
                    </a:prstGeom>
                    <a:ln>
                      <a:noFill/>
                    </a:ln>
                    <a:extLst>
                      <a:ext uri="{53640926-AAD7-44D8-BBD7-CCE9431645EC}">
                        <a14:shadowObscured xmlns:a14="http://schemas.microsoft.com/office/drawing/2010/main"/>
                      </a:ext>
                    </a:extLst>
                  </pic:spPr>
                </pic:pic>
              </a:graphicData>
            </a:graphic>
          </wp:inline>
        </w:drawing>
      </w:r>
    </w:p>
    <w:p w14:paraId="160A4618" w14:textId="0D63B8DD" w:rsidR="0067142A" w:rsidRDefault="00302A1B" w:rsidP="00235F32">
      <w:pPr>
        <w:pStyle w:val="Beskrivning"/>
        <w:ind w:right="95"/>
        <w:rPr>
          <w:noProof/>
        </w:rPr>
      </w:pPr>
      <w:r>
        <w:t xml:space="preserve">Figur </w:t>
      </w:r>
      <w:r w:rsidR="00FB47E0">
        <w:fldChar w:fldCharType="begin"/>
      </w:r>
      <w:r w:rsidR="00FB47E0">
        <w:instrText xml:space="preserve"> SEQ Figur \* ARABIC </w:instrText>
      </w:r>
      <w:r w:rsidR="00FB47E0">
        <w:fldChar w:fldCharType="separate"/>
      </w:r>
      <w:r w:rsidR="006A48FA">
        <w:rPr>
          <w:noProof/>
        </w:rPr>
        <w:t>16</w:t>
      </w:r>
      <w:r w:rsidR="00FB47E0">
        <w:rPr>
          <w:noProof/>
        </w:rPr>
        <w:fldChar w:fldCharType="end"/>
      </w:r>
      <w:r>
        <w:t xml:space="preserve">: </w:t>
      </w:r>
      <w:r w:rsidRPr="001E1309">
        <w:t>Bild tagen från den västra delen av planområdet ner mot Vassaraälven.</w:t>
      </w:r>
    </w:p>
    <w:p w14:paraId="0C89A8B6" w14:textId="1A933A24" w:rsidR="00881654" w:rsidRPr="00B64671" w:rsidRDefault="00A8753C" w:rsidP="00235F32">
      <w:pPr>
        <w:pStyle w:val="Grupp"/>
        <w:numPr>
          <w:ilvl w:val="0"/>
          <w:numId w:val="0"/>
        </w:numPr>
        <w:ind w:right="95"/>
        <w:rPr>
          <w:bCs w:val="0"/>
          <w:caps w:val="0"/>
          <w:noProof/>
        </w:rPr>
      </w:pPr>
      <w:bookmarkStart w:id="155" w:name="_Toc89446052"/>
      <w:bookmarkStart w:id="156" w:name="_Toc161307247"/>
      <w:bookmarkStart w:id="157" w:name="_Toc201236674"/>
      <w:bookmarkEnd w:id="154"/>
      <w:r w:rsidRPr="001E36B9">
        <w:rPr>
          <w:bCs w:val="0"/>
          <w:caps w:val="0"/>
          <w:noProof/>
        </w:rPr>
        <w:t>SOCIALA</w:t>
      </w:r>
      <w:bookmarkEnd w:id="155"/>
      <w:r w:rsidRPr="001E36B9">
        <w:rPr>
          <w:bCs w:val="0"/>
          <w:caps w:val="0"/>
          <w:noProof/>
        </w:rPr>
        <w:t xml:space="preserve"> </w:t>
      </w:r>
      <w:r w:rsidR="00D704CA" w:rsidRPr="001E36B9">
        <w:rPr>
          <w:bCs w:val="0"/>
          <w:caps w:val="0"/>
          <w:noProof/>
        </w:rPr>
        <w:t>ASPEKTER</w:t>
      </w:r>
      <w:bookmarkEnd w:id="156"/>
      <w:bookmarkEnd w:id="157"/>
    </w:p>
    <w:p w14:paraId="29C6E936" w14:textId="00CF4714" w:rsidR="004F6CDA" w:rsidRDefault="00F1545B" w:rsidP="00235F32">
      <w:pPr>
        <w:pStyle w:val="Undergrupp"/>
        <w:numPr>
          <w:ilvl w:val="0"/>
          <w:numId w:val="0"/>
        </w:numPr>
        <w:ind w:right="95"/>
        <w:rPr>
          <w:noProof/>
        </w:rPr>
      </w:pPr>
      <w:bookmarkStart w:id="158" w:name="_Toc131693202"/>
      <w:bookmarkStart w:id="159" w:name="_Toc161307248"/>
      <w:bookmarkStart w:id="160" w:name="_Toc201236675"/>
      <w:bookmarkStart w:id="161" w:name="pf_sociala01"/>
      <w:r>
        <w:rPr>
          <w:noProof/>
        </w:rPr>
        <w:t>TILLGÄNGLIGHET</w:t>
      </w:r>
      <w:bookmarkEnd w:id="158"/>
      <w:bookmarkEnd w:id="159"/>
      <w:bookmarkEnd w:id="160"/>
    </w:p>
    <w:p w14:paraId="70BD7BAD" w14:textId="1C1F2583" w:rsidR="00954B4B" w:rsidRDefault="00954B4B" w:rsidP="00235F32">
      <w:pPr>
        <w:ind w:right="95"/>
      </w:pPr>
      <w:bookmarkStart w:id="162" w:name="_Hlk124505217"/>
      <w:bookmarkStart w:id="163" w:name="_Hlk124505202"/>
      <w:r>
        <w:t>Krav på tillgänglighet regleras i plan- och bygglagen</w:t>
      </w:r>
      <w:r w:rsidR="00C302E4">
        <w:t xml:space="preserve"> (</w:t>
      </w:r>
      <w:r>
        <w:t>PBL</w:t>
      </w:r>
      <w:r w:rsidR="00C302E4">
        <w:t xml:space="preserve">) </w:t>
      </w:r>
      <w:r>
        <w:t xml:space="preserve">samt i plan- och byggförordningen </w:t>
      </w:r>
      <w:r w:rsidR="00C302E4">
        <w:t>(</w:t>
      </w:r>
      <w:r>
        <w:t>PBF</w:t>
      </w:r>
      <w:r w:rsidR="00C302E4">
        <w:t>)</w:t>
      </w:r>
      <w:r>
        <w:t xml:space="preserve"> och förtydligas bland annat genom Boverkets byggregler</w:t>
      </w:r>
      <w:r w:rsidR="00654C5F">
        <w:t xml:space="preserve"> </w:t>
      </w:r>
      <w:r w:rsidR="00C302E4">
        <w:t>(</w:t>
      </w:r>
      <w:r>
        <w:t>BBR</w:t>
      </w:r>
      <w:r w:rsidR="00C302E4">
        <w:t>).</w:t>
      </w:r>
    </w:p>
    <w:p w14:paraId="53EE5D57" w14:textId="56C3B101" w:rsidR="00954B4B" w:rsidRDefault="00954B4B" w:rsidP="00235F32">
      <w:pPr>
        <w:ind w:right="95"/>
      </w:pPr>
      <w:bookmarkStart w:id="164" w:name="_Hlk124505230"/>
      <w:bookmarkEnd w:id="162"/>
      <w:r>
        <w:lastRenderedPageBreak/>
        <w:t>Syftet med regleringarna är att människor ska ha möjlighet att delta i samhället på lika villkor, oavsett om personer har full rörlighet eller nedsatt rörelseförmåga/ orienteringsförmåga. Tillgänglighetskravet gäller byggnader och vissa bygglovspliktiga anläggningar och finns som utformningskrav, tomtkrav och tekniska egenskapskrav. Det är byggherren som ansvarar för att reglerna i PBL, PBF och BBR uppfylls.</w:t>
      </w:r>
    </w:p>
    <w:p w14:paraId="285350D8" w14:textId="7F4E419B" w:rsidR="00F1545B" w:rsidRPr="00134B38" w:rsidRDefault="00F1545B" w:rsidP="00235F32">
      <w:pPr>
        <w:pStyle w:val="Undergrupp"/>
        <w:numPr>
          <w:ilvl w:val="0"/>
          <w:numId w:val="0"/>
        </w:numPr>
        <w:ind w:right="95"/>
        <w:rPr>
          <w:noProof/>
        </w:rPr>
      </w:pPr>
      <w:bookmarkStart w:id="165" w:name="_Toc131693203"/>
      <w:bookmarkStart w:id="166" w:name="_Toc161307249"/>
      <w:bookmarkStart w:id="167" w:name="_Toc201236676"/>
      <w:bookmarkEnd w:id="163"/>
      <w:bookmarkEnd w:id="164"/>
      <w:r w:rsidRPr="00134B38">
        <w:rPr>
          <w:noProof/>
        </w:rPr>
        <w:t>JÄMSTÄLLDHET</w:t>
      </w:r>
      <w:bookmarkEnd w:id="165"/>
      <w:bookmarkEnd w:id="166"/>
      <w:r w:rsidR="004A1BBC" w:rsidRPr="00134B38">
        <w:rPr>
          <w:noProof/>
        </w:rPr>
        <w:t xml:space="preserve"> OCH TILLGÄNGLIGHET</w:t>
      </w:r>
      <w:bookmarkEnd w:id="167"/>
    </w:p>
    <w:p w14:paraId="5501869C" w14:textId="2550A080" w:rsidR="004A1BBC" w:rsidRPr="00235F32" w:rsidRDefault="004A1BBC" w:rsidP="00235F32">
      <w:pPr>
        <w:rPr>
          <w:caps/>
          <w:noProof/>
        </w:rPr>
      </w:pPr>
      <w:bookmarkStart w:id="168" w:name="_Toc131693204"/>
      <w:bookmarkStart w:id="169" w:name="_Toc161307250"/>
      <w:r w:rsidRPr="00134B38">
        <w:rPr>
          <w:noProof/>
        </w:rPr>
        <w:t>Jämställdhet och tillgänglighet är en central aspekt i den fysiska planeringen, med målet att alla individer ska ha lika förutsättningar att ta sig till och från arbete, lämna och hämta barn på förskola och skola, handla och på andra sätt delta i samhället. Tillgången till kollektivtrafik främjar dessa möjligheter och skapar förutsättningar för ett jämställt och tillgängligt område.</w:t>
      </w:r>
      <w:r w:rsidR="00134B38">
        <w:rPr>
          <w:caps/>
          <w:noProof/>
        </w:rPr>
        <w:t xml:space="preserve"> </w:t>
      </w:r>
      <w:r w:rsidRPr="00134B38">
        <w:rPr>
          <w:noProof/>
        </w:rPr>
        <w:t xml:space="preserve"> </w:t>
      </w:r>
    </w:p>
    <w:p w14:paraId="25F258F8" w14:textId="02D8DF77" w:rsidR="004F6CDA" w:rsidRPr="004A1BBC" w:rsidRDefault="004F6CDA" w:rsidP="00235F32">
      <w:pPr>
        <w:pStyle w:val="Undergrupp"/>
        <w:numPr>
          <w:ilvl w:val="0"/>
          <w:numId w:val="0"/>
        </w:numPr>
        <w:ind w:right="95"/>
        <w:rPr>
          <w:noProof/>
          <w:highlight w:val="red"/>
        </w:rPr>
      </w:pPr>
      <w:bookmarkStart w:id="170" w:name="_Toc201236677"/>
      <w:r w:rsidRPr="004A1BBC">
        <w:rPr>
          <w:noProof/>
        </w:rPr>
        <w:t>B</w:t>
      </w:r>
      <w:r w:rsidR="00F1545B" w:rsidRPr="004A1BBC">
        <w:rPr>
          <w:noProof/>
        </w:rPr>
        <w:t>ARNPERSPEKTIVET</w:t>
      </w:r>
      <w:bookmarkEnd w:id="168"/>
      <w:bookmarkEnd w:id="169"/>
      <w:bookmarkEnd w:id="170"/>
    </w:p>
    <w:p w14:paraId="1429545E" w14:textId="59822E7B" w:rsidR="004A1BBC" w:rsidRPr="004A1BBC" w:rsidRDefault="004A1BBC" w:rsidP="00235F32">
      <w:pPr>
        <w:ind w:right="95"/>
      </w:pPr>
      <w:bookmarkStart w:id="171" w:name="_Toc89446053"/>
      <w:bookmarkStart w:id="172" w:name="_Toc161307251"/>
      <w:bookmarkEnd w:id="161"/>
      <w:r w:rsidRPr="004A1BBC">
        <w:t xml:space="preserve">Detaljplanen berör barn och unga som antingen bor i något av flerfamiljshusen, som besöker eller som kan komma att flytta till området i framtiden. Längs med Lasarettsgatan finns det en trottoar på ena sidan, men det saknas en trottoar för den sista sträckan in till </w:t>
      </w:r>
      <w:r>
        <w:t>plan</w:t>
      </w:r>
      <w:r w:rsidRPr="004A1BBC">
        <w:t>området. Trafikmängden längs med den sista biten bedöms som låg, vilket gör att gatan anses säker. Om bebyggelsen längs Lasarettgatan utvecklas i framtiden och trafikmängden ökar, kan det bli nödvändigt med en ny bedömning av trafiksäkerheten. Beroende på resultatet av en sådan bedömning kan ytterligare trafiksäkerhetshöjande åtgärder bli aktuella.</w:t>
      </w:r>
    </w:p>
    <w:p w14:paraId="25F95415" w14:textId="51B05EE8" w:rsidR="004A1BBC" w:rsidRPr="004A1BBC" w:rsidRDefault="004A1BBC" w:rsidP="00235F32">
      <w:pPr>
        <w:ind w:right="95"/>
      </w:pPr>
      <w:r w:rsidRPr="004A1BBC">
        <w:t xml:space="preserve">Precis söder om </w:t>
      </w:r>
      <w:r>
        <w:t>plan</w:t>
      </w:r>
      <w:r w:rsidRPr="004A1BBC">
        <w:t>området finns ett promenad- och skidstråk längs med Vassaraälven som barn och unga har tillgång till. Detta stråk, tillsammans med utemiljön på fastigheterna, inbjuder till spontan lek och idrott. Att ha ett skidspår nära boendemiljön är av stort värde, och under sommaren erbjuder det också andra möjligheter. I samband med gestaltningen av planområdet är det viktigt att ta hänsyn till stråket längs med Vassaraälven och samtidigt skapa nya möjligheter för spontan lek för barn och unga inom området.</w:t>
      </w:r>
    </w:p>
    <w:p w14:paraId="39E128B3" w14:textId="10B90B75" w:rsidR="00881654" w:rsidRPr="001E36B9" w:rsidRDefault="00A8753C" w:rsidP="00235F32">
      <w:pPr>
        <w:pStyle w:val="Grupp"/>
        <w:numPr>
          <w:ilvl w:val="0"/>
          <w:numId w:val="0"/>
        </w:numPr>
        <w:ind w:right="95"/>
        <w:rPr>
          <w:bCs w:val="0"/>
          <w:noProof/>
        </w:rPr>
      </w:pPr>
      <w:bookmarkStart w:id="173" w:name="_Toc201236678"/>
      <w:r w:rsidRPr="001E36B9">
        <w:rPr>
          <w:bCs w:val="0"/>
          <w:caps w:val="0"/>
          <w:noProof/>
        </w:rPr>
        <w:t>TEKNIK</w:t>
      </w:r>
      <w:bookmarkEnd w:id="171"/>
      <w:bookmarkEnd w:id="172"/>
      <w:bookmarkEnd w:id="173"/>
      <w:r w:rsidRPr="001E36B9">
        <w:rPr>
          <w:bCs w:val="0"/>
          <w:caps w:val="0"/>
          <w:noProof/>
        </w:rPr>
        <w:t xml:space="preserve"> </w:t>
      </w:r>
    </w:p>
    <w:p w14:paraId="03900547" w14:textId="7DD709E1" w:rsidR="00C67945" w:rsidRPr="00971DEA" w:rsidRDefault="00F1545B" w:rsidP="00235F32">
      <w:pPr>
        <w:pStyle w:val="Undergrupp"/>
        <w:numPr>
          <w:ilvl w:val="0"/>
          <w:numId w:val="0"/>
        </w:numPr>
        <w:ind w:right="95"/>
        <w:rPr>
          <w:noProof/>
        </w:rPr>
      </w:pPr>
      <w:bookmarkStart w:id="174" w:name="_Toc131693206"/>
      <w:bookmarkStart w:id="175" w:name="_Toc161307252"/>
      <w:bookmarkStart w:id="176" w:name="_Toc201236679"/>
      <w:bookmarkStart w:id="177" w:name="pf_teknik01"/>
      <w:r w:rsidRPr="00971DEA">
        <w:rPr>
          <w:noProof/>
        </w:rPr>
        <w:t>VATTEN OCH AVLOPP</w:t>
      </w:r>
      <w:bookmarkEnd w:id="174"/>
      <w:bookmarkEnd w:id="175"/>
      <w:bookmarkEnd w:id="176"/>
    </w:p>
    <w:p w14:paraId="5DBB9DF2" w14:textId="5864D6CC" w:rsidR="00B64671" w:rsidRDefault="00C67945" w:rsidP="00B64671">
      <w:pPr>
        <w:ind w:right="95"/>
        <w:rPr>
          <w:noProof/>
        </w:rPr>
      </w:pPr>
      <w:r w:rsidRPr="00971DEA">
        <w:rPr>
          <w:noProof/>
        </w:rPr>
        <w:t>Befintliga fastigheter är anslutna till det kommunala nätet för vatten och avlopp.</w:t>
      </w:r>
      <w:r w:rsidR="00062BDC" w:rsidRPr="00971DEA">
        <w:rPr>
          <w:noProof/>
        </w:rPr>
        <w:t xml:space="preserve"> I samband med en ökning av bebyggelse inom området kommer de att anslutas till kommunalt vatten och avloppsnät.</w:t>
      </w:r>
      <w:bookmarkStart w:id="178" w:name="_Toc131693207"/>
      <w:bookmarkStart w:id="179" w:name="_Toc161307253"/>
    </w:p>
    <w:p w14:paraId="4A525BB4" w14:textId="01A741A8" w:rsidR="00C67945" w:rsidRPr="00971DEA" w:rsidRDefault="00183F01" w:rsidP="00235F32">
      <w:pPr>
        <w:pStyle w:val="Undergrupp"/>
        <w:numPr>
          <w:ilvl w:val="0"/>
          <w:numId w:val="0"/>
        </w:numPr>
        <w:ind w:right="95"/>
        <w:rPr>
          <w:noProof/>
        </w:rPr>
      </w:pPr>
      <w:bookmarkStart w:id="180" w:name="_Toc201236680"/>
      <w:r w:rsidRPr="00971DEA">
        <w:rPr>
          <w:noProof/>
        </w:rPr>
        <w:t>ENERGI</w:t>
      </w:r>
      <w:r w:rsidR="00B64671">
        <w:rPr>
          <w:noProof/>
        </w:rPr>
        <w:t>-</w:t>
      </w:r>
      <w:r w:rsidRPr="00971DEA">
        <w:rPr>
          <w:noProof/>
        </w:rPr>
        <w:t xml:space="preserve"> OCH ELFÖRSÖRJNING</w:t>
      </w:r>
      <w:bookmarkEnd w:id="178"/>
      <w:bookmarkEnd w:id="179"/>
      <w:bookmarkEnd w:id="180"/>
    </w:p>
    <w:p w14:paraId="1BBAF440" w14:textId="6886A701" w:rsidR="00C67945" w:rsidRPr="00971DEA" w:rsidRDefault="00C67945" w:rsidP="00235F32">
      <w:pPr>
        <w:ind w:right="95"/>
        <w:rPr>
          <w:noProof/>
        </w:rPr>
      </w:pPr>
      <w:r w:rsidRPr="00971DEA">
        <w:rPr>
          <w:noProof/>
        </w:rPr>
        <w:t>Gällivare Energi försörjer planområdet med fjärrvärme och Vattenfall AB är ansvarig för elledningar.</w:t>
      </w:r>
    </w:p>
    <w:p w14:paraId="457AC90D" w14:textId="05E95FA7" w:rsidR="00C67945" w:rsidRPr="00971DEA" w:rsidRDefault="00F1545B" w:rsidP="00235F32">
      <w:pPr>
        <w:pStyle w:val="Undergrupp"/>
        <w:numPr>
          <w:ilvl w:val="0"/>
          <w:numId w:val="0"/>
        </w:numPr>
        <w:ind w:right="95"/>
        <w:rPr>
          <w:noProof/>
        </w:rPr>
      </w:pPr>
      <w:bookmarkStart w:id="181" w:name="_Toc131693208"/>
      <w:bookmarkStart w:id="182" w:name="_Toc161307254"/>
      <w:bookmarkStart w:id="183" w:name="_Toc201236681"/>
      <w:r w:rsidRPr="00971DEA">
        <w:rPr>
          <w:noProof/>
        </w:rPr>
        <w:t>TELE OCH OPTO</w:t>
      </w:r>
      <w:bookmarkEnd w:id="181"/>
      <w:bookmarkEnd w:id="182"/>
      <w:bookmarkEnd w:id="183"/>
    </w:p>
    <w:p w14:paraId="76A8D3F8" w14:textId="08DC04DD" w:rsidR="00AF1F87" w:rsidRPr="00971DEA" w:rsidRDefault="0006435D" w:rsidP="00235F32">
      <w:pPr>
        <w:ind w:right="95"/>
        <w:rPr>
          <w:noProof/>
        </w:rPr>
      </w:pPr>
      <w:r w:rsidRPr="00971DEA">
        <w:rPr>
          <w:noProof/>
        </w:rPr>
        <w:t>Inom planområdet finns optokablar som ägs av Gällivare Stadsnät samt kopparledningar som ägs av Skanova.</w:t>
      </w:r>
    </w:p>
    <w:p w14:paraId="708FCF19" w14:textId="77777777" w:rsidR="00B64671" w:rsidRDefault="00B64671" w:rsidP="00235F32">
      <w:pPr>
        <w:pStyle w:val="Undergrupp"/>
        <w:numPr>
          <w:ilvl w:val="0"/>
          <w:numId w:val="0"/>
        </w:numPr>
        <w:ind w:right="95"/>
        <w:rPr>
          <w:noProof/>
        </w:rPr>
      </w:pPr>
      <w:bookmarkStart w:id="184" w:name="_Toc89446055"/>
      <w:bookmarkStart w:id="185" w:name="_Toc161307257"/>
      <w:bookmarkStart w:id="186" w:name="_Toc131693209"/>
      <w:bookmarkStart w:id="187" w:name="_Toc161307255"/>
    </w:p>
    <w:p w14:paraId="6B352167" w14:textId="77777777" w:rsidR="00B64671" w:rsidRDefault="00B64671" w:rsidP="00235F32">
      <w:pPr>
        <w:pStyle w:val="Undergrupp"/>
        <w:numPr>
          <w:ilvl w:val="0"/>
          <w:numId w:val="0"/>
        </w:numPr>
        <w:ind w:right="95"/>
        <w:rPr>
          <w:noProof/>
        </w:rPr>
      </w:pPr>
    </w:p>
    <w:p w14:paraId="236A1D65" w14:textId="5808F894" w:rsidR="004D71C7" w:rsidRPr="00971DEA" w:rsidRDefault="004D71C7" w:rsidP="00235F32">
      <w:pPr>
        <w:pStyle w:val="Undergrupp"/>
        <w:numPr>
          <w:ilvl w:val="0"/>
          <w:numId w:val="0"/>
        </w:numPr>
        <w:ind w:right="95"/>
        <w:rPr>
          <w:noProof/>
        </w:rPr>
      </w:pPr>
      <w:bookmarkStart w:id="188" w:name="_Toc201236682"/>
      <w:r w:rsidRPr="00971DEA">
        <w:rPr>
          <w:noProof/>
        </w:rPr>
        <w:lastRenderedPageBreak/>
        <w:t>AVFALL OCH ÅTERVINNING</w:t>
      </w:r>
      <w:bookmarkEnd w:id="188"/>
    </w:p>
    <w:p w14:paraId="38F679FE" w14:textId="77777777" w:rsidR="004D71C7" w:rsidRDefault="004D71C7" w:rsidP="00235F32">
      <w:pPr>
        <w:ind w:right="95"/>
        <w:rPr>
          <w:noProof/>
        </w:rPr>
      </w:pPr>
      <w:r w:rsidRPr="00971DEA">
        <w:rPr>
          <w:noProof/>
        </w:rPr>
        <w:t>Avfall ska hanteras enligt Gällivare kommuns förskrifter om avfallshantering. Den närmaste återvinningscentralen (Kavaheden) ligger ligger cirka 4,5 kilometer nordöst om planområdet och den närmaste återvinningstationen finns cirka 1,3 kilometer väster om planområdet vid Garvaregatan.</w:t>
      </w:r>
    </w:p>
    <w:p w14:paraId="62B2D7FE" w14:textId="77777777" w:rsidR="004D71C7" w:rsidRPr="00971DEA" w:rsidRDefault="004D71C7" w:rsidP="00235F32">
      <w:pPr>
        <w:ind w:right="95"/>
        <w:rPr>
          <w:noProof/>
        </w:rPr>
      </w:pPr>
      <w:bookmarkStart w:id="189" w:name="_Hlk161307321"/>
      <w:r>
        <w:rPr>
          <w:noProof/>
        </w:rPr>
        <w:t xml:space="preserve">Från 2027 gäller nya regler om fastighetsnära insamling som innebär insamling av förpackningar (glas, papper, plast och metall) ska lösas inom den egna fastigheten. Handbok från Avfall Sverige, handbok för avfallsutrymmen – </w:t>
      </w:r>
      <w:r w:rsidRPr="008F0992">
        <w:rPr>
          <w:i/>
          <w:iCs/>
          <w:noProof/>
        </w:rPr>
        <w:t>Riktlinjer för utformning av avfallsutrymmen vid ny- och ombyggnation</w:t>
      </w:r>
      <w:r>
        <w:rPr>
          <w:noProof/>
        </w:rPr>
        <w:t>, beskriver både om utformning av avfallsutrymmen samt framkomlighet för inhämtningsfordon och personal samt arbetsmiljö för hur hämtning av avfall kan ske.</w:t>
      </w:r>
    </w:p>
    <w:p w14:paraId="32B29842" w14:textId="77777777" w:rsidR="004D71C7" w:rsidRPr="001E36B9" w:rsidRDefault="004D71C7" w:rsidP="00235F32">
      <w:pPr>
        <w:pStyle w:val="Grupp"/>
        <w:numPr>
          <w:ilvl w:val="0"/>
          <w:numId w:val="0"/>
        </w:numPr>
        <w:ind w:right="95"/>
        <w:rPr>
          <w:bCs w:val="0"/>
          <w:noProof/>
        </w:rPr>
      </w:pPr>
      <w:bookmarkStart w:id="190" w:name="_Toc201236683"/>
      <w:bookmarkEnd w:id="189"/>
      <w:r w:rsidRPr="001E36B9">
        <w:rPr>
          <w:bCs w:val="0"/>
          <w:caps w:val="0"/>
          <w:noProof/>
        </w:rPr>
        <w:t>TRAFIK</w:t>
      </w:r>
      <w:bookmarkEnd w:id="184"/>
      <w:bookmarkEnd w:id="185"/>
      <w:bookmarkEnd w:id="190"/>
      <w:r w:rsidRPr="001E36B9">
        <w:rPr>
          <w:bCs w:val="0"/>
          <w:caps w:val="0"/>
          <w:noProof/>
        </w:rPr>
        <w:t xml:space="preserve"> </w:t>
      </w:r>
    </w:p>
    <w:p w14:paraId="0887F3CC" w14:textId="703541D1" w:rsidR="004D71C7" w:rsidRDefault="004D71C7" w:rsidP="00235F32">
      <w:pPr>
        <w:ind w:right="95"/>
        <w:rPr>
          <w:noProof/>
        </w:rPr>
      </w:pPr>
      <w:bookmarkStart w:id="191" w:name="pf_trafik01"/>
      <w:r>
        <w:rPr>
          <w:noProof/>
        </w:rPr>
        <w:t xml:space="preserve">Planområdet ligger längs med Lasarettsgatan som löper i väst – östlig riktning. Gatan är en lokalgata som västerut ansluts till Parkgatan/Europaväg 45. Inom planområdets norra del finns parkering för boende och besökare. Precis öster om planområdet finns tre större parkeringar. Infart från Lasarettsgatan till fastigheterna sker över fastigheten Lasarettet 1, genom en gemensamhetsanläggning, ga:1. </w:t>
      </w:r>
    </w:p>
    <w:p w14:paraId="4391AFEC" w14:textId="0CA78A5D" w:rsidR="004D71C7" w:rsidRPr="00654C5F" w:rsidRDefault="004D71C7" w:rsidP="00235F32">
      <w:pPr>
        <w:ind w:right="95"/>
        <w:rPr>
          <w:noProof/>
        </w:rPr>
      </w:pPr>
      <w:r>
        <w:rPr>
          <w:noProof/>
        </w:rPr>
        <w:t>Precis söder om planområdet finns ett promenad-, skid- och skoterstråk. Närmaste hållplats för kollektivtrafik ligger 100 meter väster om planområdet längs med Källgatan. Cirka 1,6 kilometer väster om planområdet ligger resecenter vid Godsgatan</w:t>
      </w:r>
      <w:bookmarkEnd w:id="191"/>
      <w:r w:rsidR="00A0741C">
        <w:rPr>
          <w:noProof/>
        </w:rPr>
        <w:t>.</w:t>
      </w:r>
    </w:p>
    <w:p w14:paraId="609DF840" w14:textId="77777777" w:rsidR="00881654" w:rsidRPr="001E36B9" w:rsidRDefault="00A8753C" w:rsidP="00235F32">
      <w:pPr>
        <w:pStyle w:val="Grupp"/>
        <w:numPr>
          <w:ilvl w:val="0"/>
          <w:numId w:val="0"/>
        </w:numPr>
        <w:ind w:right="95"/>
        <w:rPr>
          <w:bCs w:val="0"/>
          <w:noProof/>
        </w:rPr>
      </w:pPr>
      <w:bookmarkStart w:id="192" w:name="_Toc89446054"/>
      <w:bookmarkStart w:id="193" w:name="_Toc161307256"/>
      <w:bookmarkStart w:id="194" w:name="_Toc201236684"/>
      <w:bookmarkEnd w:id="177"/>
      <w:bookmarkEnd w:id="186"/>
      <w:bookmarkEnd w:id="187"/>
      <w:r w:rsidRPr="001E36B9">
        <w:rPr>
          <w:bCs w:val="0"/>
          <w:caps w:val="0"/>
          <w:noProof/>
        </w:rPr>
        <w:t>SERVICE</w:t>
      </w:r>
      <w:bookmarkEnd w:id="192"/>
      <w:bookmarkEnd w:id="193"/>
      <w:bookmarkEnd w:id="194"/>
      <w:r w:rsidRPr="001E36B9">
        <w:rPr>
          <w:bCs w:val="0"/>
          <w:caps w:val="0"/>
          <w:noProof/>
        </w:rPr>
        <w:t xml:space="preserve"> </w:t>
      </w:r>
    </w:p>
    <w:p w14:paraId="47EA7A8A" w14:textId="403BCF78" w:rsidR="00677E61" w:rsidRDefault="00681C9F" w:rsidP="00235F32">
      <w:pPr>
        <w:ind w:right="95"/>
        <w:rPr>
          <w:noProof/>
        </w:rPr>
      </w:pPr>
      <w:bookmarkStart w:id="195" w:name="pf_service01"/>
      <w:r w:rsidRPr="00971DEA">
        <w:rPr>
          <w:noProof/>
        </w:rPr>
        <w:t xml:space="preserve">Planområdet ligger inom Gällivare tätort där såväl kommersiell som offentlig service finns. Precis väster om planområdet </w:t>
      </w:r>
      <w:r w:rsidR="00677E61">
        <w:rPr>
          <w:noProof/>
        </w:rPr>
        <w:t>ligger Älvens förskola</w:t>
      </w:r>
      <w:r w:rsidRPr="00971DEA">
        <w:rPr>
          <w:noProof/>
        </w:rPr>
        <w:t>.</w:t>
      </w:r>
      <w:r w:rsidR="00505CDE" w:rsidRPr="00971DEA">
        <w:rPr>
          <w:noProof/>
        </w:rPr>
        <w:t xml:space="preserve"> </w:t>
      </w:r>
    </w:p>
    <w:p w14:paraId="150073DC" w14:textId="77777777" w:rsidR="00677E61" w:rsidRDefault="00677E61" w:rsidP="00235F32">
      <w:pPr>
        <w:keepNext/>
        <w:ind w:right="95"/>
      </w:pPr>
      <w:r>
        <w:rPr>
          <w:noProof/>
        </w:rPr>
        <w:drawing>
          <wp:inline distT="0" distB="0" distL="0" distR="0" wp14:anchorId="0C85BC00" wp14:editId="43572BA9">
            <wp:extent cx="5818294" cy="2874857"/>
            <wp:effectExtent l="0" t="0" r="0" b="1905"/>
            <wp:docPr id="638547921" name="Bildobjekt 2" descr="P37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547921" name="Bildobjekt 2" descr="P371#yIS1"/>
                    <pic:cNvPicPr/>
                  </pic:nvPicPr>
                  <pic:blipFill rotWithShape="1">
                    <a:blip r:embed="rId30">
                      <a:extLst>
                        <a:ext uri="{28A0092B-C50C-407E-A947-70E740481C1C}">
                          <a14:useLocalDpi xmlns:a14="http://schemas.microsoft.com/office/drawing/2010/main" val="0"/>
                        </a:ext>
                      </a:extLst>
                    </a:blip>
                    <a:srcRect t="12159"/>
                    <a:stretch/>
                  </pic:blipFill>
                  <pic:spPr bwMode="auto">
                    <a:xfrm>
                      <a:off x="0" y="0"/>
                      <a:ext cx="5838552" cy="2884867"/>
                    </a:xfrm>
                    <a:prstGeom prst="rect">
                      <a:avLst/>
                    </a:prstGeom>
                    <a:ln>
                      <a:noFill/>
                    </a:ln>
                    <a:extLst>
                      <a:ext uri="{53640926-AAD7-44D8-BBD7-CCE9431645EC}">
                        <a14:shadowObscured xmlns:a14="http://schemas.microsoft.com/office/drawing/2010/main"/>
                      </a:ext>
                    </a:extLst>
                  </pic:spPr>
                </pic:pic>
              </a:graphicData>
            </a:graphic>
          </wp:inline>
        </w:drawing>
      </w:r>
    </w:p>
    <w:p w14:paraId="3DA61F50" w14:textId="50508180" w:rsidR="00134B38" w:rsidRPr="00134B38" w:rsidRDefault="00677E61" w:rsidP="00235F32">
      <w:pPr>
        <w:pStyle w:val="Beskrivning"/>
        <w:ind w:right="95"/>
        <w:rPr>
          <w:noProof/>
        </w:rPr>
      </w:pPr>
      <w:r>
        <w:t xml:space="preserve">Figur </w:t>
      </w:r>
      <w:r w:rsidR="00FB47E0">
        <w:fldChar w:fldCharType="begin"/>
      </w:r>
      <w:r w:rsidR="00FB47E0">
        <w:instrText xml:space="preserve"> SEQ Figur \* ARABIC </w:instrText>
      </w:r>
      <w:r w:rsidR="00FB47E0">
        <w:fldChar w:fldCharType="separate"/>
      </w:r>
      <w:r w:rsidR="006A48FA">
        <w:rPr>
          <w:noProof/>
        </w:rPr>
        <w:t>17</w:t>
      </w:r>
      <w:r w:rsidR="00FB47E0">
        <w:rPr>
          <w:noProof/>
        </w:rPr>
        <w:fldChar w:fldCharType="end"/>
      </w:r>
      <w:r>
        <w:t>: Väster om planområdet ligger Älvens förskola. Bild från kommunens hemsida.</w:t>
      </w:r>
      <w:bookmarkStart w:id="196" w:name="_Toc89446057"/>
      <w:bookmarkStart w:id="197" w:name="_Toc161307258"/>
      <w:bookmarkEnd w:id="195"/>
      <w:r w:rsidR="00134B38">
        <w:rPr>
          <w:noProof/>
        </w:rPr>
        <w:br w:type="page"/>
      </w:r>
    </w:p>
    <w:p w14:paraId="2786B0CF" w14:textId="2139B374" w:rsidR="00881654" w:rsidRPr="00D06D8E" w:rsidRDefault="00A8753C" w:rsidP="00235F32">
      <w:pPr>
        <w:pStyle w:val="Tema"/>
        <w:numPr>
          <w:ilvl w:val="0"/>
          <w:numId w:val="0"/>
        </w:numPr>
        <w:ind w:right="95"/>
        <w:rPr>
          <w:noProof/>
        </w:rPr>
      </w:pPr>
      <w:bookmarkStart w:id="198" w:name="_Toc201236685"/>
      <w:r w:rsidRPr="00D06D8E">
        <w:rPr>
          <w:noProof/>
        </w:rPr>
        <w:lastRenderedPageBreak/>
        <w:t>PLANERINGSUNDERLAG</w:t>
      </w:r>
      <w:bookmarkEnd w:id="196"/>
      <w:bookmarkEnd w:id="197"/>
      <w:bookmarkEnd w:id="198"/>
    </w:p>
    <w:p w14:paraId="430843FD" w14:textId="77777777" w:rsidR="00881654" w:rsidRPr="001E36B9" w:rsidRDefault="00A8753C" w:rsidP="00235F32">
      <w:pPr>
        <w:pStyle w:val="Grupp"/>
        <w:numPr>
          <w:ilvl w:val="0"/>
          <w:numId w:val="0"/>
        </w:numPr>
        <w:ind w:right="95"/>
        <w:rPr>
          <w:bCs w:val="0"/>
          <w:noProof/>
        </w:rPr>
      </w:pPr>
      <w:bookmarkStart w:id="199" w:name="_Toc89446058"/>
      <w:bookmarkStart w:id="200" w:name="_Toc161307259"/>
      <w:bookmarkStart w:id="201" w:name="_Toc201236686"/>
      <w:r w:rsidRPr="001E36B9">
        <w:rPr>
          <w:bCs w:val="0"/>
          <w:caps w:val="0"/>
          <w:noProof/>
        </w:rPr>
        <w:t>KOMMUNALA</w:t>
      </w:r>
      <w:bookmarkEnd w:id="199"/>
      <w:bookmarkEnd w:id="200"/>
      <w:bookmarkEnd w:id="201"/>
    </w:p>
    <w:p w14:paraId="3F4634FD" w14:textId="77777777" w:rsidR="00881654" w:rsidRPr="003247C9" w:rsidRDefault="00A8753C" w:rsidP="00235F32">
      <w:pPr>
        <w:pStyle w:val="Undergrupp"/>
        <w:numPr>
          <w:ilvl w:val="0"/>
          <w:numId w:val="0"/>
        </w:numPr>
        <w:ind w:right="95"/>
        <w:rPr>
          <w:noProof/>
        </w:rPr>
      </w:pPr>
      <w:bookmarkStart w:id="202" w:name="_Toc89446059"/>
      <w:bookmarkStart w:id="203" w:name="_Toc131693214"/>
      <w:bookmarkStart w:id="204" w:name="_Toc161307260"/>
      <w:bookmarkStart w:id="205" w:name="_Toc201236687"/>
      <w:r>
        <w:rPr>
          <w:noProof/>
        </w:rPr>
        <w:t>DETALJPLAN</w:t>
      </w:r>
      <w:bookmarkEnd w:id="202"/>
      <w:bookmarkEnd w:id="203"/>
      <w:bookmarkEnd w:id="204"/>
      <w:bookmarkEnd w:id="205"/>
    </w:p>
    <w:p w14:paraId="6D2CC9AC" w14:textId="2E268F5A" w:rsidR="00D15815" w:rsidRPr="005617E8" w:rsidRDefault="005335AD" w:rsidP="00235F32">
      <w:pPr>
        <w:ind w:right="95"/>
        <w:rPr>
          <w:noProof/>
        </w:rPr>
      </w:pPr>
      <w:bookmarkStart w:id="206" w:name="_Toc89446061"/>
      <w:r w:rsidRPr="005335AD">
        <w:rPr>
          <w:noProof/>
        </w:rPr>
        <w:t xml:space="preserve">Detaljplan för del av KV Lasarettet, Kommunalhemmet, Epidemisjukhuset, laga kraft 1994-04-15. </w:t>
      </w:r>
    </w:p>
    <w:p w14:paraId="5FF803F8" w14:textId="3C75CA78" w:rsidR="00881654" w:rsidRPr="003247C9" w:rsidRDefault="00A8753C" w:rsidP="00235F32">
      <w:pPr>
        <w:pStyle w:val="Undergrupp"/>
        <w:numPr>
          <w:ilvl w:val="0"/>
          <w:numId w:val="0"/>
        </w:numPr>
        <w:ind w:right="95"/>
        <w:rPr>
          <w:noProof/>
        </w:rPr>
      </w:pPr>
      <w:bookmarkStart w:id="207" w:name="_Toc131693215"/>
      <w:bookmarkStart w:id="208" w:name="_Toc161307261"/>
      <w:bookmarkStart w:id="209" w:name="_Toc201236688"/>
      <w:r>
        <w:rPr>
          <w:noProof/>
        </w:rPr>
        <w:t>GRUNDKARTA</w:t>
      </w:r>
      <w:bookmarkEnd w:id="206"/>
      <w:bookmarkEnd w:id="207"/>
      <w:bookmarkEnd w:id="208"/>
      <w:bookmarkEnd w:id="209"/>
    </w:p>
    <w:p w14:paraId="48BD3D66" w14:textId="737121B9" w:rsidR="00881654" w:rsidRPr="00646769" w:rsidRDefault="005335AD" w:rsidP="00235F32">
      <w:pPr>
        <w:ind w:right="95"/>
        <w:rPr>
          <w:noProof/>
        </w:rPr>
      </w:pPr>
      <w:bookmarkStart w:id="210" w:name="pu_grundkarta01"/>
      <w:r>
        <w:rPr>
          <w:noProof/>
        </w:rPr>
        <w:t xml:space="preserve">En grundkarta är upprättad för planområdet, daterad 2022-10-20 i plansystemet SWEREF 99 </w:t>
      </w:r>
      <w:r w:rsidR="00A14C28">
        <w:rPr>
          <w:noProof/>
        </w:rPr>
        <w:t>20</w:t>
      </w:r>
      <w:r>
        <w:rPr>
          <w:noProof/>
        </w:rPr>
        <w:t xml:space="preserve"> </w:t>
      </w:r>
      <w:r w:rsidR="00A14C28">
        <w:rPr>
          <w:noProof/>
        </w:rPr>
        <w:t>15</w:t>
      </w:r>
      <w:r>
        <w:rPr>
          <w:noProof/>
        </w:rPr>
        <w:t xml:space="preserve"> och höjdsystem RH2000.</w:t>
      </w:r>
    </w:p>
    <w:p w14:paraId="1EE95902" w14:textId="77777777" w:rsidR="00881654" w:rsidRPr="003247C9" w:rsidRDefault="00A8753C" w:rsidP="00235F32">
      <w:pPr>
        <w:pStyle w:val="Undergrupp"/>
        <w:numPr>
          <w:ilvl w:val="0"/>
          <w:numId w:val="0"/>
        </w:numPr>
        <w:ind w:right="95"/>
        <w:rPr>
          <w:noProof/>
        </w:rPr>
      </w:pPr>
      <w:bookmarkStart w:id="211" w:name="_Toc89446062"/>
      <w:bookmarkStart w:id="212" w:name="_Toc131693216"/>
      <w:bookmarkStart w:id="213" w:name="_Toc161307262"/>
      <w:bookmarkStart w:id="214" w:name="_Toc201236689"/>
      <w:bookmarkEnd w:id="210"/>
      <w:r>
        <w:rPr>
          <w:noProof/>
        </w:rPr>
        <w:t>ÖVERSIKTSPLAN</w:t>
      </w:r>
      <w:bookmarkEnd w:id="211"/>
      <w:bookmarkEnd w:id="212"/>
      <w:bookmarkEnd w:id="213"/>
      <w:bookmarkEnd w:id="214"/>
    </w:p>
    <w:p w14:paraId="79086B3A" w14:textId="30A9D4C8" w:rsidR="00881654" w:rsidRPr="005C31DA" w:rsidRDefault="005335AD" w:rsidP="00235F32">
      <w:pPr>
        <w:ind w:right="95"/>
        <w:rPr>
          <w:noProof/>
        </w:rPr>
      </w:pPr>
      <w:bookmarkStart w:id="215" w:name="pu_översiktsplan01"/>
      <w:r>
        <w:rPr>
          <w:noProof/>
        </w:rPr>
        <w:t xml:space="preserve">Gällivare översiktsplan 2014, antagen 2014-11-17 och en fördjupad översiktsplan för </w:t>
      </w:r>
      <w:r w:rsidRPr="005C31DA">
        <w:rPr>
          <w:noProof/>
        </w:rPr>
        <w:t>Gällivare, Malmberget och Koskullskulle 2014- 2032, antagen 2014-05-19.</w:t>
      </w:r>
    </w:p>
    <w:p w14:paraId="7BEACE0F" w14:textId="77777777" w:rsidR="00881654" w:rsidRPr="001E36B9" w:rsidRDefault="00A8753C" w:rsidP="00235F32">
      <w:pPr>
        <w:pStyle w:val="Grupp"/>
        <w:numPr>
          <w:ilvl w:val="0"/>
          <w:numId w:val="0"/>
        </w:numPr>
        <w:ind w:right="95"/>
        <w:rPr>
          <w:bCs w:val="0"/>
          <w:noProof/>
        </w:rPr>
      </w:pPr>
      <w:bookmarkStart w:id="216" w:name="_Toc89446066"/>
      <w:bookmarkStart w:id="217" w:name="_Toc161307263"/>
      <w:bookmarkStart w:id="218" w:name="_Toc201236690"/>
      <w:bookmarkEnd w:id="215"/>
      <w:r w:rsidRPr="001E36B9">
        <w:rPr>
          <w:bCs w:val="0"/>
          <w:caps w:val="0"/>
          <w:noProof/>
        </w:rPr>
        <w:t>UTREDNINGAR</w:t>
      </w:r>
      <w:bookmarkEnd w:id="216"/>
      <w:bookmarkEnd w:id="217"/>
      <w:bookmarkEnd w:id="218"/>
    </w:p>
    <w:p w14:paraId="79F022B0" w14:textId="00F87656" w:rsidR="00881654" w:rsidRDefault="008441ED" w:rsidP="00235F32">
      <w:pPr>
        <w:ind w:right="95"/>
        <w:rPr>
          <w:noProof/>
          <w:shd w:val="clear" w:color="auto" w:fill="FFFFFF"/>
        </w:rPr>
      </w:pPr>
      <w:bookmarkStart w:id="219" w:name="pu_utredningar01"/>
      <w:r>
        <w:rPr>
          <w:noProof/>
          <w:shd w:val="clear" w:color="auto" w:fill="FFFFFF"/>
        </w:rPr>
        <w:t>En 3D</w:t>
      </w:r>
      <w:r w:rsidR="009F0E96">
        <w:rPr>
          <w:noProof/>
          <w:shd w:val="clear" w:color="auto" w:fill="FFFFFF"/>
        </w:rPr>
        <w:t>-</w:t>
      </w:r>
      <w:r>
        <w:rPr>
          <w:noProof/>
          <w:shd w:val="clear" w:color="auto" w:fill="FFFFFF"/>
        </w:rPr>
        <w:t xml:space="preserve">modell </w:t>
      </w:r>
      <w:r w:rsidR="005C31DA">
        <w:rPr>
          <w:noProof/>
          <w:shd w:val="clear" w:color="auto" w:fill="FFFFFF"/>
        </w:rPr>
        <w:t>tillsammans med</w:t>
      </w:r>
      <w:r>
        <w:rPr>
          <w:noProof/>
          <w:shd w:val="clear" w:color="auto" w:fill="FFFFFF"/>
        </w:rPr>
        <w:t xml:space="preserve"> skuggstudie har tagits fram inom ramen för detaljplanearbetet.</w:t>
      </w:r>
    </w:p>
    <w:p w14:paraId="5EBAC1BC" w14:textId="29E575E7" w:rsidR="005C31DA" w:rsidRDefault="005C31DA" w:rsidP="00235F32">
      <w:pPr>
        <w:ind w:right="95"/>
        <w:rPr>
          <w:noProof/>
          <w:shd w:val="clear" w:color="auto" w:fill="FFFFFF"/>
        </w:rPr>
      </w:pPr>
      <w:r>
        <w:rPr>
          <w:noProof/>
          <w:shd w:val="clear" w:color="auto" w:fill="FFFFFF"/>
        </w:rPr>
        <w:t>En geoteknisk undersökning, daterad 2023-12-15</w:t>
      </w:r>
      <w:r w:rsidR="00AD0C59">
        <w:rPr>
          <w:noProof/>
          <w:shd w:val="clear" w:color="auto" w:fill="FFFFFF"/>
        </w:rPr>
        <w:t xml:space="preserve"> (reviderad 2025-02-24)</w:t>
      </w:r>
      <w:r w:rsidR="009F0E96">
        <w:rPr>
          <w:noProof/>
          <w:shd w:val="clear" w:color="auto" w:fill="FFFFFF"/>
        </w:rPr>
        <w:t>,</w:t>
      </w:r>
      <w:r>
        <w:rPr>
          <w:noProof/>
          <w:shd w:val="clear" w:color="auto" w:fill="FFFFFF"/>
        </w:rPr>
        <w:t xml:space="preserve"> har tagits fram</w:t>
      </w:r>
      <w:r w:rsidR="009F0E96">
        <w:rPr>
          <w:noProof/>
          <w:shd w:val="clear" w:color="auto" w:fill="FFFFFF"/>
        </w:rPr>
        <w:t xml:space="preserve"> av Sweco Sverige</w:t>
      </w:r>
      <w:r>
        <w:rPr>
          <w:noProof/>
          <w:shd w:val="clear" w:color="auto" w:fill="FFFFFF"/>
        </w:rPr>
        <w:t xml:space="preserve">. </w:t>
      </w:r>
    </w:p>
    <w:p w14:paraId="7E3AADDF" w14:textId="0F6C1802" w:rsidR="009F0E96" w:rsidRDefault="009F0E96" w:rsidP="00235F32">
      <w:pPr>
        <w:ind w:right="95"/>
        <w:rPr>
          <w:noProof/>
          <w:shd w:val="clear" w:color="auto" w:fill="FFFFFF"/>
        </w:rPr>
      </w:pPr>
      <w:r>
        <w:rPr>
          <w:noProof/>
          <w:shd w:val="clear" w:color="auto" w:fill="FFFFFF"/>
        </w:rPr>
        <w:t>En dagvattenutredning, daterad 2025-</w:t>
      </w:r>
      <w:r w:rsidR="00677E61">
        <w:rPr>
          <w:noProof/>
          <w:shd w:val="clear" w:color="auto" w:fill="FFFFFF"/>
        </w:rPr>
        <w:t>02-13</w:t>
      </w:r>
      <w:r>
        <w:rPr>
          <w:noProof/>
          <w:shd w:val="clear" w:color="auto" w:fill="FFFFFF"/>
        </w:rPr>
        <w:t>, har tagits fram av Sweco Sverige.</w:t>
      </w:r>
    </w:p>
    <w:p w14:paraId="79DE42EF" w14:textId="77777777" w:rsidR="005C31DA" w:rsidRDefault="005C31DA" w:rsidP="00235F32">
      <w:pPr>
        <w:ind w:right="95"/>
        <w:rPr>
          <w:noProof/>
          <w:shd w:val="clear" w:color="auto" w:fill="FFFFFF"/>
        </w:rPr>
      </w:pPr>
    </w:p>
    <w:p w14:paraId="5E66D7F8" w14:textId="31243771" w:rsidR="000B6F0F" w:rsidRPr="00646769" w:rsidRDefault="000B6F0F" w:rsidP="00235F32">
      <w:pPr>
        <w:ind w:right="95"/>
        <w:rPr>
          <w:noProof/>
        </w:rPr>
      </w:pPr>
    </w:p>
    <w:bookmarkEnd w:id="219"/>
    <w:p w14:paraId="5B1C8F92" w14:textId="77777777" w:rsidR="00881654" w:rsidRPr="00646769" w:rsidRDefault="00A8753C" w:rsidP="00235F32">
      <w:pPr>
        <w:ind w:right="95"/>
        <w:rPr>
          <w:noProof/>
          <w:sz w:val="40"/>
          <w:u w:val="single"/>
        </w:rPr>
      </w:pPr>
      <w:r w:rsidRPr="00646769">
        <w:rPr>
          <w:noProof/>
        </w:rPr>
        <w:br w:type="page"/>
      </w:r>
    </w:p>
    <w:p w14:paraId="71BCBFA2" w14:textId="77777777" w:rsidR="00881654" w:rsidRPr="00535F6D" w:rsidRDefault="00A8753C" w:rsidP="00235F32">
      <w:pPr>
        <w:pStyle w:val="Tema"/>
        <w:numPr>
          <w:ilvl w:val="0"/>
          <w:numId w:val="0"/>
        </w:numPr>
        <w:ind w:right="95"/>
        <w:rPr>
          <w:b w:val="0"/>
          <w:bCs/>
          <w:noProof/>
        </w:rPr>
      </w:pPr>
      <w:bookmarkStart w:id="220" w:name="_Toc89446079"/>
      <w:bookmarkStart w:id="221" w:name="_Toc161307264"/>
      <w:bookmarkStart w:id="222" w:name="_Toc201236691"/>
      <w:r w:rsidRPr="00535F6D">
        <w:rPr>
          <w:bCs/>
          <w:noProof/>
        </w:rPr>
        <w:lastRenderedPageBreak/>
        <w:t>KONSEKVENSER</w:t>
      </w:r>
      <w:bookmarkEnd w:id="220"/>
      <w:bookmarkEnd w:id="221"/>
      <w:bookmarkEnd w:id="222"/>
    </w:p>
    <w:p w14:paraId="266737B3" w14:textId="6363F398" w:rsidR="00881654" w:rsidRPr="001E36B9" w:rsidRDefault="00A8753C" w:rsidP="00235F32">
      <w:pPr>
        <w:pStyle w:val="Grupp"/>
        <w:numPr>
          <w:ilvl w:val="0"/>
          <w:numId w:val="0"/>
        </w:numPr>
        <w:ind w:right="95"/>
        <w:rPr>
          <w:bCs w:val="0"/>
          <w:noProof/>
        </w:rPr>
      </w:pPr>
      <w:bookmarkStart w:id="223" w:name="_Toc89446080"/>
      <w:bookmarkStart w:id="224" w:name="_Toc161307265"/>
      <w:bookmarkStart w:id="225" w:name="_Toc201236692"/>
      <w:r w:rsidRPr="001E36B9">
        <w:rPr>
          <w:bCs w:val="0"/>
          <w:caps w:val="0"/>
          <w:noProof/>
        </w:rPr>
        <w:t>FASTIGHETER OCH RÄTTIGHETER</w:t>
      </w:r>
      <w:bookmarkEnd w:id="223"/>
      <w:bookmarkEnd w:id="224"/>
      <w:bookmarkEnd w:id="225"/>
      <w:r w:rsidRPr="001E36B9">
        <w:rPr>
          <w:bCs w:val="0"/>
          <w:caps w:val="0"/>
          <w:noProof/>
        </w:rPr>
        <w:t xml:space="preserve"> </w:t>
      </w:r>
    </w:p>
    <w:p w14:paraId="71C5F848" w14:textId="20BFF96F" w:rsidR="00B51E20" w:rsidRDefault="00B51E20" w:rsidP="00235F32">
      <w:pPr>
        <w:ind w:right="95"/>
        <w:rPr>
          <w:noProof/>
        </w:rPr>
      </w:pPr>
      <w:r>
        <w:rPr>
          <w:noProof/>
        </w:rPr>
        <w:t>I samband med detaljplanens genomförande kommer inga förändringar gällande fastighetsindelning att ske. Det finns möjlighet om fastighetsägare så önskar att slå ihop fastigheterna till en.</w:t>
      </w:r>
    </w:p>
    <w:p w14:paraId="76B01D81" w14:textId="70DB1BA2" w:rsidR="00B51E20" w:rsidRPr="003247C9" w:rsidRDefault="00B51E20" w:rsidP="00235F32">
      <w:pPr>
        <w:ind w:right="95"/>
        <w:rPr>
          <w:noProof/>
        </w:rPr>
      </w:pPr>
      <w:r>
        <w:rPr>
          <w:noProof/>
        </w:rPr>
        <w:t xml:space="preserve">Om ledningar </w:t>
      </w:r>
      <w:r w:rsidR="00AF1F87">
        <w:rPr>
          <w:noProof/>
        </w:rPr>
        <w:t>behöver</w:t>
      </w:r>
      <w:r>
        <w:rPr>
          <w:noProof/>
        </w:rPr>
        <w:t xml:space="preserve"> flyttas ska servitutet och ledningsrätter upprättas och bekostas av exploatör. </w:t>
      </w:r>
    </w:p>
    <w:p w14:paraId="3B24769A" w14:textId="77777777" w:rsidR="00881654" w:rsidRPr="001E36B9" w:rsidRDefault="00A8753C" w:rsidP="00235F32">
      <w:pPr>
        <w:pStyle w:val="Grupp"/>
        <w:numPr>
          <w:ilvl w:val="0"/>
          <w:numId w:val="0"/>
        </w:numPr>
        <w:ind w:right="95"/>
        <w:rPr>
          <w:bCs w:val="0"/>
          <w:noProof/>
        </w:rPr>
      </w:pPr>
      <w:bookmarkStart w:id="226" w:name="_Toc89446081"/>
      <w:bookmarkStart w:id="227" w:name="_Toc161307266"/>
      <w:bookmarkStart w:id="228" w:name="_Toc201236693"/>
      <w:r w:rsidRPr="001E36B9">
        <w:rPr>
          <w:bCs w:val="0"/>
          <w:caps w:val="0"/>
          <w:noProof/>
        </w:rPr>
        <w:t>NATUR</w:t>
      </w:r>
      <w:bookmarkEnd w:id="226"/>
      <w:bookmarkEnd w:id="227"/>
      <w:bookmarkEnd w:id="228"/>
    </w:p>
    <w:p w14:paraId="328EDF66" w14:textId="77777777" w:rsidR="00881654" w:rsidRPr="003247C9" w:rsidRDefault="00A8753C" w:rsidP="00235F32">
      <w:pPr>
        <w:pStyle w:val="Undergrupp"/>
        <w:numPr>
          <w:ilvl w:val="0"/>
          <w:numId w:val="0"/>
        </w:numPr>
        <w:ind w:right="95"/>
        <w:rPr>
          <w:noProof/>
        </w:rPr>
      </w:pPr>
      <w:bookmarkStart w:id="229" w:name="_Toc89446082"/>
      <w:bookmarkStart w:id="230" w:name="_Toc131693221"/>
      <w:bookmarkStart w:id="231" w:name="_Toc161307267"/>
      <w:bookmarkStart w:id="232" w:name="_Toc201236694"/>
      <w:r>
        <w:rPr>
          <w:noProof/>
        </w:rPr>
        <w:t>GRÖNOMRÅDE</w:t>
      </w:r>
      <w:bookmarkEnd w:id="229"/>
      <w:bookmarkEnd w:id="230"/>
      <w:bookmarkEnd w:id="231"/>
      <w:bookmarkEnd w:id="232"/>
      <w:r>
        <w:rPr>
          <w:noProof/>
        </w:rPr>
        <w:t xml:space="preserve"> </w:t>
      </w:r>
    </w:p>
    <w:p w14:paraId="280A64BE" w14:textId="2C974BC2" w:rsidR="000916AB" w:rsidRPr="00535F6D" w:rsidRDefault="008749CF" w:rsidP="00235F32">
      <w:pPr>
        <w:ind w:right="95"/>
        <w:rPr>
          <w:noProof/>
          <w:shd w:val="clear" w:color="auto" w:fill="FFFFFF"/>
        </w:rPr>
      </w:pPr>
      <w:bookmarkStart w:id="233" w:name="ko_natur01"/>
      <w:bookmarkStart w:id="234" w:name="_Toc89446083"/>
      <w:r>
        <w:rPr>
          <w:noProof/>
          <w:shd w:val="clear" w:color="auto" w:fill="FFFFFF"/>
        </w:rPr>
        <w:t xml:space="preserve">Detaljplanen bedöms inte påverka intilliggande naturområde negativt. </w:t>
      </w:r>
      <w:r w:rsidR="00593671">
        <w:rPr>
          <w:noProof/>
          <w:shd w:val="clear" w:color="auto" w:fill="FFFFFF"/>
        </w:rPr>
        <w:t xml:space="preserve">Inom planområdet kommer grönområden att minskas och det finns en risk att ett flertalet äldre tallar </w:t>
      </w:r>
      <w:r w:rsidR="004E2891">
        <w:rPr>
          <w:noProof/>
          <w:shd w:val="clear" w:color="auto" w:fill="FFFFFF"/>
        </w:rPr>
        <w:t>i planområdets norra del</w:t>
      </w:r>
      <w:r w:rsidR="00593671">
        <w:rPr>
          <w:noProof/>
          <w:shd w:val="clear" w:color="auto" w:fill="FFFFFF"/>
        </w:rPr>
        <w:t xml:space="preserve"> kommer tas ned i samband med exploatering. </w:t>
      </w:r>
      <w:r w:rsidR="004E2891">
        <w:rPr>
          <w:noProof/>
          <w:shd w:val="clear" w:color="auto" w:fill="FFFFFF"/>
        </w:rPr>
        <w:t xml:space="preserve">I planområdets mitt reglerar detaljplanen att tallar endast får fällas om det är sjukt eller utgör en säkerhetsrisk. Marklov krävs för fällning av tallar inom detta egenskapsområde. </w:t>
      </w:r>
    </w:p>
    <w:p w14:paraId="2C1EC394" w14:textId="77777777" w:rsidR="00881654" w:rsidRPr="003247C9" w:rsidRDefault="00A8753C" w:rsidP="00235F32">
      <w:pPr>
        <w:pStyle w:val="Undergrupp"/>
        <w:numPr>
          <w:ilvl w:val="0"/>
          <w:numId w:val="0"/>
        </w:numPr>
        <w:ind w:right="95"/>
        <w:rPr>
          <w:noProof/>
        </w:rPr>
      </w:pPr>
      <w:bookmarkStart w:id="235" w:name="_Toc131693222"/>
      <w:bookmarkStart w:id="236" w:name="_Toc161307268"/>
      <w:bookmarkStart w:id="237" w:name="_Toc201236695"/>
      <w:bookmarkEnd w:id="233"/>
      <w:r>
        <w:rPr>
          <w:caps w:val="0"/>
          <w:noProof/>
        </w:rPr>
        <w:t>LANDSKAPSBILD</w:t>
      </w:r>
      <w:bookmarkEnd w:id="234"/>
      <w:bookmarkEnd w:id="235"/>
      <w:bookmarkEnd w:id="236"/>
      <w:bookmarkEnd w:id="237"/>
      <w:r>
        <w:rPr>
          <w:caps w:val="0"/>
          <w:noProof/>
        </w:rPr>
        <w:t xml:space="preserve"> </w:t>
      </w:r>
    </w:p>
    <w:p w14:paraId="3341C970" w14:textId="61F5932F" w:rsidR="00881654" w:rsidRDefault="00C408C8" w:rsidP="00235F32">
      <w:pPr>
        <w:ind w:right="95"/>
        <w:rPr>
          <w:noProof/>
        </w:rPr>
      </w:pPr>
      <w:bookmarkStart w:id="238" w:name="ko_landskapsbild01"/>
      <w:r>
        <w:rPr>
          <w:noProof/>
        </w:rPr>
        <w:t xml:space="preserve">Landskapsbilden kommer påverkas i samband med detaljplanens genomförande. Inom aktuellt planområde är det idag bebyggt med tre flerfamiljshus i två respektive tre våningar. </w:t>
      </w:r>
      <w:r w:rsidR="00227028">
        <w:rPr>
          <w:noProof/>
        </w:rPr>
        <w:t xml:space="preserve">Omkringliggande bebyggelse </w:t>
      </w:r>
      <w:r w:rsidR="00BD10A9">
        <w:rPr>
          <w:noProof/>
        </w:rPr>
        <w:t>varierar i</w:t>
      </w:r>
      <w:r w:rsidR="00227028">
        <w:rPr>
          <w:noProof/>
        </w:rPr>
        <w:t xml:space="preserve"> höjd från en till tre våningar. </w:t>
      </w:r>
    </w:p>
    <w:p w14:paraId="7111383A" w14:textId="7407EB39" w:rsidR="00227028" w:rsidRPr="00227028" w:rsidRDefault="00FC03F7" w:rsidP="00235F32">
      <w:pPr>
        <w:ind w:right="95"/>
        <w:rPr>
          <w:noProof/>
        </w:rPr>
      </w:pPr>
      <w:r>
        <w:rPr>
          <w:noProof/>
        </w:rPr>
        <w:t>Inom ramen för detaljplanearbetet har 3D</w:t>
      </w:r>
      <w:r w:rsidR="00AF1F87">
        <w:rPr>
          <w:noProof/>
        </w:rPr>
        <w:t>-</w:t>
      </w:r>
      <w:r>
        <w:rPr>
          <w:noProof/>
        </w:rPr>
        <w:t>modell över planområdet tagits fram</w:t>
      </w:r>
      <w:r w:rsidR="000553BC">
        <w:rPr>
          <w:noProof/>
        </w:rPr>
        <w:t xml:space="preserve"> för att redovisa befintlig bebyggelse tillsammans med förslag på tillkommande bebyggelse. </w:t>
      </w:r>
      <w:r>
        <w:rPr>
          <w:noProof/>
        </w:rPr>
        <w:t xml:space="preserve"> </w:t>
      </w:r>
    </w:p>
    <w:p w14:paraId="47B74066" w14:textId="77777777" w:rsidR="00A63D16" w:rsidRDefault="00C33C36" w:rsidP="00235F32">
      <w:pPr>
        <w:keepNext/>
        <w:spacing w:after="0"/>
        <w:ind w:right="95"/>
      </w:pPr>
      <w:r>
        <w:rPr>
          <w:noProof/>
        </w:rPr>
        <w:drawing>
          <wp:inline distT="0" distB="0" distL="0" distR="0" wp14:anchorId="03F13E30" wp14:editId="778E40B2">
            <wp:extent cx="5537200" cy="2821034"/>
            <wp:effectExtent l="0" t="0" r="6350" b="0"/>
            <wp:docPr id="20" name="Bildobjekt 20" descr="P39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objekt 20" descr="P398#yIS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575886" cy="2840744"/>
                    </a:xfrm>
                    <a:prstGeom prst="rect">
                      <a:avLst/>
                    </a:prstGeom>
                    <a:noFill/>
                  </pic:spPr>
                </pic:pic>
              </a:graphicData>
            </a:graphic>
          </wp:inline>
        </w:drawing>
      </w:r>
    </w:p>
    <w:p w14:paraId="1A24ADA1" w14:textId="2DA5F1CB" w:rsidR="00227028" w:rsidRPr="00A63D16" w:rsidRDefault="00A63D16" w:rsidP="00235F32">
      <w:pPr>
        <w:pStyle w:val="Beskrivning"/>
        <w:spacing w:before="120"/>
        <w:ind w:right="95"/>
        <w:rPr>
          <w:i w:val="0"/>
          <w:iCs w:val="0"/>
          <w:noProof/>
        </w:rPr>
      </w:pPr>
      <w:r>
        <w:t xml:space="preserve">Figur </w:t>
      </w:r>
      <w:r w:rsidR="00FB47E0">
        <w:fldChar w:fldCharType="begin"/>
      </w:r>
      <w:r w:rsidR="00FB47E0">
        <w:instrText xml:space="preserve"> SEQ Figur \* ARABIC </w:instrText>
      </w:r>
      <w:r w:rsidR="00FB47E0">
        <w:fldChar w:fldCharType="separate"/>
      </w:r>
      <w:r w:rsidR="006A48FA">
        <w:rPr>
          <w:noProof/>
        </w:rPr>
        <w:t>18</w:t>
      </w:r>
      <w:r w:rsidR="00FB47E0">
        <w:rPr>
          <w:noProof/>
        </w:rPr>
        <w:fldChar w:fldCharType="end"/>
      </w:r>
      <w:r>
        <w:t xml:space="preserve">: </w:t>
      </w:r>
      <w:r w:rsidRPr="001F00FC">
        <w:t>3D</w:t>
      </w:r>
      <w:r>
        <w:t>-</w:t>
      </w:r>
      <w:r w:rsidRPr="001F00FC">
        <w:t xml:space="preserve">modell med förslag på ny bebyggelse med vy </w:t>
      </w:r>
      <w:r w:rsidR="00134B38">
        <w:t xml:space="preserve">tagen </w:t>
      </w:r>
      <w:r w:rsidRPr="001F00FC">
        <w:t>från norr</w:t>
      </w:r>
      <w:r>
        <w:t>.</w:t>
      </w:r>
    </w:p>
    <w:p w14:paraId="42D5AB98" w14:textId="77777777" w:rsidR="00227028" w:rsidRPr="00971DEA" w:rsidRDefault="00227028" w:rsidP="00235F32">
      <w:pPr>
        <w:ind w:right="95"/>
        <w:rPr>
          <w:noProof/>
        </w:rPr>
      </w:pPr>
    </w:p>
    <w:p w14:paraId="69B3747B" w14:textId="77777777" w:rsidR="00A63D16" w:rsidRDefault="00EA368E" w:rsidP="00235F32">
      <w:pPr>
        <w:keepNext/>
        <w:spacing w:after="0"/>
        <w:ind w:right="95"/>
      </w:pPr>
      <w:r>
        <w:rPr>
          <w:noProof/>
        </w:rPr>
        <w:lastRenderedPageBreak/>
        <w:drawing>
          <wp:inline distT="0" distB="0" distL="0" distR="0" wp14:anchorId="675C6EA9" wp14:editId="7EE0223B">
            <wp:extent cx="5604933" cy="2899448"/>
            <wp:effectExtent l="0" t="0" r="0" b="0"/>
            <wp:docPr id="24" name="Bildobjekt 24" descr="P40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ldobjekt 24" descr="P401#yIS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631933" cy="2913415"/>
                    </a:xfrm>
                    <a:prstGeom prst="rect">
                      <a:avLst/>
                    </a:prstGeom>
                    <a:noFill/>
                  </pic:spPr>
                </pic:pic>
              </a:graphicData>
            </a:graphic>
          </wp:inline>
        </w:drawing>
      </w:r>
    </w:p>
    <w:p w14:paraId="5657FDD8" w14:textId="743ED4A8" w:rsidR="00227028" w:rsidRPr="00971DEA" w:rsidRDefault="00A63D16" w:rsidP="00235F32">
      <w:pPr>
        <w:pStyle w:val="Beskrivning"/>
        <w:spacing w:before="120"/>
        <w:ind w:right="95"/>
        <w:rPr>
          <w:noProof/>
        </w:rPr>
      </w:pPr>
      <w:r>
        <w:t xml:space="preserve">Figur </w:t>
      </w:r>
      <w:r w:rsidR="00FB47E0">
        <w:fldChar w:fldCharType="begin"/>
      </w:r>
      <w:r w:rsidR="00FB47E0">
        <w:instrText xml:space="preserve"> SEQ Figur \* ARABIC </w:instrText>
      </w:r>
      <w:r w:rsidR="00FB47E0">
        <w:fldChar w:fldCharType="separate"/>
      </w:r>
      <w:r w:rsidR="006A48FA">
        <w:rPr>
          <w:noProof/>
        </w:rPr>
        <w:t>19</w:t>
      </w:r>
      <w:r w:rsidR="00FB47E0">
        <w:rPr>
          <w:noProof/>
        </w:rPr>
        <w:fldChar w:fldCharType="end"/>
      </w:r>
      <w:r>
        <w:t xml:space="preserve">: </w:t>
      </w:r>
      <w:r w:rsidRPr="00F45C1E">
        <w:t>3D</w:t>
      </w:r>
      <w:r>
        <w:t>-</w:t>
      </w:r>
      <w:r w:rsidRPr="00F45C1E">
        <w:t xml:space="preserve">modell med förslag på ny bebyggelse med vy </w:t>
      </w:r>
      <w:r w:rsidR="00134B38">
        <w:t xml:space="preserve">tagen </w:t>
      </w:r>
      <w:r w:rsidRPr="00F45C1E">
        <w:t>från väster.</w:t>
      </w:r>
    </w:p>
    <w:p w14:paraId="63231C5A" w14:textId="77777777" w:rsidR="00A63D16" w:rsidRDefault="00EA368E" w:rsidP="00235F32">
      <w:pPr>
        <w:keepNext/>
        <w:spacing w:after="0"/>
        <w:ind w:right="95"/>
      </w:pPr>
      <w:r>
        <w:rPr>
          <w:noProof/>
        </w:rPr>
        <w:drawing>
          <wp:inline distT="0" distB="0" distL="0" distR="0" wp14:anchorId="68F34259" wp14:editId="63423B0C">
            <wp:extent cx="5562600" cy="2875611"/>
            <wp:effectExtent l="0" t="0" r="0" b="1270"/>
            <wp:docPr id="25" name="Bildobjekt 25" descr="P40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ildobjekt 25" descr="P403#yIS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582393" cy="2885843"/>
                    </a:xfrm>
                    <a:prstGeom prst="rect">
                      <a:avLst/>
                    </a:prstGeom>
                    <a:noFill/>
                  </pic:spPr>
                </pic:pic>
              </a:graphicData>
            </a:graphic>
          </wp:inline>
        </w:drawing>
      </w:r>
    </w:p>
    <w:p w14:paraId="2C8F2026" w14:textId="73F0F522" w:rsidR="00C408C8" w:rsidRPr="00971DEA" w:rsidRDefault="00A63D16" w:rsidP="00235F32">
      <w:pPr>
        <w:pStyle w:val="Beskrivning"/>
        <w:spacing w:before="120"/>
        <w:ind w:right="95"/>
        <w:rPr>
          <w:noProof/>
        </w:rPr>
      </w:pPr>
      <w:r>
        <w:t xml:space="preserve">Figur </w:t>
      </w:r>
      <w:r w:rsidR="00FB47E0">
        <w:fldChar w:fldCharType="begin"/>
      </w:r>
      <w:r w:rsidR="00FB47E0">
        <w:instrText xml:space="preserve"> SEQ Figur \* ARABIC </w:instrText>
      </w:r>
      <w:r w:rsidR="00FB47E0">
        <w:fldChar w:fldCharType="separate"/>
      </w:r>
      <w:r w:rsidR="006A48FA">
        <w:rPr>
          <w:noProof/>
        </w:rPr>
        <w:t>20</w:t>
      </w:r>
      <w:r w:rsidR="00FB47E0">
        <w:rPr>
          <w:noProof/>
        </w:rPr>
        <w:fldChar w:fldCharType="end"/>
      </w:r>
      <w:r>
        <w:t xml:space="preserve">: </w:t>
      </w:r>
      <w:r w:rsidRPr="009172C1">
        <w:t>3D</w:t>
      </w:r>
      <w:r>
        <w:t>-</w:t>
      </w:r>
      <w:r w:rsidRPr="009172C1">
        <w:t>modell med förslag på ny bebyggelse med vy</w:t>
      </w:r>
      <w:r w:rsidR="00134B38">
        <w:t xml:space="preserve"> tagen</w:t>
      </w:r>
      <w:r w:rsidRPr="009172C1">
        <w:t xml:space="preserve"> från öster</w:t>
      </w:r>
    </w:p>
    <w:p w14:paraId="78D20782" w14:textId="77777777" w:rsidR="00134B38" w:rsidRDefault="00134B38" w:rsidP="00235F32">
      <w:pPr>
        <w:spacing w:after="160"/>
        <w:ind w:right="95"/>
      </w:pPr>
      <w:r>
        <w:br w:type="page"/>
      </w:r>
    </w:p>
    <w:p w14:paraId="2BCFC2B9" w14:textId="7E4C8F68" w:rsidR="003C6B38" w:rsidRDefault="003C6B38" w:rsidP="00235F32">
      <w:pPr>
        <w:ind w:right="95"/>
      </w:pPr>
      <w:r w:rsidRPr="00971DEA">
        <w:lastRenderedPageBreak/>
        <w:t>En skuggstudie har tagits fram och nedan redovisa</w:t>
      </w:r>
      <w:r w:rsidR="000916AB">
        <w:t>s</w:t>
      </w:r>
      <w:r w:rsidRPr="00971DEA">
        <w:t xml:space="preserve"> utklipp ur den.</w:t>
      </w:r>
      <w:r w:rsidR="004D5A63" w:rsidRPr="00971DEA">
        <w:t xml:space="preserve"> </w:t>
      </w:r>
    </w:p>
    <w:p w14:paraId="6F14496C" w14:textId="6AABC886" w:rsidR="00A63D16" w:rsidRDefault="00F463AE" w:rsidP="00235F32">
      <w:pPr>
        <w:keepNext/>
        <w:ind w:right="95"/>
      </w:pPr>
      <w:r w:rsidRPr="00F463AE">
        <w:rPr>
          <w:noProof/>
        </w:rPr>
        <w:drawing>
          <wp:inline distT="0" distB="0" distL="0" distR="0" wp14:anchorId="54CB9865" wp14:editId="2EC45DA5">
            <wp:extent cx="4309401" cy="2362200"/>
            <wp:effectExtent l="0" t="0" r="0" b="0"/>
            <wp:docPr id="2" name="Bildobjekt 2" descr="P40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descr="P407#yIS1"/>
                    <pic:cNvPicPr/>
                  </pic:nvPicPr>
                  <pic:blipFill>
                    <a:blip r:embed="rId34"/>
                    <a:stretch>
                      <a:fillRect/>
                    </a:stretch>
                  </pic:blipFill>
                  <pic:spPr>
                    <a:xfrm>
                      <a:off x="0" y="0"/>
                      <a:ext cx="4354668" cy="2387013"/>
                    </a:xfrm>
                    <a:prstGeom prst="rect">
                      <a:avLst/>
                    </a:prstGeom>
                  </pic:spPr>
                </pic:pic>
              </a:graphicData>
            </a:graphic>
          </wp:inline>
        </w:drawing>
      </w:r>
    </w:p>
    <w:p w14:paraId="0B134810" w14:textId="043BB721" w:rsidR="00F463AE" w:rsidRDefault="00A63D16" w:rsidP="00235F32">
      <w:pPr>
        <w:pStyle w:val="Beskrivning"/>
        <w:ind w:right="95"/>
      </w:pPr>
      <w:r>
        <w:t xml:space="preserve">Figur </w:t>
      </w:r>
      <w:r w:rsidR="00FB47E0">
        <w:fldChar w:fldCharType="begin"/>
      </w:r>
      <w:r w:rsidR="00FB47E0">
        <w:instrText xml:space="preserve"> SEQ Figur \* ARABIC </w:instrText>
      </w:r>
      <w:r w:rsidR="00FB47E0">
        <w:fldChar w:fldCharType="separate"/>
      </w:r>
      <w:r w:rsidR="006A48FA">
        <w:rPr>
          <w:noProof/>
        </w:rPr>
        <w:t>21</w:t>
      </w:r>
      <w:r w:rsidR="00FB47E0">
        <w:rPr>
          <w:noProof/>
        </w:rPr>
        <w:fldChar w:fldCharType="end"/>
      </w:r>
      <w:r>
        <w:t xml:space="preserve">: </w:t>
      </w:r>
      <w:r w:rsidRPr="003769B3">
        <w:t>Skuggstudie med förslag på tillkommande bebyggelse</w:t>
      </w:r>
      <w:r>
        <w:t xml:space="preserve"> 20 februari 2024 kl. 11</w:t>
      </w:r>
      <w:r w:rsidR="00134B38">
        <w:t>.</w:t>
      </w:r>
    </w:p>
    <w:p w14:paraId="67F1A40A" w14:textId="49E672E5" w:rsidR="00653B49" w:rsidRPr="00F463AE" w:rsidRDefault="00653B49" w:rsidP="00235F32">
      <w:pPr>
        <w:spacing w:after="0"/>
        <w:ind w:right="95"/>
        <w:rPr>
          <w:i/>
          <w:iCs/>
          <w:noProof/>
        </w:rPr>
      </w:pPr>
    </w:p>
    <w:p w14:paraId="1FB933E8" w14:textId="6F92B80D" w:rsidR="00A63D16" w:rsidRDefault="00ED4554" w:rsidP="00235F32">
      <w:pPr>
        <w:keepNext/>
        <w:spacing w:after="0"/>
        <w:ind w:right="95"/>
      </w:pPr>
      <w:r w:rsidRPr="00ED4554">
        <w:rPr>
          <w:noProof/>
        </w:rPr>
        <w:drawing>
          <wp:inline distT="0" distB="0" distL="0" distR="0" wp14:anchorId="15A3D8BE" wp14:editId="3912E205">
            <wp:extent cx="4105663" cy="2536190"/>
            <wp:effectExtent l="0" t="0" r="9525" b="0"/>
            <wp:docPr id="29" name="Bildobjekt 29" descr="P4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Bildobjekt 29" descr="P410#yIS1"/>
                    <pic:cNvPicPr/>
                  </pic:nvPicPr>
                  <pic:blipFill rotWithShape="1">
                    <a:blip r:embed="rId35"/>
                    <a:srcRect l="5701" t="8269"/>
                    <a:stretch/>
                  </pic:blipFill>
                  <pic:spPr bwMode="auto">
                    <a:xfrm>
                      <a:off x="0" y="0"/>
                      <a:ext cx="4126512" cy="2549069"/>
                    </a:xfrm>
                    <a:prstGeom prst="rect">
                      <a:avLst/>
                    </a:prstGeom>
                    <a:ln>
                      <a:noFill/>
                    </a:ln>
                    <a:extLst>
                      <a:ext uri="{53640926-AAD7-44D8-BBD7-CCE9431645EC}">
                        <a14:shadowObscured xmlns:a14="http://schemas.microsoft.com/office/drawing/2010/main"/>
                      </a:ext>
                    </a:extLst>
                  </pic:spPr>
                </pic:pic>
              </a:graphicData>
            </a:graphic>
          </wp:inline>
        </w:drawing>
      </w:r>
    </w:p>
    <w:p w14:paraId="2D1B15BA" w14:textId="01C61571" w:rsidR="00971DEA" w:rsidRDefault="00A63D16" w:rsidP="00235F32">
      <w:pPr>
        <w:pStyle w:val="Beskrivning"/>
        <w:ind w:right="95"/>
        <w:rPr>
          <w:noProof/>
        </w:rPr>
      </w:pPr>
      <w:r>
        <w:t xml:space="preserve">Figur </w:t>
      </w:r>
      <w:r w:rsidR="00FB47E0">
        <w:fldChar w:fldCharType="begin"/>
      </w:r>
      <w:r w:rsidR="00FB47E0">
        <w:instrText xml:space="preserve"> SEQ Figur \* ARABIC </w:instrText>
      </w:r>
      <w:r w:rsidR="00FB47E0">
        <w:fldChar w:fldCharType="separate"/>
      </w:r>
      <w:r w:rsidR="006A48FA">
        <w:rPr>
          <w:noProof/>
        </w:rPr>
        <w:t>22</w:t>
      </w:r>
      <w:r w:rsidR="00FB47E0">
        <w:rPr>
          <w:noProof/>
        </w:rPr>
        <w:fldChar w:fldCharType="end"/>
      </w:r>
      <w:r>
        <w:t xml:space="preserve">: </w:t>
      </w:r>
      <w:r w:rsidRPr="00163F8C">
        <w:t>Skuggstudie med förslag på tillkommande bebyggelse</w:t>
      </w:r>
      <w:r>
        <w:t xml:space="preserve"> 20 februari 2024 kl. 13.</w:t>
      </w:r>
      <w:bookmarkStart w:id="239" w:name="_Hlk164061620"/>
    </w:p>
    <w:bookmarkEnd w:id="239"/>
    <w:p w14:paraId="3AD8E021" w14:textId="67490821" w:rsidR="00971DEA" w:rsidRDefault="00971DEA" w:rsidP="00235F32">
      <w:pPr>
        <w:spacing w:after="0"/>
        <w:ind w:right="95"/>
        <w:rPr>
          <w:noProof/>
        </w:rPr>
      </w:pPr>
    </w:p>
    <w:p w14:paraId="5224C236" w14:textId="77777777" w:rsidR="00A63D16" w:rsidRDefault="00F463AE" w:rsidP="00235F32">
      <w:pPr>
        <w:keepNext/>
        <w:spacing w:after="0"/>
        <w:ind w:right="95"/>
      </w:pPr>
      <w:r w:rsidRPr="00F463AE">
        <w:rPr>
          <w:noProof/>
        </w:rPr>
        <w:drawing>
          <wp:inline distT="0" distB="0" distL="0" distR="0" wp14:anchorId="032DB2FF" wp14:editId="57DBEFFC">
            <wp:extent cx="4455796" cy="2480733"/>
            <wp:effectExtent l="0" t="0" r="1905" b="0"/>
            <wp:docPr id="4" name="Bildobjekt 4" descr="P4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descr="P413#yIS1"/>
                    <pic:cNvPicPr/>
                  </pic:nvPicPr>
                  <pic:blipFill>
                    <a:blip r:embed="rId36"/>
                    <a:stretch>
                      <a:fillRect/>
                    </a:stretch>
                  </pic:blipFill>
                  <pic:spPr>
                    <a:xfrm>
                      <a:off x="0" y="0"/>
                      <a:ext cx="4502838" cy="2506923"/>
                    </a:xfrm>
                    <a:prstGeom prst="rect">
                      <a:avLst/>
                    </a:prstGeom>
                  </pic:spPr>
                </pic:pic>
              </a:graphicData>
            </a:graphic>
          </wp:inline>
        </w:drawing>
      </w:r>
    </w:p>
    <w:p w14:paraId="7A022D62" w14:textId="3E5795FA" w:rsidR="00F463AE" w:rsidRDefault="00A63D16" w:rsidP="00235F32">
      <w:pPr>
        <w:pStyle w:val="Beskrivning"/>
        <w:spacing w:before="120"/>
        <w:ind w:right="95"/>
        <w:rPr>
          <w:noProof/>
        </w:rPr>
      </w:pPr>
      <w:r>
        <w:t xml:space="preserve">Figur </w:t>
      </w:r>
      <w:r w:rsidR="00FB47E0">
        <w:fldChar w:fldCharType="begin"/>
      </w:r>
      <w:r w:rsidR="00FB47E0">
        <w:instrText xml:space="preserve"> SEQ Figur \* ARABIC </w:instrText>
      </w:r>
      <w:r w:rsidR="00FB47E0">
        <w:fldChar w:fldCharType="separate"/>
      </w:r>
      <w:r w:rsidR="006A48FA">
        <w:rPr>
          <w:noProof/>
        </w:rPr>
        <w:t>23</w:t>
      </w:r>
      <w:r w:rsidR="00FB47E0">
        <w:rPr>
          <w:noProof/>
        </w:rPr>
        <w:fldChar w:fldCharType="end"/>
      </w:r>
      <w:r>
        <w:t xml:space="preserve">: </w:t>
      </w:r>
      <w:r w:rsidRPr="001363FE">
        <w:t>Skuggstudie med förslag på tillkommande bebyggelse</w:t>
      </w:r>
      <w:r>
        <w:t xml:space="preserve"> 20 februari 2024 kl. 17.</w:t>
      </w:r>
    </w:p>
    <w:p w14:paraId="4D4D4106" w14:textId="77777777" w:rsidR="00A63D16" w:rsidRDefault="00F463AE" w:rsidP="00235F32">
      <w:pPr>
        <w:keepNext/>
        <w:spacing w:after="0"/>
        <w:ind w:right="95"/>
      </w:pPr>
      <w:r w:rsidRPr="00F463AE">
        <w:rPr>
          <w:noProof/>
        </w:rPr>
        <w:lastRenderedPageBreak/>
        <w:drawing>
          <wp:inline distT="0" distB="0" distL="0" distR="0" wp14:anchorId="6894750A" wp14:editId="7BA75BF0">
            <wp:extent cx="4521200" cy="2379754"/>
            <wp:effectExtent l="0" t="0" r="0" b="1905"/>
            <wp:docPr id="7" name="Bildobjekt 7" descr="P41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descr="P415#yIS1"/>
                    <pic:cNvPicPr/>
                  </pic:nvPicPr>
                  <pic:blipFill>
                    <a:blip r:embed="rId37"/>
                    <a:stretch>
                      <a:fillRect/>
                    </a:stretch>
                  </pic:blipFill>
                  <pic:spPr>
                    <a:xfrm>
                      <a:off x="0" y="0"/>
                      <a:ext cx="4543143" cy="2391304"/>
                    </a:xfrm>
                    <a:prstGeom prst="rect">
                      <a:avLst/>
                    </a:prstGeom>
                  </pic:spPr>
                </pic:pic>
              </a:graphicData>
            </a:graphic>
          </wp:inline>
        </w:drawing>
      </w:r>
    </w:p>
    <w:p w14:paraId="39B984CB" w14:textId="6A152535" w:rsidR="00F463AE" w:rsidRDefault="00A63D16" w:rsidP="00235F32">
      <w:pPr>
        <w:pStyle w:val="Beskrivning"/>
        <w:spacing w:before="120"/>
        <w:ind w:right="95"/>
        <w:rPr>
          <w:noProof/>
        </w:rPr>
      </w:pPr>
      <w:r>
        <w:t xml:space="preserve">Figur </w:t>
      </w:r>
      <w:r w:rsidR="00FB47E0">
        <w:fldChar w:fldCharType="begin"/>
      </w:r>
      <w:r w:rsidR="00FB47E0">
        <w:instrText xml:space="preserve"> SEQ Figur \* ARABIC </w:instrText>
      </w:r>
      <w:r w:rsidR="00FB47E0">
        <w:fldChar w:fldCharType="separate"/>
      </w:r>
      <w:r w:rsidR="006A48FA">
        <w:rPr>
          <w:noProof/>
        </w:rPr>
        <w:t>24</w:t>
      </w:r>
      <w:r w:rsidR="00FB47E0">
        <w:rPr>
          <w:noProof/>
        </w:rPr>
        <w:fldChar w:fldCharType="end"/>
      </w:r>
      <w:r>
        <w:t xml:space="preserve">: </w:t>
      </w:r>
      <w:r w:rsidRPr="00BF5BEF">
        <w:t>Skuggstudie med förslag på tillkommande bebyggelse</w:t>
      </w:r>
      <w:r>
        <w:t xml:space="preserve"> 20 maj 2024 kl. 11.</w:t>
      </w:r>
    </w:p>
    <w:p w14:paraId="2173D218" w14:textId="77777777" w:rsidR="00F463AE" w:rsidRDefault="00F463AE" w:rsidP="00235F32">
      <w:pPr>
        <w:spacing w:after="0"/>
        <w:ind w:right="95"/>
        <w:rPr>
          <w:noProof/>
        </w:rPr>
      </w:pPr>
    </w:p>
    <w:p w14:paraId="74532FE3" w14:textId="77777777" w:rsidR="00A63D16" w:rsidRDefault="00ED4554" w:rsidP="00235F32">
      <w:pPr>
        <w:keepNext/>
        <w:spacing w:after="0"/>
        <w:ind w:right="95"/>
      </w:pPr>
      <w:r>
        <w:rPr>
          <w:noProof/>
        </w:rPr>
        <w:drawing>
          <wp:inline distT="0" distB="0" distL="0" distR="0" wp14:anchorId="4FCE788E" wp14:editId="03ED1FE7">
            <wp:extent cx="4521200" cy="2873526"/>
            <wp:effectExtent l="0" t="0" r="0" b="3175"/>
            <wp:docPr id="30" name="Bildobjekt 30" descr="P4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Bildobjekt 30" descr="P418#yIS1"/>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7481" t="12324" r="3606"/>
                    <a:stretch/>
                  </pic:blipFill>
                  <pic:spPr bwMode="auto">
                    <a:xfrm>
                      <a:off x="0" y="0"/>
                      <a:ext cx="4537154" cy="2883666"/>
                    </a:xfrm>
                    <a:prstGeom prst="rect">
                      <a:avLst/>
                    </a:prstGeom>
                    <a:noFill/>
                    <a:ln>
                      <a:noFill/>
                    </a:ln>
                    <a:extLst>
                      <a:ext uri="{53640926-AAD7-44D8-BBD7-CCE9431645EC}">
                        <a14:shadowObscured xmlns:a14="http://schemas.microsoft.com/office/drawing/2010/main"/>
                      </a:ext>
                    </a:extLst>
                  </pic:spPr>
                </pic:pic>
              </a:graphicData>
            </a:graphic>
          </wp:inline>
        </w:drawing>
      </w:r>
    </w:p>
    <w:p w14:paraId="23055D4A" w14:textId="3C3C5CCF" w:rsidR="00593671" w:rsidRDefault="00A63D16" w:rsidP="00611533">
      <w:pPr>
        <w:pStyle w:val="Beskrivning"/>
        <w:ind w:right="95"/>
        <w:rPr>
          <w:noProof/>
        </w:rPr>
      </w:pPr>
      <w:r>
        <w:t xml:space="preserve">Figur </w:t>
      </w:r>
      <w:r w:rsidR="00FB47E0">
        <w:fldChar w:fldCharType="begin"/>
      </w:r>
      <w:r w:rsidR="00FB47E0">
        <w:instrText xml:space="preserve"> SEQ Figur \* ARABIC </w:instrText>
      </w:r>
      <w:r w:rsidR="00FB47E0">
        <w:fldChar w:fldCharType="separate"/>
      </w:r>
      <w:r w:rsidR="006A48FA">
        <w:rPr>
          <w:noProof/>
        </w:rPr>
        <w:t>25</w:t>
      </w:r>
      <w:r w:rsidR="00FB47E0">
        <w:rPr>
          <w:noProof/>
        </w:rPr>
        <w:fldChar w:fldCharType="end"/>
      </w:r>
      <w:r>
        <w:t xml:space="preserve">: </w:t>
      </w:r>
      <w:r w:rsidRPr="004728E6">
        <w:t>Skuggstudie med förslag på tillkommande bebyggelse</w:t>
      </w:r>
      <w:r>
        <w:t xml:space="preserve"> 20 maj 2024 kl. 13.</w:t>
      </w:r>
    </w:p>
    <w:p w14:paraId="1F5FB156" w14:textId="77777777" w:rsidR="00A63D16" w:rsidRDefault="00F463AE" w:rsidP="00235F32">
      <w:pPr>
        <w:keepNext/>
        <w:spacing w:after="0"/>
        <w:ind w:right="95"/>
      </w:pPr>
      <w:r w:rsidRPr="00F463AE">
        <w:rPr>
          <w:noProof/>
        </w:rPr>
        <w:drawing>
          <wp:inline distT="0" distB="0" distL="0" distR="0" wp14:anchorId="16F95E9A" wp14:editId="5543F056">
            <wp:extent cx="4638427" cy="2565400"/>
            <wp:effectExtent l="0" t="0" r="0" b="6350"/>
            <wp:docPr id="16" name="Bildobjekt 16" descr="P42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objekt 16" descr="P420#yIS1"/>
                    <pic:cNvPicPr/>
                  </pic:nvPicPr>
                  <pic:blipFill>
                    <a:blip r:embed="rId39"/>
                    <a:stretch>
                      <a:fillRect/>
                    </a:stretch>
                  </pic:blipFill>
                  <pic:spPr>
                    <a:xfrm>
                      <a:off x="0" y="0"/>
                      <a:ext cx="4656318" cy="2575295"/>
                    </a:xfrm>
                    <a:prstGeom prst="rect">
                      <a:avLst/>
                    </a:prstGeom>
                  </pic:spPr>
                </pic:pic>
              </a:graphicData>
            </a:graphic>
          </wp:inline>
        </w:drawing>
      </w:r>
    </w:p>
    <w:p w14:paraId="2498E8A3" w14:textId="329A6041" w:rsidR="00A63D16" w:rsidRPr="00A63D16" w:rsidRDefault="00A63D16" w:rsidP="00235F32">
      <w:pPr>
        <w:pStyle w:val="Beskrivning"/>
        <w:spacing w:before="120"/>
        <w:ind w:right="95"/>
      </w:pPr>
      <w:r>
        <w:t xml:space="preserve">Figur </w:t>
      </w:r>
      <w:r w:rsidR="00FB47E0">
        <w:fldChar w:fldCharType="begin"/>
      </w:r>
      <w:r w:rsidR="00FB47E0">
        <w:instrText xml:space="preserve"> SEQ Figur \* ARABIC </w:instrText>
      </w:r>
      <w:r w:rsidR="00FB47E0">
        <w:fldChar w:fldCharType="separate"/>
      </w:r>
      <w:r w:rsidR="006A48FA">
        <w:rPr>
          <w:noProof/>
        </w:rPr>
        <w:t>26</w:t>
      </w:r>
      <w:r w:rsidR="00FB47E0">
        <w:rPr>
          <w:noProof/>
        </w:rPr>
        <w:fldChar w:fldCharType="end"/>
      </w:r>
      <w:r>
        <w:t xml:space="preserve">: </w:t>
      </w:r>
      <w:r w:rsidRPr="004C47EA">
        <w:t>Skuggstudie med förslag på tillkommande bebyggelse</w:t>
      </w:r>
      <w:r>
        <w:t xml:space="preserve"> 20 maj 2024 kl. 17.</w:t>
      </w:r>
    </w:p>
    <w:p w14:paraId="2108A1F1" w14:textId="77777777" w:rsidR="00A63D16" w:rsidRDefault="00F463AE" w:rsidP="00235F32">
      <w:pPr>
        <w:keepNext/>
        <w:spacing w:after="0"/>
        <w:ind w:right="95"/>
      </w:pPr>
      <w:r w:rsidRPr="00F463AE">
        <w:rPr>
          <w:noProof/>
        </w:rPr>
        <w:lastRenderedPageBreak/>
        <w:drawing>
          <wp:inline distT="0" distB="0" distL="0" distR="0" wp14:anchorId="266655A4" wp14:editId="76A1A37D">
            <wp:extent cx="4641387" cy="2531533"/>
            <wp:effectExtent l="0" t="0" r="6985" b="2540"/>
            <wp:docPr id="17" name="Bildobjekt 17" descr="P42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objekt 17" descr="P422#yIS1"/>
                    <pic:cNvPicPr/>
                  </pic:nvPicPr>
                  <pic:blipFill>
                    <a:blip r:embed="rId40"/>
                    <a:stretch>
                      <a:fillRect/>
                    </a:stretch>
                  </pic:blipFill>
                  <pic:spPr>
                    <a:xfrm>
                      <a:off x="0" y="0"/>
                      <a:ext cx="4652069" cy="2537359"/>
                    </a:xfrm>
                    <a:prstGeom prst="rect">
                      <a:avLst/>
                    </a:prstGeom>
                  </pic:spPr>
                </pic:pic>
              </a:graphicData>
            </a:graphic>
          </wp:inline>
        </w:drawing>
      </w:r>
    </w:p>
    <w:p w14:paraId="1174431A" w14:textId="55BB53A6" w:rsidR="00F463AE" w:rsidRPr="00611533" w:rsidRDefault="00A63D16" w:rsidP="00611533">
      <w:pPr>
        <w:pStyle w:val="Beskrivning"/>
        <w:spacing w:before="120"/>
        <w:ind w:right="95"/>
        <w:rPr>
          <w:noProof/>
        </w:rPr>
      </w:pPr>
      <w:r>
        <w:t xml:space="preserve">Figur </w:t>
      </w:r>
      <w:r w:rsidR="00FB47E0">
        <w:fldChar w:fldCharType="begin"/>
      </w:r>
      <w:r w:rsidR="00FB47E0">
        <w:instrText xml:space="preserve"> SEQ Figur \* ARABIC </w:instrText>
      </w:r>
      <w:r w:rsidR="00FB47E0">
        <w:fldChar w:fldCharType="separate"/>
      </w:r>
      <w:r w:rsidR="006A48FA">
        <w:rPr>
          <w:noProof/>
        </w:rPr>
        <w:t>27</w:t>
      </w:r>
      <w:r w:rsidR="00FB47E0">
        <w:rPr>
          <w:noProof/>
        </w:rPr>
        <w:fldChar w:fldCharType="end"/>
      </w:r>
      <w:r>
        <w:t xml:space="preserve">: </w:t>
      </w:r>
      <w:r w:rsidRPr="00D01880">
        <w:t>Skuggstudie med förslag på tillkommande bebyggelse</w:t>
      </w:r>
      <w:r>
        <w:t xml:space="preserve"> 20 augusti 2024 kl. 11</w:t>
      </w:r>
      <w:r w:rsidRPr="00D01880">
        <w:t>.</w:t>
      </w:r>
    </w:p>
    <w:p w14:paraId="211697A0" w14:textId="77777777" w:rsidR="00A63D16" w:rsidRDefault="00F463AE" w:rsidP="00235F32">
      <w:pPr>
        <w:keepNext/>
        <w:spacing w:after="0"/>
        <w:ind w:right="95"/>
      </w:pPr>
      <w:r w:rsidRPr="00F463AE">
        <w:rPr>
          <w:noProof/>
        </w:rPr>
        <w:drawing>
          <wp:inline distT="0" distB="0" distL="0" distR="0" wp14:anchorId="7DB517B6" wp14:editId="15823E2E">
            <wp:extent cx="4666997" cy="2573867"/>
            <wp:effectExtent l="0" t="0" r="635" b="0"/>
            <wp:docPr id="18" name="Bildobjekt 18" descr="P4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dobjekt 18" descr="P424#yIS1"/>
                    <pic:cNvPicPr/>
                  </pic:nvPicPr>
                  <pic:blipFill>
                    <a:blip r:embed="rId41"/>
                    <a:stretch>
                      <a:fillRect/>
                    </a:stretch>
                  </pic:blipFill>
                  <pic:spPr>
                    <a:xfrm>
                      <a:off x="0" y="0"/>
                      <a:ext cx="4691260" cy="2587248"/>
                    </a:xfrm>
                    <a:prstGeom prst="rect">
                      <a:avLst/>
                    </a:prstGeom>
                  </pic:spPr>
                </pic:pic>
              </a:graphicData>
            </a:graphic>
          </wp:inline>
        </w:drawing>
      </w:r>
    </w:p>
    <w:p w14:paraId="768C452E" w14:textId="6AF62411" w:rsidR="00134B38" w:rsidRDefault="00A63D16" w:rsidP="00235F32">
      <w:pPr>
        <w:pStyle w:val="Beskrivning"/>
        <w:spacing w:before="120"/>
        <w:ind w:right="95"/>
      </w:pPr>
      <w:r>
        <w:t xml:space="preserve">Figur </w:t>
      </w:r>
      <w:r w:rsidR="00FB47E0">
        <w:fldChar w:fldCharType="begin"/>
      </w:r>
      <w:r w:rsidR="00FB47E0">
        <w:instrText xml:space="preserve"> SEQ Figur \* ARABIC </w:instrText>
      </w:r>
      <w:r w:rsidR="00FB47E0">
        <w:fldChar w:fldCharType="separate"/>
      </w:r>
      <w:r w:rsidR="006A48FA">
        <w:rPr>
          <w:noProof/>
        </w:rPr>
        <w:t>28</w:t>
      </w:r>
      <w:r w:rsidR="00FB47E0">
        <w:rPr>
          <w:noProof/>
        </w:rPr>
        <w:fldChar w:fldCharType="end"/>
      </w:r>
      <w:r>
        <w:t xml:space="preserve">: </w:t>
      </w:r>
      <w:r w:rsidRPr="00C95467">
        <w:t>Skuggstudie med förslag på tillkommande bebyggelse</w:t>
      </w:r>
      <w:r>
        <w:t xml:space="preserve"> 20 augusti 2024 kl. 17.</w:t>
      </w:r>
      <w:r w:rsidR="00134B38">
        <w:br/>
      </w:r>
    </w:p>
    <w:p w14:paraId="7583EA37" w14:textId="77777777" w:rsidR="00134B38" w:rsidRDefault="00134B38" w:rsidP="00235F32">
      <w:pPr>
        <w:spacing w:after="160"/>
        <w:ind w:right="95"/>
        <w:rPr>
          <w:i/>
          <w:iCs/>
          <w:color w:val="44546A" w:themeColor="text2"/>
          <w:sz w:val="18"/>
          <w:szCs w:val="18"/>
        </w:rPr>
      </w:pPr>
      <w:r>
        <w:br w:type="page"/>
      </w:r>
    </w:p>
    <w:p w14:paraId="3044473C" w14:textId="77777777" w:rsidR="00F463AE" w:rsidRDefault="00F463AE" w:rsidP="00235F32">
      <w:pPr>
        <w:pStyle w:val="Beskrivning"/>
        <w:spacing w:before="120"/>
        <w:ind w:right="95"/>
        <w:rPr>
          <w:noProof/>
        </w:rPr>
      </w:pPr>
    </w:p>
    <w:p w14:paraId="20E8803F" w14:textId="77777777" w:rsidR="00F463AE" w:rsidRDefault="00F463AE" w:rsidP="00235F32">
      <w:pPr>
        <w:spacing w:after="0"/>
        <w:ind w:right="95"/>
        <w:rPr>
          <w:noProof/>
        </w:rPr>
      </w:pPr>
    </w:p>
    <w:p w14:paraId="086E83F3" w14:textId="77777777" w:rsidR="00A63D16" w:rsidRDefault="00ED4554" w:rsidP="00235F32">
      <w:pPr>
        <w:keepNext/>
        <w:spacing w:after="0"/>
        <w:ind w:right="95"/>
      </w:pPr>
      <w:r>
        <w:rPr>
          <w:noProof/>
        </w:rPr>
        <w:drawing>
          <wp:inline distT="0" distB="0" distL="0" distR="0" wp14:anchorId="756C36BD" wp14:editId="3DCEE9E3">
            <wp:extent cx="4767627" cy="2413000"/>
            <wp:effectExtent l="0" t="0" r="0" b="6350"/>
            <wp:docPr id="35" name="Bildobjekt 35" descr="P42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Bildobjekt 35" descr="P429#yIS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795955" cy="2427338"/>
                    </a:xfrm>
                    <a:prstGeom prst="rect">
                      <a:avLst/>
                    </a:prstGeom>
                    <a:noFill/>
                  </pic:spPr>
                </pic:pic>
              </a:graphicData>
            </a:graphic>
          </wp:inline>
        </w:drawing>
      </w:r>
    </w:p>
    <w:p w14:paraId="4766972B" w14:textId="1612BD3D" w:rsidR="00971DEA" w:rsidRDefault="00A63D16" w:rsidP="00235F32">
      <w:pPr>
        <w:pStyle w:val="Beskrivning"/>
        <w:ind w:right="95"/>
        <w:rPr>
          <w:noProof/>
        </w:rPr>
      </w:pPr>
      <w:r>
        <w:t xml:space="preserve">Figur </w:t>
      </w:r>
      <w:r w:rsidR="00FB47E0">
        <w:fldChar w:fldCharType="begin"/>
      </w:r>
      <w:r w:rsidR="00FB47E0">
        <w:instrText xml:space="preserve"> SEQ Figur \* ARABIC </w:instrText>
      </w:r>
      <w:r w:rsidR="00FB47E0">
        <w:fldChar w:fldCharType="separate"/>
      </w:r>
      <w:r w:rsidR="006A48FA">
        <w:rPr>
          <w:noProof/>
        </w:rPr>
        <w:t>29</w:t>
      </w:r>
      <w:r w:rsidR="00FB47E0">
        <w:rPr>
          <w:noProof/>
        </w:rPr>
        <w:fldChar w:fldCharType="end"/>
      </w:r>
      <w:r>
        <w:t xml:space="preserve">: </w:t>
      </w:r>
      <w:r w:rsidRPr="007911AF">
        <w:t>Skuggstudie med förslag på tillkommande bebyggelse</w:t>
      </w:r>
      <w:r>
        <w:t xml:space="preserve"> 20 oktober 2024 kl. 13.</w:t>
      </w:r>
    </w:p>
    <w:p w14:paraId="034D4BEE" w14:textId="77777777" w:rsidR="00971DEA" w:rsidRDefault="00971DEA" w:rsidP="00235F32">
      <w:pPr>
        <w:spacing w:after="0"/>
        <w:ind w:right="95"/>
        <w:rPr>
          <w:noProof/>
        </w:rPr>
      </w:pPr>
    </w:p>
    <w:p w14:paraId="543FF629" w14:textId="77777777" w:rsidR="00A63D16" w:rsidRDefault="00F463AE" w:rsidP="00235F32">
      <w:pPr>
        <w:keepNext/>
        <w:spacing w:after="0"/>
        <w:ind w:right="95"/>
      </w:pPr>
      <w:r w:rsidRPr="00F463AE">
        <w:rPr>
          <w:noProof/>
        </w:rPr>
        <w:drawing>
          <wp:inline distT="0" distB="0" distL="0" distR="0" wp14:anchorId="234205FA" wp14:editId="56671323">
            <wp:extent cx="4597400" cy="2544637"/>
            <wp:effectExtent l="0" t="0" r="0" b="8255"/>
            <wp:docPr id="19" name="Bildobjekt 19" descr="P43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ldobjekt 19" descr="P432#yIS1"/>
                    <pic:cNvPicPr/>
                  </pic:nvPicPr>
                  <pic:blipFill>
                    <a:blip r:embed="rId43"/>
                    <a:stretch>
                      <a:fillRect/>
                    </a:stretch>
                  </pic:blipFill>
                  <pic:spPr>
                    <a:xfrm>
                      <a:off x="0" y="0"/>
                      <a:ext cx="4604788" cy="2548726"/>
                    </a:xfrm>
                    <a:prstGeom prst="rect">
                      <a:avLst/>
                    </a:prstGeom>
                  </pic:spPr>
                </pic:pic>
              </a:graphicData>
            </a:graphic>
          </wp:inline>
        </w:drawing>
      </w:r>
    </w:p>
    <w:p w14:paraId="18618297" w14:textId="79EAC5D3" w:rsidR="00C408C8" w:rsidRDefault="00A63D16" w:rsidP="00235F32">
      <w:pPr>
        <w:pStyle w:val="Beskrivning"/>
        <w:spacing w:before="120"/>
        <w:ind w:right="95"/>
      </w:pPr>
      <w:r>
        <w:t xml:space="preserve">Figur </w:t>
      </w:r>
      <w:r w:rsidR="00FB47E0">
        <w:fldChar w:fldCharType="begin"/>
      </w:r>
      <w:r w:rsidR="00FB47E0">
        <w:instrText xml:space="preserve"> SEQ Figur \* ARABIC </w:instrText>
      </w:r>
      <w:r w:rsidR="00FB47E0">
        <w:fldChar w:fldCharType="separate"/>
      </w:r>
      <w:r w:rsidR="006A48FA">
        <w:rPr>
          <w:noProof/>
        </w:rPr>
        <w:t>30</w:t>
      </w:r>
      <w:r w:rsidR="00FB47E0">
        <w:rPr>
          <w:noProof/>
        </w:rPr>
        <w:fldChar w:fldCharType="end"/>
      </w:r>
      <w:r>
        <w:t xml:space="preserve">: </w:t>
      </w:r>
      <w:r w:rsidRPr="00CC027B">
        <w:t>Skuggstudie med förslag på tillkommande bebyggelse 20 oktober 2024 kl. 1</w:t>
      </w:r>
      <w:r>
        <w:t>7.</w:t>
      </w:r>
    </w:p>
    <w:p w14:paraId="036DAF55" w14:textId="3C11A994" w:rsidR="00A63D16" w:rsidRPr="00A63D16" w:rsidRDefault="00A63D16" w:rsidP="00235F32">
      <w:pPr>
        <w:spacing w:after="0"/>
        <w:ind w:right="95"/>
        <w:rPr>
          <w:noProof/>
        </w:rPr>
      </w:pPr>
      <w:r>
        <w:rPr>
          <w:noProof/>
        </w:rPr>
        <w:t xml:space="preserve">Skuggstudien visar </w:t>
      </w:r>
      <w:r w:rsidR="00654C5F">
        <w:rPr>
          <w:noProof/>
        </w:rPr>
        <w:t>att det</w:t>
      </w:r>
      <w:r>
        <w:rPr>
          <w:noProof/>
        </w:rPr>
        <w:t xml:space="preserve"> främst </w:t>
      </w:r>
      <w:r w:rsidR="00654C5F">
        <w:rPr>
          <w:noProof/>
        </w:rPr>
        <w:t xml:space="preserve">är </w:t>
      </w:r>
      <w:r>
        <w:rPr>
          <w:noProof/>
        </w:rPr>
        <w:t xml:space="preserve">under vintern (februari) som </w:t>
      </w:r>
      <w:r w:rsidR="00654C5F">
        <w:rPr>
          <w:noProof/>
        </w:rPr>
        <w:t xml:space="preserve">befintlig </w:t>
      </w:r>
      <w:r>
        <w:rPr>
          <w:noProof/>
        </w:rPr>
        <w:t>bebyggelse påverkas av tillkommande bebyggelse inom området. Sommar och höst påverkas befintlig bebyggelse inte i samma omfattning.</w:t>
      </w:r>
    </w:p>
    <w:p w14:paraId="266A2B76" w14:textId="77777777" w:rsidR="00881654" w:rsidRPr="001E36B9" w:rsidRDefault="00A8753C" w:rsidP="00235F32">
      <w:pPr>
        <w:pStyle w:val="Grupp"/>
        <w:numPr>
          <w:ilvl w:val="0"/>
          <w:numId w:val="0"/>
        </w:numPr>
        <w:ind w:right="95"/>
        <w:rPr>
          <w:bCs w:val="0"/>
          <w:noProof/>
        </w:rPr>
      </w:pPr>
      <w:bookmarkStart w:id="240" w:name="_Toc89446085"/>
      <w:bookmarkStart w:id="241" w:name="_Toc161307269"/>
      <w:bookmarkStart w:id="242" w:name="_Toc201236696"/>
      <w:bookmarkEnd w:id="238"/>
      <w:r w:rsidRPr="001E36B9">
        <w:rPr>
          <w:bCs w:val="0"/>
          <w:caps w:val="0"/>
          <w:noProof/>
        </w:rPr>
        <w:t>MILJÖ</w:t>
      </w:r>
      <w:bookmarkEnd w:id="240"/>
      <w:bookmarkEnd w:id="241"/>
      <w:bookmarkEnd w:id="242"/>
    </w:p>
    <w:p w14:paraId="19BBA845" w14:textId="77777777" w:rsidR="00881654" w:rsidRPr="003247C9" w:rsidRDefault="00A8753C" w:rsidP="00235F32">
      <w:pPr>
        <w:pStyle w:val="Undergrupp"/>
        <w:numPr>
          <w:ilvl w:val="0"/>
          <w:numId w:val="0"/>
        </w:numPr>
        <w:ind w:right="95"/>
        <w:rPr>
          <w:noProof/>
        </w:rPr>
      </w:pPr>
      <w:bookmarkStart w:id="243" w:name="_Toc89446086"/>
      <w:bookmarkStart w:id="244" w:name="_Toc131693224"/>
      <w:bookmarkStart w:id="245" w:name="_Toc161307270"/>
      <w:bookmarkStart w:id="246" w:name="_Toc201236697"/>
      <w:r w:rsidRPr="00971DEA">
        <w:rPr>
          <w:caps w:val="0"/>
          <w:noProof/>
        </w:rPr>
        <w:t>MILJÖKONSEKVENSBESKRIVNING</w:t>
      </w:r>
      <w:bookmarkEnd w:id="243"/>
      <w:bookmarkEnd w:id="244"/>
      <w:bookmarkEnd w:id="245"/>
      <w:bookmarkEnd w:id="246"/>
    </w:p>
    <w:p w14:paraId="4F33220D" w14:textId="3E18DE27" w:rsidR="00881654" w:rsidRPr="00971DEA" w:rsidRDefault="00954B4B" w:rsidP="00235F32">
      <w:pPr>
        <w:ind w:right="95"/>
        <w:rPr>
          <w:noProof/>
        </w:rPr>
      </w:pPr>
      <w:bookmarkStart w:id="247" w:name="ko_miljökonsekvensbeskrivning01"/>
      <w:r w:rsidRPr="00971DEA">
        <w:rPr>
          <w:noProof/>
        </w:rPr>
        <w:t>Kommunen gör bedömningen att en miljökonsekvensbeskrivning inte behöver upprättas.</w:t>
      </w:r>
    </w:p>
    <w:p w14:paraId="3FEF0A4A" w14:textId="4C17C612" w:rsidR="00881654" w:rsidRPr="00971DEA" w:rsidRDefault="00A8753C" w:rsidP="00235F32">
      <w:pPr>
        <w:pStyle w:val="Undergrupp"/>
        <w:numPr>
          <w:ilvl w:val="0"/>
          <w:numId w:val="0"/>
        </w:numPr>
        <w:ind w:right="95"/>
        <w:rPr>
          <w:noProof/>
        </w:rPr>
      </w:pPr>
      <w:bookmarkStart w:id="248" w:name="_Toc89446088"/>
      <w:bookmarkStart w:id="249" w:name="_Toc131693225"/>
      <w:bookmarkStart w:id="250" w:name="_Toc161307271"/>
      <w:bookmarkStart w:id="251" w:name="_Toc201236698"/>
      <w:bookmarkEnd w:id="247"/>
      <w:r w:rsidRPr="00971DEA">
        <w:rPr>
          <w:caps w:val="0"/>
          <w:noProof/>
        </w:rPr>
        <w:t>STÄLLNINGSTAGANDE 4 KAP</w:t>
      </w:r>
      <w:r w:rsidR="005D77DE">
        <w:rPr>
          <w:caps w:val="0"/>
          <w:noProof/>
        </w:rPr>
        <w:t>ITLET</w:t>
      </w:r>
      <w:r w:rsidRPr="00971DEA">
        <w:rPr>
          <w:caps w:val="0"/>
          <w:noProof/>
        </w:rPr>
        <w:t xml:space="preserve"> 33 § PLAN- OCH BYGGLAGEN (2010:900)</w:t>
      </w:r>
      <w:bookmarkEnd w:id="248"/>
      <w:bookmarkEnd w:id="249"/>
      <w:bookmarkEnd w:id="250"/>
      <w:bookmarkEnd w:id="251"/>
    </w:p>
    <w:p w14:paraId="506A84A2" w14:textId="638C62F9" w:rsidR="00881654" w:rsidRPr="00971DEA" w:rsidRDefault="002A1FE7" w:rsidP="00235F32">
      <w:pPr>
        <w:ind w:right="95"/>
        <w:rPr>
          <w:noProof/>
        </w:rPr>
      </w:pPr>
      <w:bookmarkStart w:id="252" w:name="ko_ställningstagande4kap33b_pbl01"/>
      <w:r w:rsidRPr="00971DEA">
        <w:rPr>
          <w:noProof/>
        </w:rPr>
        <w:t>Enligt 4 kap</w:t>
      </w:r>
      <w:r w:rsidR="00134B38">
        <w:rPr>
          <w:noProof/>
        </w:rPr>
        <w:t>itlet</w:t>
      </w:r>
      <w:r w:rsidRPr="00971DEA">
        <w:rPr>
          <w:noProof/>
        </w:rPr>
        <w:t xml:space="preserve"> 34 § plan- och bygglagen och 6 kap</w:t>
      </w:r>
      <w:r w:rsidR="005D77DE">
        <w:rPr>
          <w:noProof/>
        </w:rPr>
        <w:t>itlet</w:t>
      </w:r>
      <w:r w:rsidRPr="00971DEA">
        <w:rPr>
          <w:noProof/>
        </w:rPr>
        <w:t xml:space="preserve"> 3 § miljöbalken ska en kommun som upprättar eller ändrar en plan eller ett program göra en miljöbedömning om genomförandet av planen, programmet eller en ändring kan antas medföra en betydande </w:t>
      </w:r>
      <w:r w:rsidRPr="00971DEA">
        <w:rPr>
          <w:noProof/>
        </w:rPr>
        <w:lastRenderedPageBreak/>
        <w:t>miljöpåverkan. Kommunen genomför därför en undersökning om betydande miljöpåverkan för alla detaljplaner och program. Om unders</w:t>
      </w:r>
      <w:r w:rsidR="00432261" w:rsidRPr="00971DEA">
        <w:rPr>
          <w:noProof/>
        </w:rPr>
        <w:t>ökningen visar på en betydande miljöpåverkan ska en strategisk miljöbedömning upprättas i samband med detaljplanearbete. En undersökning för aktuellt planförslag finns framtagen och daterad 2022-06-02.</w:t>
      </w:r>
    </w:p>
    <w:p w14:paraId="33DCB136" w14:textId="1B76C8A5" w:rsidR="00B45FB3" w:rsidRPr="00971DEA" w:rsidRDefault="00432261" w:rsidP="00235F32">
      <w:pPr>
        <w:ind w:right="95"/>
        <w:rPr>
          <w:noProof/>
        </w:rPr>
      </w:pPr>
      <w:r w:rsidRPr="00971DEA">
        <w:rPr>
          <w:noProof/>
        </w:rPr>
        <w:t>En undersökning har upprättats utifrån de kriterier som finns i Miljöbedömningsförordningen (2017:966). Nedan redovisas en sammanställning av vad undersökningen konstaterade.</w:t>
      </w:r>
    </w:p>
    <w:p w14:paraId="13D3231B" w14:textId="20BC754D" w:rsidR="00432261" w:rsidRPr="00971DEA" w:rsidRDefault="00432261" w:rsidP="00235F32">
      <w:pPr>
        <w:ind w:right="95"/>
        <w:rPr>
          <w:noProof/>
        </w:rPr>
      </w:pPr>
      <w:r w:rsidRPr="00971DEA">
        <w:rPr>
          <w:noProof/>
        </w:rPr>
        <w:t>Ett genomförande av planen:</w:t>
      </w:r>
    </w:p>
    <w:p w14:paraId="78ECC0EB" w14:textId="490F090F" w:rsidR="00432261" w:rsidRPr="00971DEA" w:rsidRDefault="00432261" w:rsidP="00A52434">
      <w:pPr>
        <w:pStyle w:val="Liststycke"/>
        <w:numPr>
          <w:ilvl w:val="0"/>
          <w:numId w:val="9"/>
        </w:numPr>
        <w:ind w:right="95"/>
        <w:rPr>
          <w:noProof/>
        </w:rPr>
      </w:pPr>
      <w:r w:rsidRPr="00971DEA">
        <w:rPr>
          <w:noProof/>
        </w:rPr>
        <w:t>Bedöms inte negativt påverka möjligheterna att uppfylla nationella, regionala miljömål.</w:t>
      </w:r>
    </w:p>
    <w:p w14:paraId="60DB663B" w14:textId="26F5C68D" w:rsidR="00432261" w:rsidRPr="00971DEA" w:rsidRDefault="00432261" w:rsidP="00A52434">
      <w:pPr>
        <w:pStyle w:val="Liststycke"/>
        <w:numPr>
          <w:ilvl w:val="0"/>
          <w:numId w:val="9"/>
        </w:numPr>
        <w:ind w:right="95"/>
        <w:rPr>
          <w:noProof/>
        </w:rPr>
      </w:pPr>
      <w:r w:rsidRPr="00971DEA">
        <w:rPr>
          <w:noProof/>
        </w:rPr>
        <w:t>Bedöms inte ge upphov till en stor miljöpåverkan på biologisk mångfald, landskap, friluftsliv, fornlämningar, vatten, et</w:t>
      </w:r>
      <w:r w:rsidR="00134B38">
        <w:rPr>
          <w:noProof/>
        </w:rPr>
        <w:t>cetera</w:t>
      </w:r>
    </w:p>
    <w:p w14:paraId="079A6BDB" w14:textId="24242C3E" w:rsidR="00432261" w:rsidRPr="00971DEA" w:rsidRDefault="00432261" w:rsidP="00A52434">
      <w:pPr>
        <w:pStyle w:val="Liststycke"/>
        <w:numPr>
          <w:ilvl w:val="0"/>
          <w:numId w:val="9"/>
        </w:numPr>
        <w:ind w:right="95"/>
        <w:rPr>
          <w:noProof/>
        </w:rPr>
      </w:pPr>
      <w:r w:rsidRPr="00971DEA">
        <w:rPr>
          <w:noProof/>
        </w:rPr>
        <w:t>Bedöms inte bidra till att några miljökvalitetsnormer överskrids.</w:t>
      </w:r>
    </w:p>
    <w:p w14:paraId="1AC207CA" w14:textId="0288C21E" w:rsidR="00432261" w:rsidRPr="00971DEA" w:rsidRDefault="00432261" w:rsidP="00A52434">
      <w:pPr>
        <w:pStyle w:val="Liststycke"/>
        <w:numPr>
          <w:ilvl w:val="0"/>
          <w:numId w:val="9"/>
        </w:numPr>
        <w:ind w:right="95"/>
        <w:rPr>
          <w:noProof/>
        </w:rPr>
      </w:pPr>
      <w:r w:rsidRPr="00971DEA">
        <w:rPr>
          <w:noProof/>
        </w:rPr>
        <w:t>Bedöms inte påverka några områden eller natur som har erkänd nationell eller internationell skyddsstatus, till exempel Natura 2000, riksintressen eller naturreservat</w:t>
      </w:r>
    </w:p>
    <w:p w14:paraId="538BA33B" w14:textId="07C31E3A" w:rsidR="00432261" w:rsidRPr="00971DEA" w:rsidRDefault="00432261" w:rsidP="00235F32">
      <w:pPr>
        <w:ind w:right="95"/>
        <w:rPr>
          <w:noProof/>
        </w:rPr>
      </w:pPr>
      <w:r w:rsidRPr="00971DEA">
        <w:rPr>
          <w:noProof/>
        </w:rPr>
        <w:t xml:space="preserve">Länsstyrelsen har tagit del av undersökningen och inkom </w:t>
      </w:r>
      <w:r w:rsidR="004A01CE">
        <w:rPr>
          <w:noProof/>
        </w:rPr>
        <w:t>2022-08-22</w:t>
      </w:r>
      <w:r w:rsidRPr="00971DEA">
        <w:rPr>
          <w:noProof/>
        </w:rPr>
        <w:t xml:space="preserve"> med ett yttrande. Länsstyrelsen </w:t>
      </w:r>
      <w:r w:rsidR="001A0BA1" w:rsidRPr="00971DEA">
        <w:rPr>
          <w:noProof/>
        </w:rPr>
        <w:t>delar kommunens bedömning att planen inte antas medför en betydande miljöpåverkan, varför en miljökonsekvensbeskrivningen (MKB) inte behöver upprättas. Dock behöver frågor rörande kulturmiljö, klimatanpassning och buller utredas vidare i planarbetet.</w:t>
      </w:r>
    </w:p>
    <w:p w14:paraId="216F2D32" w14:textId="77777777" w:rsidR="00881654" w:rsidRPr="003247C9" w:rsidRDefault="00A8753C" w:rsidP="00235F32">
      <w:pPr>
        <w:pStyle w:val="Undergrupp"/>
        <w:numPr>
          <w:ilvl w:val="0"/>
          <w:numId w:val="0"/>
        </w:numPr>
        <w:ind w:right="95"/>
        <w:rPr>
          <w:noProof/>
        </w:rPr>
      </w:pPr>
      <w:bookmarkStart w:id="253" w:name="_Toc89446089"/>
      <w:bookmarkStart w:id="254" w:name="_Toc131693226"/>
      <w:bookmarkStart w:id="255" w:name="_Toc161307272"/>
      <w:bookmarkStart w:id="256" w:name="_Toc201236699"/>
      <w:bookmarkEnd w:id="252"/>
      <w:r w:rsidRPr="00971DEA">
        <w:rPr>
          <w:caps w:val="0"/>
          <w:noProof/>
        </w:rPr>
        <w:t>STRANDSKYDD</w:t>
      </w:r>
      <w:bookmarkEnd w:id="253"/>
      <w:bookmarkEnd w:id="254"/>
      <w:bookmarkEnd w:id="255"/>
      <w:bookmarkEnd w:id="256"/>
    </w:p>
    <w:p w14:paraId="1228304B" w14:textId="4D739524" w:rsidR="005D77DE" w:rsidRPr="009D2347" w:rsidRDefault="00FA2F12" w:rsidP="00235F32">
      <w:pPr>
        <w:ind w:right="95"/>
        <w:rPr>
          <w:i/>
          <w:iCs/>
          <w:noProof/>
        </w:rPr>
      </w:pPr>
      <w:bookmarkStart w:id="257" w:name="ko_strandskydd01"/>
      <w:r w:rsidRPr="00971DEA">
        <w:rPr>
          <w:noProof/>
        </w:rPr>
        <w:t xml:space="preserve">Strandskyddet inom planområdet är sedan tidigare upphävt, </w:t>
      </w:r>
      <w:r w:rsidR="009D2347">
        <w:rPr>
          <w:noProof/>
        </w:rPr>
        <w:t xml:space="preserve">se mer i avsnittet </w:t>
      </w:r>
      <w:r w:rsidR="009D2347" w:rsidRPr="009D2347">
        <w:rPr>
          <w:i/>
          <w:iCs/>
          <w:noProof/>
        </w:rPr>
        <w:t>Planeringsförutsättningar –</w:t>
      </w:r>
      <w:r w:rsidRPr="009D2347">
        <w:rPr>
          <w:i/>
          <w:iCs/>
          <w:noProof/>
        </w:rPr>
        <w:t xml:space="preserve"> </w:t>
      </w:r>
      <w:r w:rsidR="004A064C" w:rsidRPr="009D2347">
        <w:rPr>
          <w:i/>
          <w:iCs/>
          <w:noProof/>
        </w:rPr>
        <w:t>S</w:t>
      </w:r>
      <w:r w:rsidRPr="009D2347">
        <w:rPr>
          <w:i/>
          <w:iCs/>
          <w:noProof/>
        </w:rPr>
        <w:t>trandskydd</w:t>
      </w:r>
      <w:r w:rsidR="009D2347" w:rsidRPr="009D2347">
        <w:rPr>
          <w:i/>
          <w:iCs/>
          <w:noProof/>
        </w:rPr>
        <w:t>.</w:t>
      </w:r>
    </w:p>
    <w:p w14:paraId="5952BB18" w14:textId="77777777" w:rsidR="00881654" w:rsidRPr="003247C9" w:rsidRDefault="00A8753C" w:rsidP="00235F32">
      <w:pPr>
        <w:pStyle w:val="Undergrupp"/>
        <w:numPr>
          <w:ilvl w:val="0"/>
          <w:numId w:val="0"/>
        </w:numPr>
        <w:ind w:right="95"/>
        <w:rPr>
          <w:noProof/>
        </w:rPr>
      </w:pPr>
      <w:bookmarkStart w:id="258" w:name="_Toc89446090"/>
      <w:bookmarkStart w:id="259" w:name="_Toc131693227"/>
      <w:bookmarkStart w:id="260" w:name="_Toc161307273"/>
      <w:bookmarkStart w:id="261" w:name="_Toc201236700"/>
      <w:bookmarkEnd w:id="257"/>
      <w:r w:rsidRPr="00971DEA">
        <w:rPr>
          <w:caps w:val="0"/>
          <w:noProof/>
        </w:rPr>
        <w:t>DAGVATTEN</w:t>
      </w:r>
      <w:bookmarkEnd w:id="258"/>
      <w:bookmarkEnd w:id="259"/>
      <w:bookmarkEnd w:id="260"/>
      <w:bookmarkEnd w:id="261"/>
    </w:p>
    <w:p w14:paraId="199D869E" w14:textId="49E9D485" w:rsidR="00C3724A" w:rsidRDefault="001A0BA1" w:rsidP="00235F32">
      <w:pPr>
        <w:ind w:right="95"/>
        <w:rPr>
          <w:noProof/>
        </w:rPr>
      </w:pPr>
      <w:bookmarkStart w:id="262" w:name="ko_dagvatten01"/>
      <w:r w:rsidRPr="00971DEA">
        <w:rPr>
          <w:noProof/>
        </w:rPr>
        <w:t>Planen innebär ökad hårdgörning av fastigheterna</w:t>
      </w:r>
      <w:r w:rsidR="00C3724A">
        <w:rPr>
          <w:noProof/>
        </w:rPr>
        <w:t xml:space="preserve"> </w:t>
      </w:r>
      <w:r w:rsidRPr="00971DEA">
        <w:rPr>
          <w:noProof/>
        </w:rPr>
        <w:t xml:space="preserve">vilket innebär ytterligare ytvatten som behöver ledas bort. </w:t>
      </w:r>
      <w:r w:rsidR="006E5DFE">
        <w:rPr>
          <w:noProof/>
        </w:rPr>
        <w:t xml:space="preserve">Dagvatten kommer fortsatt hanteras genom naturlig infiltration via grönytor som finns inom planområdet. För att säkerställa att det fortsatt kommer finnas grönytor inom fastigheterna har prickmark (mark som </w:t>
      </w:r>
      <w:r w:rsidR="00C3724A">
        <w:rPr>
          <w:noProof/>
        </w:rPr>
        <w:t>inte</w:t>
      </w:r>
      <w:r w:rsidR="006E5DFE">
        <w:rPr>
          <w:noProof/>
        </w:rPr>
        <w:t xml:space="preserve"> får bebyggas</w:t>
      </w:r>
      <w:r w:rsidR="008F3A55">
        <w:rPr>
          <w:noProof/>
        </w:rPr>
        <w:t xml:space="preserve"> med byggnad</w:t>
      </w:r>
      <w:r w:rsidR="006E5DFE">
        <w:rPr>
          <w:noProof/>
        </w:rPr>
        <w:t>) planlagts mellan fastigheterna och därmed minska riskerna för negativ påverkan på Natura 2000</w:t>
      </w:r>
      <w:r w:rsidR="009D2347">
        <w:rPr>
          <w:noProof/>
        </w:rPr>
        <w:t>-området</w:t>
      </w:r>
      <w:r w:rsidR="006E5DFE">
        <w:rPr>
          <w:noProof/>
        </w:rPr>
        <w:t>.</w:t>
      </w:r>
    </w:p>
    <w:p w14:paraId="1DA20715" w14:textId="58DB474A" w:rsidR="0089609D" w:rsidRDefault="0089609D" w:rsidP="00235F32">
      <w:pPr>
        <w:ind w:right="95"/>
      </w:pPr>
      <w:r w:rsidRPr="0089609D">
        <w:rPr>
          <w:b/>
          <w:bCs/>
        </w:rPr>
        <w:t>VA</w:t>
      </w:r>
      <w:r>
        <w:br/>
      </w:r>
      <w:r w:rsidRPr="0089609D">
        <w:t xml:space="preserve">I plankartan har ett </w:t>
      </w:r>
      <w:r>
        <w:t>markreservat</w:t>
      </w:r>
      <w:r w:rsidR="004A064C">
        <w:t xml:space="preserve"> (u-område)</w:t>
      </w:r>
      <w:r>
        <w:t xml:space="preserve"> för allmännyttiga underjordiska ledningar </w:t>
      </w:r>
      <w:r w:rsidRPr="0089609D">
        <w:t>skapats för det centrala VA-stråket</w:t>
      </w:r>
      <w:r w:rsidR="004A064C">
        <w:t xml:space="preserve"> i öst-västlig riktning</w:t>
      </w:r>
      <w:r w:rsidRPr="0089609D">
        <w:t xml:space="preserve">. </w:t>
      </w:r>
      <w:r w:rsidR="004A064C">
        <w:t>Inom u</w:t>
      </w:r>
      <w:r w:rsidRPr="0089609D">
        <w:t xml:space="preserve">-området </w:t>
      </w:r>
      <w:r w:rsidR="008F3A55">
        <w:t xml:space="preserve">är även </w:t>
      </w:r>
      <w:r w:rsidRPr="0089609D">
        <w:t>prick</w:t>
      </w:r>
      <w:r w:rsidR="004A064C">
        <w:t>mark</w:t>
      </w:r>
      <w:r w:rsidR="008F3A55">
        <w:t xml:space="preserve"> inlagt</w:t>
      </w:r>
      <w:r w:rsidR="004A064C">
        <w:t>, vilket innebär att marken inte får bebyggas</w:t>
      </w:r>
      <w:r w:rsidR="008F3A55">
        <w:t xml:space="preserve"> med byggnad</w:t>
      </w:r>
      <w:r w:rsidR="004A064C">
        <w:t>.</w:t>
      </w:r>
    </w:p>
    <w:p w14:paraId="7663E306" w14:textId="5B7A8593" w:rsidR="009D2347" w:rsidRPr="009A1808" w:rsidRDefault="00C3724A" w:rsidP="00235F32">
      <w:pPr>
        <w:ind w:right="95"/>
        <w:rPr>
          <w:noProof/>
          <w:highlight w:val="cyan"/>
        </w:rPr>
      </w:pPr>
      <w:r>
        <w:rPr>
          <w:b/>
          <w:bCs/>
        </w:rPr>
        <w:t>Föroreningar</w:t>
      </w:r>
      <w:r>
        <w:rPr>
          <w:b/>
          <w:bCs/>
        </w:rPr>
        <w:br/>
      </w:r>
      <w:r>
        <w:t xml:space="preserve">För att kunna bedöma kvaliteten på dagvattnet har dagvattenutredningen utfört beräkningar av föroreningskoncentrationer i dagvattnet. </w:t>
      </w:r>
      <w:r w:rsidRPr="00C3724A">
        <w:t>Resultaten från beräkningarna visar att föroreningsbelastningen ökar något efter exploatering. In</w:t>
      </w:r>
      <w:r w:rsidRPr="009D2347">
        <w:t>ga ämneshalter överskrider dock de använda riktvärdena vare sig före eller efter exploatering.</w:t>
      </w:r>
      <w:r w:rsidR="009D2347" w:rsidRPr="009D2347">
        <w:t xml:space="preserve"> </w:t>
      </w:r>
      <w:r w:rsidR="009D2347" w:rsidRPr="009D2347">
        <w:rPr>
          <w:noProof/>
        </w:rPr>
        <w:t xml:space="preserve">Detta eftersom avrinningsområdet för Vassaraälven vid utsläppspunkten från planområdet uppgår till cirka 323 kvadratkilometer, det betyder att planområdet utgör cirka 0,0004 </w:t>
      </w:r>
      <w:r w:rsidR="009D2347" w:rsidRPr="009D2347">
        <w:rPr>
          <w:noProof/>
        </w:rPr>
        <w:lastRenderedPageBreak/>
        <w:t xml:space="preserve">promille av avrinningsområdet. Sammanfattningsvis bedöms påverkan på recipienten som nästintill försumbar, förutsatt att de föreslagna åtgärderna för rening av dagvatten implementeras. </w:t>
      </w:r>
    </w:p>
    <w:p w14:paraId="45F454B4" w14:textId="0D4BEB4B" w:rsidR="00535F6D" w:rsidRPr="00535F6D" w:rsidRDefault="00535F6D" w:rsidP="00235F32">
      <w:pPr>
        <w:ind w:right="95"/>
      </w:pPr>
      <w:r w:rsidRPr="00535F6D">
        <w:rPr>
          <w:b/>
          <w:bCs/>
        </w:rPr>
        <w:t>Vattenverksamhet</w:t>
      </w:r>
      <w:r>
        <w:br/>
      </w:r>
      <w:r w:rsidRPr="00535F6D">
        <w:t>Länsstyrelsen har i samband med granskningen av detaljplanen för fastigheterna Lasarettet 4-6 lämnat ett yttrande angående huruvida de markarbeten och påfyllnad som kommunen planerar inom området ska betraktas som en vattenverksamhet enligt 11 kap</w:t>
      </w:r>
      <w:r>
        <w:t>itlet</w:t>
      </w:r>
      <w:r w:rsidRPr="00535F6D">
        <w:t xml:space="preserve"> 2 § Miljöbalken. Enligt Miljöbalken definieras ett vattenområde som </w:t>
      </w:r>
      <w:r w:rsidRPr="009D2347">
        <w:rPr>
          <w:i/>
          <w:iCs/>
        </w:rPr>
        <w:t>"ett område som täcks av vatten vid högsta förutsebara vattenstånd"</w:t>
      </w:r>
      <w:r w:rsidRPr="009D2347">
        <w:t>.</w:t>
      </w:r>
    </w:p>
    <w:p w14:paraId="5E3D52A5" w14:textId="4DF1045A" w:rsidR="00535F6D" w:rsidRPr="00535F6D" w:rsidRDefault="00535F6D" w:rsidP="00235F32">
      <w:pPr>
        <w:ind w:right="95"/>
      </w:pPr>
      <w:r w:rsidRPr="00535F6D">
        <w:t>I Miljöbalkens proposition 1997/98:45 del 2, s</w:t>
      </w:r>
      <w:r>
        <w:t xml:space="preserve">idan </w:t>
      </w:r>
      <w:r w:rsidRPr="00535F6D">
        <w:t>128, anges att med högsta förutsebara vattenstånd menas en vattennivå som är förutsebar med viss sannolikhet. Om vattenståndet vid enstaka tillfällen har varit extremt högt ska detta inte påverka bedömningen av vad som utgör ett vattenområde. Propositionen nämner inte specifikt 100-årsflödet i sin definition av ett vattenområde.</w:t>
      </w:r>
    </w:p>
    <w:p w14:paraId="001E5321" w14:textId="0392057F" w:rsidR="00535F6D" w:rsidRPr="00535F6D" w:rsidRDefault="00535F6D" w:rsidP="00235F32">
      <w:pPr>
        <w:ind w:right="95"/>
      </w:pPr>
      <w:r w:rsidRPr="00535F6D">
        <w:t xml:space="preserve">Naturvårdsverkets handbok för tillämpningen av 11 kapitlet i Miljöbalken nämner dock i kapitel 1.3.1.2 att </w:t>
      </w:r>
      <w:r w:rsidRPr="00C3724A">
        <w:rPr>
          <w:i/>
          <w:iCs/>
        </w:rPr>
        <w:t>"en rimlig bedömning är att de nivåer som uppkommer vid ett 100-årsflöde kan utgöra grund för definitionen av ett vattenområde"</w:t>
      </w:r>
      <w:r w:rsidR="00C3724A">
        <w:t>.</w:t>
      </w:r>
      <w:r w:rsidRPr="00535F6D">
        <w:t xml:space="preserve"> En möjlig definition av vattenområdet kan vara att det avgränsas av medelhögvattennivån (MHW), vilket är medelvärdet av varje års högsta dygnsvattenstånd.</w:t>
      </w:r>
    </w:p>
    <w:p w14:paraId="3D29AF4A" w14:textId="4061A537" w:rsidR="00DD0024" w:rsidRPr="000F6B05" w:rsidRDefault="00535F6D" w:rsidP="00235F32">
      <w:pPr>
        <w:ind w:right="95"/>
        <w:rPr>
          <w:color w:val="auto"/>
        </w:rPr>
      </w:pPr>
      <w:r w:rsidRPr="004A01CE">
        <w:t>Även om det för närvarande saknas rättspraxis som stöder Naturvårdsverkets tolkning, är det rimligt att använda detta som utgångspunkt. Detta innebär att de markarbeten och den utfyllnad som planeras i områden som omfattas av förväntade vattennivåer vid ett 100-årsflöde ska betraktas som vattenverksamhet</w:t>
      </w:r>
      <w:r w:rsidR="0020408F" w:rsidRPr="004A01CE">
        <w:t xml:space="preserve">. För att få bedriva vattenverksamhet behöver oftast en anmälan till Länsstyrelsen eller en ansöka om tillstånd hos Mark- och miljödomstolen göras. För mindre omfattande vattenverksamheter räcker det med en </w:t>
      </w:r>
      <w:r w:rsidR="0020408F" w:rsidRPr="000F6B05">
        <w:rPr>
          <w:color w:val="auto"/>
        </w:rPr>
        <w:t>anmälan. Det finns också vattenverksamhet som varken kräver anmälan eller tillstånd.</w:t>
      </w:r>
    </w:p>
    <w:p w14:paraId="6AA46D55" w14:textId="00A8B0C3" w:rsidR="001C0EAC" w:rsidRPr="000F6B05" w:rsidRDefault="001C0EAC" w:rsidP="001C0EAC">
      <w:pPr>
        <w:ind w:right="95"/>
        <w:rPr>
          <w:color w:val="auto"/>
        </w:rPr>
      </w:pPr>
      <w:r w:rsidRPr="000F6B05">
        <w:rPr>
          <w:color w:val="auto"/>
        </w:rPr>
        <w:t xml:space="preserve">Länsstyrelsen Norrbotten gör bedömningen att den vattenverksamhet som planförslaget ger möjlighet till antingen måste anmälas till länsstyrelsen, förutsatt att den berörda </w:t>
      </w:r>
      <w:r w:rsidRPr="00AD0C59">
        <w:rPr>
          <w:color w:val="auto"/>
        </w:rPr>
        <w:t>bottenytan i vattendraget (vid högsta förutsebara vattenstånd) är högst 500 m². Om denna yta överstiger 500 m², krävs det i stället tillstånd från mark- och miljödomstolen.</w:t>
      </w:r>
      <w:r w:rsidR="00B61D91" w:rsidRPr="00AD0C59">
        <w:rPr>
          <w:color w:val="auto"/>
        </w:rPr>
        <w:t xml:space="preserve"> Exploatören ansvarar för att i senare skede ansöka om tillstånd för vattenverksamhet hos mark- och miljödomstolen.</w:t>
      </w:r>
    </w:p>
    <w:p w14:paraId="73658AC7" w14:textId="19CE0072" w:rsidR="002631A8" w:rsidRDefault="00B810BF" w:rsidP="00235F32">
      <w:pPr>
        <w:ind w:right="95"/>
      </w:pPr>
      <w:r w:rsidRPr="00B810BF">
        <w:rPr>
          <w:b/>
          <w:bCs/>
        </w:rPr>
        <w:t>Föreslagen dagvattenhantering</w:t>
      </w:r>
      <w:r w:rsidRPr="00B810BF">
        <w:rPr>
          <w:b/>
          <w:bCs/>
        </w:rPr>
        <w:br/>
      </w:r>
      <w:r w:rsidR="002631A8">
        <w:t>Dagvattenutredningens b</w:t>
      </w:r>
      <w:r w:rsidR="002631A8" w:rsidRPr="002631A8">
        <w:t>eräkningar av dagvattenflöden visar att utflödet från planområdet ökar från 92 till 200 l</w:t>
      </w:r>
      <w:r w:rsidR="002631A8">
        <w:t>iter</w:t>
      </w:r>
      <w:r w:rsidR="002631A8" w:rsidRPr="002631A8">
        <w:t>/s</w:t>
      </w:r>
      <w:r w:rsidR="002631A8">
        <w:t>ekund</w:t>
      </w:r>
      <w:r w:rsidR="002631A8" w:rsidRPr="002631A8">
        <w:t xml:space="preserve"> vid ett dimensionerande 20-årsregn </w:t>
      </w:r>
      <w:r w:rsidR="002631A8">
        <w:t>i samband med att</w:t>
      </w:r>
      <w:r w:rsidR="002631A8" w:rsidRPr="002631A8">
        <w:t xml:space="preserve"> området </w:t>
      </w:r>
      <w:r w:rsidR="002631A8">
        <w:t>utvecklas</w:t>
      </w:r>
      <w:r w:rsidR="002631A8" w:rsidRPr="002631A8">
        <w:t>. Den nödvändiga fördröjningsvolymen för att hantera ett 20-årsregn är cirka 43 m³. Med hänsyn till närheten till recipienten bedöms det inte vara nödvändigt att fördröja vattenmängder motsvarande ett 20-årsregn. För närvarande finns det ingen dagvattenhantering inom planområdet, förutom infiltration på grönytor.</w:t>
      </w:r>
    </w:p>
    <w:p w14:paraId="556F39D9" w14:textId="520F6D33" w:rsidR="002631A8" w:rsidRDefault="002631A8" w:rsidP="00235F32">
      <w:pPr>
        <w:ind w:right="95"/>
      </w:pPr>
      <w:r>
        <w:t>Dagvattenutredningen rekommenderar att fokus</w:t>
      </w:r>
      <w:r w:rsidRPr="002631A8">
        <w:t xml:space="preserve"> bör ligga på att införa åtgärder för att rena dagvattnet vid regn med en återkomsttid på 1</w:t>
      </w:r>
      <w:r>
        <w:t>–</w:t>
      </w:r>
      <w:r w:rsidRPr="002631A8">
        <w:t xml:space="preserve">2 år, eftersom dessa regn står för en stor del av den årliga nederbörden. I det nuvarande </w:t>
      </w:r>
      <w:r>
        <w:t>planförslaget</w:t>
      </w:r>
      <w:r w:rsidRPr="002631A8">
        <w:t xml:space="preserve"> finns flera avrinningsstråk som leder bort dagvattnet. Eftersom det inte finns någon fastställd höjdsättning för framtiden antas dessa avrinningsstråk bevaras.</w:t>
      </w:r>
    </w:p>
    <w:p w14:paraId="65BCE635" w14:textId="01592F10" w:rsidR="00B810BF" w:rsidRDefault="002631A8" w:rsidP="00235F32">
      <w:pPr>
        <w:ind w:right="95"/>
      </w:pPr>
      <w:r w:rsidRPr="002631A8">
        <w:lastRenderedPageBreak/>
        <w:t>För att hantera dagvattnet som avleds längs den västra planområdesgränsen föreslås ett svackdike för att samla upp och delvis rena dagvattnet. I den södra delen av planområdet föreslås två torrdammar i form av nedsänkta gräsytor som möjliggör fördröjning och rening genom att fånga upp partiklar. Med hjälp av fördröjning i svackdike och torrdammar beräknas en total fördröjning på 28 m³, vilket motsvarar fördröjningen av ett 5-årsregn och bedöms vara tillräckligt.</w:t>
      </w:r>
    </w:p>
    <w:p w14:paraId="0EBB5057" w14:textId="2D5F1049" w:rsidR="002631A8" w:rsidRDefault="00EF5EE3" w:rsidP="00235F32">
      <w:pPr>
        <w:keepNext/>
        <w:ind w:right="95"/>
      </w:pPr>
      <w:r w:rsidRPr="00EF5EE3">
        <w:rPr>
          <w:noProof/>
        </w:rPr>
        <w:drawing>
          <wp:inline distT="0" distB="0" distL="0" distR="0" wp14:anchorId="3300812F" wp14:editId="2C024F41">
            <wp:extent cx="5551496" cy="4064000"/>
            <wp:effectExtent l="0" t="0" r="0" b="0"/>
            <wp:docPr id="376359501" name="Bildobjekt 1" descr="P46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359501" name="Bildobjekt 1" descr="P461#yIS1"/>
                    <pic:cNvPicPr/>
                  </pic:nvPicPr>
                  <pic:blipFill>
                    <a:blip r:embed="rId44"/>
                    <a:stretch>
                      <a:fillRect/>
                    </a:stretch>
                  </pic:blipFill>
                  <pic:spPr>
                    <a:xfrm>
                      <a:off x="0" y="0"/>
                      <a:ext cx="5554770" cy="4066397"/>
                    </a:xfrm>
                    <a:prstGeom prst="rect">
                      <a:avLst/>
                    </a:prstGeom>
                  </pic:spPr>
                </pic:pic>
              </a:graphicData>
            </a:graphic>
          </wp:inline>
        </w:drawing>
      </w:r>
    </w:p>
    <w:p w14:paraId="6C9562D0" w14:textId="79EA5EF8" w:rsidR="005B7304" w:rsidRDefault="002631A8" w:rsidP="00235F32">
      <w:pPr>
        <w:pStyle w:val="Beskrivning"/>
        <w:ind w:right="95"/>
      </w:pPr>
      <w:r>
        <w:t xml:space="preserve">Figur </w:t>
      </w:r>
      <w:r w:rsidR="00FB47E0">
        <w:fldChar w:fldCharType="begin"/>
      </w:r>
      <w:r w:rsidR="00FB47E0">
        <w:instrText xml:space="preserve"> SEQ Figur \* ARABIC </w:instrText>
      </w:r>
      <w:r w:rsidR="00FB47E0">
        <w:fldChar w:fldCharType="separate"/>
      </w:r>
      <w:r w:rsidR="006A48FA">
        <w:rPr>
          <w:noProof/>
        </w:rPr>
        <w:t>31</w:t>
      </w:r>
      <w:r w:rsidR="00FB47E0">
        <w:rPr>
          <w:noProof/>
        </w:rPr>
        <w:fldChar w:fldCharType="end"/>
      </w:r>
      <w:r>
        <w:t>: Skiss med förslag på åtgärder för dagvattenhantering. Blåa rinnpilar (ej streckade) visar befintliga</w:t>
      </w:r>
      <w:r w:rsidRPr="002631A8">
        <w:t xml:space="preserve"> </w:t>
      </w:r>
      <w:r>
        <w:t xml:space="preserve">avrinningsstråk för dagvatten. Blå streckad pil visar förslag till svackdike för kontrollerad avledning av dagvatten. Gröna polygoner visar förslag på placering av torrdammar för rening och fördröjning innan dagvattnet når recipienten. Bild från dagvattenutredningen (Sweco Sverige, </w:t>
      </w:r>
      <w:r w:rsidR="00AD0C59">
        <w:t xml:space="preserve">februari </w:t>
      </w:r>
      <w:r>
        <w:t xml:space="preserve">2025). </w:t>
      </w:r>
      <w:r w:rsidR="00773AD6">
        <w:br/>
      </w:r>
    </w:p>
    <w:p w14:paraId="48F19F36" w14:textId="36E93335" w:rsidR="005B7304" w:rsidRPr="005B7304" w:rsidRDefault="005B7304" w:rsidP="00235F32">
      <w:pPr>
        <w:ind w:right="95"/>
        <w:rPr>
          <w:b/>
          <w:bCs/>
        </w:rPr>
      </w:pPr>
      <w:r w:rsidRPr="005B7304">
        <w:rPr>
          <w:b/>
          <w:bCs/>
        </w:rPr>
        <w:t>Höjdsättning</w:t>
      </w:r>
      <w:r>
        <w:rPr>
          <w:b/>
          <w:bCs/>
        </w:rPr>
        <w:br/>
      </w:r>
      <w:r w:rsidRPr="005B7304">
        <w:t xml:space="preserve">Höjdsättningen för färdigt golv behöver anpassas för att erhålla tillräckligt skydd mot översvämningsskador. För att hantera översvämningsrisken </w:t>
      </w:r>
      <w:r w:rsidR="00EF5EE3">
        <w:t>reglerar detaljplanen att</w:t>
      </w:r>
      <w:r w:rsidRPr="005B7304">
        <w:t xml:space="preserve"> lägsta tillåtna golvhöjd för ny bebyggelse på +357 </w:t>
      </w:r>
      <w:r w:rsidRPr="004A01CE">
        <w:t>meter</w:t>
      </w:r>
      <w:r w:rsidR="0075331F" w:rsidRPr="004A01CE">
        <w:t xml:space="preserve"> över angivet nollplan</w:t>
      </w:r>
      <w:r w:rsidR="00654C5F" w:rsidRPr="004A01CE">
        <w:t xml:space="preserve"> (RH2000)</w:t>
      </w:r>
      <w:r w:rsidRPr="004A01CE">
        <w:t>. Höjdsättning i anslutning till husfasader bör utformas enligt Figur</w:t>
      </w:r>
      <w:r w:rsidR="00654C5F" w:rsidRPr="004A01CE">
        <w:t xml:space="preserve"> 3</w:t>
      </w:r>
      <w:r w:rsidR="004A01CE" w:rsidRPr="004A01CE">
        <w:t>2</w:t>
      </w:r>
      <w:r w:rsidRPr="004A01CE">
        <w:t xml:space="preserve"> för</w:t>
      </w:r>
      <w:r w:rsidRPr="005B7304">
        <w:t xml:space="preserve"> att dagvatten inte ska rinna i riktning mot bostadshusen. Detta motsvarar en utkastare på cirka 20 centimeter samtidigt som marken närmast fasad hårdgörs i syfte att undvika belastning på byggnadens dräneringssystem.  </w:t>
      </w:r>
    </w:p>
    <w:p w14:paraId="0AFB4E3B" w14:textId="16970591" w:rsidR="005B7304" w:rsidRDefault="00C72C82" w:rsidP="00235F32">
      <w:pPr>
        <w:keepNext/>
        <w:ind w:right="95"/>
      </w:pPr>
      <w:r w:rsidRPr="00C72C82">
        <w:rPr>
          <w:noProof/>
        </w:rPr>
        <w:lastRenderedPageBreak/>
        <w:drawing>
          <wp:inline distT="0" distB="0" distL="0" distR="0" wp14:anchorId="3ABD3928" wp14:editId="4BFE0CEA">
            <wp:extent cx="5477933" cy="3095724"/>
            <wp:effectExtent l="0" t="0" r="8890" b="0"/>
            <wp:docPr id="393472803" name="Bildobjekt 1" descr="P46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472803" name="Bildobjekt 1" descr="P464#yIS1"/>
                    <pic:cNvPicPr/>
                  </pic:nvPicPr>
                  <pic:blipFill>
                    <a:blip r:embed="rId45"/>
                    <a:stretch>
                      <a:fillRect/>
                    </a:stretch>
                  </pic:blipFill>
                  <pic:spPr>
                    <a:xfrm>
                      <a:off x="0" y="0"/>
                      <a:ext cx="5503822" cy="3110355"/>
                    </a:xfrm>
                    <a:prstGeom prst="rect">
                      <a:avLst/>
                    </a:prstGeom>
                  </pic:spPr>
                </pic:pic>
              </a:graphicData>
            </a:graphic>
          </wp:inline>
        </w:drawing>
      </w:r>
    </w:p>
    <w:p w14:paraId="62A295F3" w14:textId="3B3B1BC5" w:rsidR="005B7304" w:rsidRDefault="005B7304" w:rsidP="00235F32">
      <w:pPr>
        <w:pStyle w:val="Beskrivning"/>
        <w:ind w:right="95"/>
      </w:pPr>
      <w:r>
        <w:t xml:space="preserve">Figur </w:t>
      </w:r>
      <w:r w:rsidR="00FB47E0">
        <w:fldChar w:fldCharType="begin"/>
      </w:r>
      <w:r w:rsidR="00FB47E0">
        <w:instrText xml:space="preserve"> SEQ Figur \* ARABIC </w:instrText>
      </w:r>
      <w:r w:rsidR="00FB47E0">
        <w:fldChar w:fldCharType="separate"/>
      </w:r>
      <w:r w:rsidR="006A48FA">
        <w:rPr>
          <w:noProof/>
        </w:rPr>
        <w:t>32</w:t>
      </w:r>
      <w:r w:rsidR="00FB47E0">
        <w:rPr>
          <w:noProof/>
        </w:rPr>
        <w:fldChar w:fldCharType="end"/>
      </w:r>
      <w:r>
        <w:t xml:space="preserve">: </w:t>
      </w:r>
      <w:r w:rsidRPr="000E50C6">
        <w:t>Principiell höjdsättning för bostadshus</w:t>
      </w:r>
      <w:r>
        <w:t>. Bild från dagvattenutredningen (Sweco Sverige, 2025).</w:t>
      </w:r>
    </w:p>
    <w:p w14:paraId="778459DE" w14:textId="1D30E95B" w:rsidR="005B7304" w:rsidRDefault="005B7304" w:rsidP="00235F32">
      <w:pPr>
        <w:ind w:right="95"/>
      </w:pPr>
      <w:r w:rsidRPr="005B7304">
        <w:rPr>
          <w:b/>
          <w:bCs/>
        </w:rPr>
        <w:t>Svackdike</w:t>
      </w:r>
      <w:r>
        <w:br/>
      </w:r>
      <w:r w:rsidRPr="005B7304">
        <w:t>På den västra sidan av planområdets gräns rekommendera</w:t>
      </w:r>
      <w:r>
        <w:t>r dagvattenutredningen</w:t>
      </w:r>
      <w:r w:rsidRPr="005B7304">
        <w:t xml:space="preserve"> </w:t>
      </w:r>
      <w:r>
        <w:t>att ett</w:t>
      </w:r>
      <w:r w:rsidRPr="005B7304">
        <w:t xml:space="preserve"> växtbeklätt svackdike</w:t>
      </w:r>
      <w:r>
        <w:t xml:space="preserve"> anläggs</w:t>
      </w:r>
      <w:r w:rsidRPr="005B7304">
        <w:t xml:space="preserve">. Syftet med </w:t>
      </w:r>
      <w:proofErr w:type="spellStart"/>
      <w:r w:rsidRPr="005B7304">
        <w:t>svackdiket</w:t>
      </w:r>
      <w:proofErr w:type="spellEnd"/>
      <w:r w:rsidRPr="005B7304">
        <w:t xml:space="preserve"> är att leda bort dagvatten både från planområdet och från den omgivande terrängen. Det påtryckande dagvattnet norr om planområdet kommer att avledas längs den västra sidan. </w:t>
      </w:r>
      <w:r>
        <w:t>Diket kan ha</w:t>
      </w:r>
      <w:r w:rsidRPr="005B7304">
        <w:t xml:space="preserve"> en bottenbredd på 0,5 meter och en total bredd på 2,1 meter. Lutningen längs diket har beräknats till cirka 1</w:t>
      </w:r>
      <w:r>
        <w:t xml:space="preserve"> procent</w:t>
      </w:r>
      <w:r w:rsidRPr="005B7304">
        <w:t xml:space="preserve">. </w:t>
      </w:r>
      <w:r w:rsidR="00854024">
        <w:t xml:space="preserve">På den östra sidan av planområdet finns en befintlig rinnväg som ska utformas som ett svackdike. Detta regleras i plankartan. </w:t>
      </w:r>
    </w:p>
    <w:p w14:paraId="2E29D22F" w14:textId="3EF32DF1" w:rsidR="005B7304" w:rsidRDefault="005B7304" w:rsidP="00235F32">
      <w:pPr>
        <w:ind w:right="95"/>
      </w:pPr>
      <w:proofErr w:type="spellStart"/>
      <w:r w:rsidRPr="005B7304">
        <w:t>Svackdike</w:t>
      </w:r>
      <w:r>
        <w:t>t</w:t>
      </w:r>
      <w:proofErr w:type="spellEnd"/>
      <w:r w:rsidRPr="005B7304">
        <w:t xml:space="preserve"> kommer att fungera som både transportsystem och magasin för dagvattnet. De</w:t>
      </w:r>
      <w:r>
        <w:t>t</w:t>
      </w:r>
      <w:r w:rsidRPr="005B7304">
        <w:t xml:space="preserve"> kan utrustas med ett strypt utlopp för att begränsa flödet vidare. För att säkerställa att </w:t>
      </w:r>
      <w:proofErr w:type="spellStart"/>
      <w:r w:rsidRPr="005B7304">
        <w:t>svackdike</w:t>
      </w:r>
      <w:r>
        <w:t>t</w:t>
      </w:r>
      <w:proofErr w:type="spellEnd"/>
      <w:r>
        <w:t xml:space="preserve"> </w:t>
      </w:r>
      <w:r w:rsidRPr="005B7304">
        <w:t>behåller sin funktion krävs regelbundet underhåll, såsom gräsklippning.</w:t>
      </w:r>
    </w:p>
    <w:p w14:paraId="40E1D239" w14:textId="5A9C2224" w:rsidR="009E5333" w:rsidRDefault="00BB38C5" w:rsidP="00235F32">
      <w:pPr>
        <w:ind w:right="95"/>
        <w:rPr>
          <w:b/>
          <w:bCs/>
        </w:rPr>
      </w:pPr>
      <w:r w:rsidRPr="00BB38C5">
        <w:rPr>
          <w:b/>
          <w:bCs/>
        </w:rPr>
        <w:t>Överdämningsytor/torrdammar</w:t>
      </w:r>
      <w:r>
        <w:rPr>
          <w:b/>
          <w:bCs/>
        </w:rPr>
        <w:br/>
      </w:r>
      <w:r w:rsidRPr="00BB38C5">
        <w:t xml:space="preserve">För att säkerställa rening och fördröjning av dagvatten innan det avleds från planområdet till recipienten föreslås två överdämningsytor eller torrdammar i den södra delen av området. Dammarna är designade som nedsänkta grönområden. </w:t>
      </w:r>
      <w:r>
        <w:t>D</w:t>
      </w:r>
      <w:r w:rsidRPr="00BB38C5">
        <w:t>agvattnet ska avledas ytligt genom öppna dagvattenstråk och svackdiken, vilka leder till de nedsänkta grönytorna eller torrdammarna. För att öka infiltrationskapaciteten är det fördelaktigt att använda genomsläppliga material, såsom olika typer av biofilter, i torrdammarna.</w:t>
      </w:r>
      <w:r w:rsidR="009E5333" w:rsidRPr="009E5333">
        <w:rPr>
          <w:b/>
          <w:bCs/>
        </w:rPr>
        <w:t xml:space="preserve"> </w:t>
      </w:r>
    </w:p>
    <w:p w14:paraId="0DF05B45" w14:textId="77777777" w:rsidR="009E5333" w:rsidRDefault="009E5333" w:rsidP="00235F32">
      <w:pPr>
        <w:pStyle w:val="Beskrivning"/>
        <w:ind w:right="95"/>
      </w:pPr>
      <w:r w:rsidRPr="00BB38C5">
        <w:rPr>
          <w:b/>
          <w:bCs/>
          <w:noProof/>
        </w:rPr>
        <w:drawing>
          <wp:inline distT="0" distB="0" distL="0" distR="0" wp14:anchorId="13E39350" wp14:editId="347BD53E">
            <wp:extent cx="5274733" cy="1612925"/>
            <wp:effectExtent l="0" t="0" r="2540" b="6350"/>
            <wp:docPr id="2000003158" name="Bildobjekt 1" descr="P46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003158" name="Bildobjekt 1" descr="P469#yIS1"/>
                    <pic:cNvPicPr/>
                  </pic:nvPicPr>
                  <pic:blipFill rotWithShape="1">
                    <a:blip r:embed="rId46"/>
                    <a:srcRect b="3693"/>
                    <a:stretch/>
                  </pic:blipFill>
                  <pic:spPr bwMode="auto">
                    <a:xfrm>
                      <a:off x="0" y="0"/>
                      <a:ext cx="5296991" cy="1619731"/>
                    </a:xfrm>
                    <a:prstGeom prst="rect">
                      <a:avLst/>
                    </a:prstGeom>
                    <a:ln>
                      <a:noFill/>
                    </a:ln>
                    <a:extLst>
                      <a:ext uri="{53640926-AAD7-44D8-BBD7-CCE9431645EC}">
                        <a14:shadowObscured xmlns:a14="http://schemas.microsoft.com/office/drawing/2010/main"/>
                      </a:ext>
                    </a:extLst>
                  </pic:spPr>
                </pic:pic>
              </a:graphicData>
            </a:graphic>
          </wp:inline>
        </w:drawing>
      </w:r>
    </w:p>
    <w:p w14:paraId="75598A20" w14:textId="5C500A73" w:rsidR="00BB38C5" w:rsidRPr="00BB38C5" w:rsidRDefault="009E5333" w:rsidP="00235F32">
      <w:pPr>
        <w:pStyle w:val="Beskrivning"/>
        <w:ind w:right="95"/>
      </w:pPr>
      <w:r>
        <w:t xml:space="preserve">Figur </w:t>
      </w:r>
      <w:r w:rsidR="00FB47E0">
        <w:fldChar w:fldCharType="begin"/>
      </w:r>
      <w:r w:rsidR="00FB47E0">
        <w:instrText xml:space="preserve"> SEQ Figur \* ARABIC </w:instrText>
      </w:r>
      <w:r w:rsidR="00FB47E0">
        <w:fldChar w:fldCharType="separate"/>
      </w:r>
      <w:r w:rsidR="006A48FA">
        <w:rPr>
          <w:noProof/>
        </w:rPr>
        <w:t>33</w:t>
      </w:r>
      <w:r w:rsidR="00FB47E0">
        <w:rPr>
          <w:noProof/>
        </w:rPr>
        <w:fldChar w:fldCharType="end"/>
      </w:r>
      <w:r>
        <w:t>: Illustration av torrdamm. Bild från dagvattenutredningen (Sweco Sverige, 2025).</w:t>
      </w:r>
    </w:p>
    <w:p w14:paraId="0714F240" w14:textId="64876662" w:rsidR="00BB38C5" w:rsidRPr="00BB38C5" w:rsidRDefault="00BB38C5" w:rsidP="00235F32">
      <w:pPr>
        <w:ind w:right="95"/>
      </w:pPr>
      <w:r w:rsidRPr="00BB38C5">
        <w:lastRenderedPageBreak/>
        <w:t xml:space="preserve">En fördröjningsvolym skapas genom nivåskillnader mellan den omgivande marken och den nedsänkta grönytan. Dagvatten kan avledas från den nedsänkta ytan genom infiltration, kupolbrunnar eller en kombination av dessa metoder. Utloppet ska regleras så att flödet inte överskrider det som beräknas vid kraftig nederbörd. I den aktuella utredningen har en fördröjning motsvarande 5-års regn bedömts som tillräcklig med hänsyn till närheten till recipienten. Vid kraftiga regnhändelser tillåts ytan att översvämmas, men efter att vattnet har runnit undan ska ytan kunna användas för andra ändamål. </w:t>
      </w:r>
    </w:p>
    <w:p w14:paraId="2AB678CA" w14:textId="08C562D3" w:rsidR="00BB38C5" w:rsidRPr="00BB38C5" w:rsidRDefault="00BB38C5" w:rsidP="00235F32">
      <w:pPr>
        <w:ind w:right="95"/>
      </w:pPr>
      <w:r w:rsidRPr="00BB38C5">
        <w:t>Den nuvarande fördröjningsvolymen uppgår till 28 m³, baserat på två torrdammar med måtten 4</w:t>
      </w:r>
      <w:r w:rsidR="009E5333">
        <w:t xml:space="preserve"> gånger </w:t>
      </w:r>
      <w:r w:rsidRPr="00BB38C5">
        <w:t xml:space="preserve">7 meter och ett genomsnittligt djup på 0,5 meter. Beroende på framtida höjdsättning inom planområdet kan torrdammarna anpassas antingen till en större yta med mindre avsänkning eller till djupare avsänkningar över mindre ytor. Höjdsättningen ska också säkerställa tydliga avrinningsvägar från magasinet när det är fullt och bräddar. Det finns inga krav på minimiavstånd mellan dagvattenanläggningar och bostadshus, men det rekommenderas att följa den grundläggande höjdsättningen som </w:t>
      </w:r>
      <w:r w:rsidRPr="009C352A">
        <w:t>visas i Figur 3</w:t>
      </w:r>
      <w:r w:rsidR="009C352A" w:rsidRPr="009C352A">
        <w:t>3</w:t>
      </w:r>
      <w:r w:rsidRPr="009C352A">
        <w:t>.</w:t>
      </w:r>
    </w:p>
    <w:p w14:paraId="4153F438" w14:textId="77777777" w:rsidR="00BB38C5" w:rsidRDefault="00BB38C5" w:rsidP="00235F32">
      <w:pPr>
        <w:keepNext/>
        <w:ind w:right="95"/>
      </w:pPr>
      <w:r w:rsidRPr="00BB38C5">
        <w:rPr>
          <w:b/>
          <w:bCs/>
          <w:noProof/>
        </w:rPr>
        <w:drawing>
          <wp:inline distT="0" distB="0" distL="0" distR="0" wp14:anchorId="463A601E" wp14:editId="17B859EF">
            <wp:extent cx="5494866" cy="1867898"/>
            <wp:effectExtent l="0" t="0" r="0" b="0"/>
            <wp:docPr id="160740772" name="Bildobjekt 1" descr="P47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40772" name="Bildobjekt 1" descr="P473#yIS1"/>
                    <pic:cNvPicPr/>
                  </pic:nvPicPr>
                  <pic:blipFill>
                    <a:blip r:embed="rId47"/>
                    <a:stretch>
                      <a:fillRect/>
                    </a:stretch>
                  </pic:blipFill>
                  <pic:spPr>
                    <a:xfrm>
                      <a:off x="0" y="0"/>
                      <a:ext cx="5503125" cy="1870706"/>
                    </a:xfrm>
                    <a:prstGeom prst="rect">
                      <a:avLst/>
                    </a:prstGeom>
                  </pic:spPr>
                </pic:pic>
              </a:graphicData>
            </a:graphic>
          </wp:inline>
        </w:drawing>
      </w:r>
    </w:p>
    <w:p w14:paraId="41DAC595" w14:textId="568A97B2" w:rsidR="00BB38C5" w:rsidRDefault="00BB38C5" w:rsidP="00235F32">
      <w:pPr>
        <w:pStyle w:val="Beskrivning"/>
        <w:ind w:right="95"/>
      </w:pPr>
      <w:r>
        <w:t xml:space="preserve">Figur </w:t>
      </w:r>
      <w:r w:rsidR="00FB47E0">
        <w:fldChar w:fldCharType="begin"/>
      </w:r>
      <w:r w:rsidR="00FB47E0">
        <w:instrText xml:space="preserve"> SEQ Figur \* ARABIC </w:instrText>
      </w:r>
      <w:r w:rsidR="00FB47E0">
        <w:fldChar w:fldCharType="separate"/>
      </w:r>
      <w:r w:rsidR="006A48FA">
        <w:rPr>
          <w:noProof/>
        </w:rPr>
        <w:t>34</w:t>
      </w:r>
      <w:r w:rsidR="00FB47E0">
        <w:rPr>
          <w:noProof/>
        </w:rPr>
        <w:fldChar w:fldCharType="end"/>
      </w:r>
      <w:r>
        <w:t xml:space="preserve">: Referensbilder över nedsänkta grönytor/torrdammar. </w:t>
      </w:r>
      <w:r w:rsidRPr="00B37337">
        <w:t>Bild från dagvattenutredningen (Sweco Sverige, 2025).</w:t>
      </w:r>
    </w:p>
    <w:p w14:paraId="7691321D" w14:textId="165EEE48" w:rsidR="009C352A" w:rsidRPr="00B64671" w:rsidRDefault="009E5333" w:rsidP="00235F32">
      <w:pPr>
        <w:ind w:right="95"/>
      </w:pPr>
      <w:r w:rsidRPr="002413B0">
        <w:rPr>
          <w:b/>
          <w:bCs/>
        </w:rPr>
        <w:t>Utkastare</w:t>
      </w:r>
      <w:r w:rsidR="002413B0">
        <w:br/>
      </w:r>
      <w:r w:rsidR="002413B0" w:rsidRPr="002413B0">
        <w:t>Att avleda takavrinning från dagvattensystemet med hjälp av utkastare kan bidra till en mer lokal hantering av dagvattnet. Det föreslås att vatten från takytor ska avledas till närliggande grönytor via utkastare. Utkastarna bidrar till en långsammare avrinning och hjälper till att fastlägga föroreningar, särskilt de som är bundna till partiklar, på sin väg till svackdiken och torrdammar.</w:t>
      </w:r>
    </w:p>
    <w:p w14:paraId="0625989A" w14:textId="64B45E44" w:rsidR="009E5333" w:rsidRPr="002413B0" w:rsidRDefault="002413B0" w:rsidP="00235F32">
      <w:pPr>
        <w:ind w:right="95"/>
        <w:rPr>
          <w:b/>
          <w:bCs/>
        </w:rPr>
      </w:pPr>
      <w:r w:rsidRPr="002413B0">
        <w:rPr>
          <w:b/>
          <w:bCs/>
        </w:rPr>
        <w:t>Snöhantering</w:t>
      </w:r>
      <w:r>
        <w:rPr>
          <w:b/>
          <w:bCs/>
        </w:rPr>
        <w:br/>
      </w:r>
      <w:r w:rsidRPr="002413B0">
        <w:t>En viktig aspekt av dagvattenhanteringen är placeringen av snöupplag. Snön kan innehålla förhöjda halter av föroreningar, främst från parkeringar och vägar, och kan orsaka höga vattenflöden vid snösmältning. Eftersom planområdet ligger nära recipienten ökar risken för att snösmältning leder till förorenad avrinning som belasta recipienten. Därför rekommenderas det att permanenta snöupplag bör undvikas inom och i närheten av planområdet. Tillfälliga snöupplag kan tillåtas inom planområdet, men permanenta bör undvikas.</w:t>
      </w:r>
    </w:p>
    <w:p w14:paraId="1B6A83DE" w14:textId="77777777" w:rsidR="00881654" w:rsidRPr="009C352A" w:rsidRDefault="00A8753C" w:rsidP="00235F32">
      <w:pPr>
        <w:pStyle w:val="Grupp"/>
        <w:numPr>
          <w:ilvl w:val="0"/>
          <w:numId w:val="0"/>
        </w:numPr>
        <w:ind w:right="95"/>
        <w:rPr>
          <w:bCs w:val="0"/>
          <w:noProof/>
        </w:rPr>
      </w:pPr>
      <w:bookmarkStart w:id="263" w:name="_Toc89446091"/>
      <w:bookmarkStart w:id="264" w:name="_Toc161307274"/>
      <w:bookmarkStart w:id="265" w:name="_Toc201236701"/>
      <w:bookmarkEnd w:id="262"/>
      <w:r w:rsidRPr="009C352A">
        <w:rPr>
          <w:bCs w:val="0"/>
          <w:caps w:val="0"/>
          <w:noProof/>
        </w:rPr>
        <w:lastRenderedPageBreak/>
        <w:t>MILJÖKVALITETSNORMER</w:t>
      </w:r>
      <w:bookmarkEnd w:id="263"/>
      <w:bookmarkEnd w:id="264"/>
      <w:bookmarkEnd w:id="265"/>
    </w:p>
    <w:p w14:paraId="0A10F35E" w14:textId="77777777" w:rsidR="00342187" w:rsidRPr="009C352A" w:rsidRDefault="00342187" w:rsidP="00235F32">
      <w:pPr>
        <w:ind w:right="95"/>
        <w:rPr>
          <w:noProof/>
        </w:rPr>
      </w:pPr>
      <w:bookmarkStart w:id="266" w:name="ko_miljökvalitetsnormer01"/>
      <w:bookmarkStart w:id="267" w:name="_Toc89446095"/>
      <w:bookmarkStart w:id="268" w:name="_Toc161307275"/>
      <w:r w:rsidRPr="009C352A">
        <w:rPr>
          <w:noProof/>
        </w:rPr>
        <w:t xml:space="preserve">Detaljplanen bedöms inte påverka förutsättningarna för att uppnå miljökvalitetsnormerna.  Avrinningsområdet för Vassaraälven vid utsläppspunkten från planområdet uppgår till cirka 323 kvadratkilometer, det betyder att planområdet utgör cirka 0,0004 promille av avrinningsområdet. </w:t>
      </w:r>
    </w:p>
    <w:p w14:paraId="47551A84" w14:textId="77777777" w:rsidR="00342187" w:rsidRPr="009C352A" w:rsidRDefault="00342187" w:rsidP="00235F32">
      <w:pPr>
        <w:ind w:right="95"/>
        <w:rPr>
          <w:noProof/>
        </w:rPr>
      </w:pPr>
      <w:r w:rsidRPr="009C352A">
        <w:rPr>
          <w:noProof/>
        </w:rPr>
        <w:t>Sammanfattningsvis bedöms påverkan på recipienten som nästintill försumbar, förutsatt att de föreslagna åtgärderna för rening av dagvatten implementeras. Den planerade exploateringen förväntas därför inte medföra någon risk för att försämra eller på annat sätt äventyra miljökvalitetsnormen för Vassaraälven.</w:t>
      </w:r>
    </w:p>
    <w:p w14:paraId="26E70ABA" w14:textId="77777777" w:rsidR="00342187" w:rsidRDefault="00342187" w:rsidP="00235F32">
      <w:pPr>
        <w:ind w:right="95"/>
        <w:rPr>
          <w:noProof/>
        </w:rPr>
      </w:pPr>
      <w:r w:rsidRPr="009C352A">
        <w:rPr>
          <w:noProof/>
        </w:rPr>
        <w:t xml:space="preserve">Mer om miljökvalitetsnormer går att läsa under avsnittet </w:t>
      </w:r>
      <w:r w:rsidRPr="009C352A">
        <w:rPr>
          <w:i/>
          <w:iCs/>
          <w:noProof/>
        </w:rPr>
        <w:t>Planeringsförutsättningar - Miljökvalitetsnormer.</w:t>
      </w:r>
    </w:p>
    <w:p w14:paraId="26CA2F2D" w14:textId="77777777" w:rsidR="00881654" w:rsidRPr="001E36B9" w:rsidRDefault="00A8753C" w:rsidP="00235F32">
      <w:pPr>
        <w:pStyle w:val="Grupp"/>
        <w:numPr>
          <w:ilvl w:val="0"/>
          <w:numId w:val="0"/>
        </w:numPr>
        <w:ind w:right="95"/>
        <w:rPr>
          <w:bCs w:val="0"/>
          <w:noProof/>
        </w:rPr>
      </w:pPr>
      <w:bookmarkStart w:id="269" w:name="_Toc201236702"/>
      <w:bookmarkEnd w:id="266"/>
      <w:r w:rsidRPr="001E36B9">
        <w:rPr>
          <w:bCs w:val="0"/>
          <w:caps w:val="0"/>
          <w:noProof/>
        </w:rPr>
        <w:t>HÄLSA OCH SÄKERHET</w:t>
      </w:r>
      <w:bookmarkEnd w:id="267"/>
      <w:bookmarkEnd w:id="268"/>
      <w:bookmarkEnd w:id="269"/>
    </w:p>
    <w:p w14:paraId="20712D70" w14:textId="77777777" w:rsidR="00881654" w:rsidRPr="00AB4157" w:rsidRDefault="00A8753C" w:rsidP="00235F32">
      <w:pPr>
        <w:pStyle w:val="Undergrupp"/>
        <w:numPr>
          <w:ilvl w:val="0"/>
          <w:numId w:val="0"/>
        </w:numPr>
        <w:ind w:right="95"/>
        <w:rPr>
          <w:noProof/>
          <w:color w:val="auto"/>
        </w:rPr>
      </w:pPr>
      <w:bookmarkStart w:id="270" w:name="_Toc89446096"/>
      <w:bookmarkStart w:id="271" w:name="_Toc131693230"/>
      <w:bookmarkStart w:id="272" w:name="_Toc161307276"/>
      <w:bookmarkStart w:id="273" w:name="_Toc201236703"/>
      <w:r w:rsidRPr="00AB4157">
        <w:rPr>
          <w:caps w:val="0"/>
          <w:noProof/>
          <w:color w:val="auto"/>
        </w:rPr>
        <w:t>BERÄKNING AV OMGIVNINGSBULLER</w:t>
      </w:r>
      <w:bookmarkEnd w:id="270"/>
      <w:bookmarkEnd w:id="271"/>
      <w:bookmarkEnd w:id="272"/>
      <w:bookmarkEnd w:id="273"/>
    </w:p>
    <w:p w14:paraId="6D2F0EA7" w14:textId="5664AB16" w:rsidR="00FB4718" w:rsidRPr="00AB4157" w:rsidRDefault="00775A21" w:rsidP="00235F32">
      <w:pPr>
        <w:ind w:right="95"/>
        <w:rPr>
          <w:rFonts w:eastAsiaTheme="minorEastAsia"/>
          <w:color w:val="auto"/>
          <w:szCs w:val="24"/>
        </w:rPr>
      </w:pPr>
      <w:bookmarkStart w:id="274" w:name="ko_beräkningavomgivningsbuller01"/>
      <w:r w:rsidRPr="00AB4157">
        <w:rPr>
          <w:rFonts w:eastAsiaTheme="minorEastAsia"/>
          <w:color w:val="auto"/>
          <w:szCs w:val="24"/>
        </w:rPr>
        <w:t>I anslutning till planområdet ligger Gällivare sjukhusområde med tillhörande helikopterplatta</w:t>
      </w:r>
      <w:r w:rsidR="001A202C" w:rsidRPr="00AB4157">
        <w:rPr>
          <w:rFonts w:eastAsiaTheme="minorEastAsia"/>
          <w:color w:val="auto"/>
          <w:szCs w:val="24"/>
        </w:rPr>
        <w:t>. Helikopterplattan</w:t>
      </w:r>
      <w:r w:rsidR="00D61FCC" w:rsidRPr="00AB4157">
        <w:rPr>
          <w:rFonts w:eastAsiaTheme="minorEastAsia"/>
          <w:color w:val="auto"/>
          <w:szCs w:val="24"/>
        </w:rPr>
        <w:t xml:space="preserve"> ligger cirka 150</w:t>
      </w:r>
      <w:r w:rsidR="009A6040" w:rsidRPr="00AB4157">
        <w:rPr>
          <w:rFonts w:eastAsiaTheme="minorEastAsia"/>
          <w:color w:val="auto"/>
          <w:szCs w:val="24"/>
        </w:rPr>
        <w:t xml:space="preserve"> meter</w:t>
      </w:r>
      <w:r w:rsidR="00D61FCC" w:rsidRPr="00AB4157">
        <w:rPr>
          <w:rFonts w:eastAsiaTheme="minorEastAsia"/>
          <w:color w:val="auto"/>
          <w:szCs w:val="24"/>
        </w:rPr>
        <w:t xml:space="preserve"> söder om planområdet. Ambulanshelikoptern transporterar patienter till och från sjukhuset. </w:t>
      </w:r>
      <w:r w:rsidRPr="00AB4157">
        <w:rPr>
          <w:rFonts w:eastAsiaTheme="minorEastAsia"/>
          <w:color w:val="auto"/>
          <w:szCs w:val="24"/>
        </w:rPr>
        <w:t>Helikopterverksamheten orsakar ett visst buller för sin omgivning, varför de</w:t>
      </w:r>
      <w:r w:rsidR="00D61FCC" w:rsidRPr="00AB4157">
        <w:rPr>
          <w:rFonts w:eastAsiaTheme="minorEastAsia"/>
          <w:color w:val="auto"/>
          <w:szCs w:val="24"/>
        </w:rPr>
        <w:t>t</w:t>
      </w:r>
      <w:r w:rsidR="00FC6133" w:rsidRPr="00AB4157">
        <w:rPr>
          <w:rFonts w:eastAsiaTheme="minorEastAsia"/>
          <w:color w:val="auto"/>
          <w:szCs w:val="24"/>
        </w:rPr>
        <w:t>ta har beaktats.</w:t>
      </w:r>
      <w:r w:rsidR="00FB4718" w:rsidRPr="00AB4157">
        <w:rPr>
          <w:rFonts w:eastAsiaTheme="minorEastAsia"/>
          <w:color w:val="auto"/>
          <w:szCs w:val="24"/>
        </w:rPr>
        <w:t xml:space="preserve"> Helikopterns flygvägar för</w:t>
      </w:r>
      <w:r w:rsidR="00FC6133" w:rsidRPr="00AB4157">
        <w:rPr>
          <w:rFonts w:eastAsiaTheme="minorEastAsia"/>
          <w:color w:val="auto"/>
          <w:szCs w:val="24"/>
        </w:rPr>
        <w:t xml:space="preserve"> </w:t>
      </w:r>
      <w:bookmarkStart w:id="275" w:name="_Hlk161047437"/>
      <w:r w:rsidR="00FB4718" w:rsidRPr="00AB4157">
        <w:rPr>
          <w:rFonts w:eastAsiaTheme="minorEastAsia"/>
          <w:color w:val="auto"/>
          <w:szCs w:val="24"/>
        </w:rPr>
        <w:t>i</w:t>
      </w:r>
      <w:r w:rsidR="00D61FCC" w:rsidRPr="00AB4157">
        <w:rPr>
          <w:rFonts w:eastAsiaTheme="minorEastAsia"/>
          <w:color w:val="auto"/>
          <w:szCs w:val="24"/>
        </w:rPr>
        <w:t>n- och utflygning går inte över aktuellt område</w:t>
      </w:r>
      <w:bookmarkEnd w:id="275"/>
      <w:r w:rsidR="001A202C" w:rsidRPr="00AB4157">
        <w:rPr>
          <w:rFonts w:eastAsiaTheme="minorEastAsia"/>
          <w:color w:val="auto"/>
          <w:szCs w:val="24"/>
        </w:rPr>
        <w:t>.</w:t>
      </w:r>
    </w:p>
    <w:p w14:paraId="2A39BA0E" w14:textId="12ED2990" w:rsidR="00877B57" w:rsidRPr="00AB4157" w:rsidRDefault="004F071E" w:rsidP="00235F32">
      <w:pPr>
        <w:ind w:right="95"/>
        <w:rPr>
          <w:rFonts w:eastAsiaTheme="minorEastAsia"/>
          <w:color w:val="auto"/>
          <w:szCs w:val="24"/>
        </w:rPr>
      </w:pPr>
      <w:r w:rsidRPr="00AB4157">
        <w:rPr>
          <w:rFonts w:eastAsiaTheme="minorEastAsia"/>
          <w:color w:val="auto"/>
          <w:szCs w:val="24"/>
        </w:rPr>
        <w:t xml:space="preserve">FBN, eller flygbullernivå, är ett mått på medelbullernivåerna under ett genomsnittligt dygn, med högre viktning av flygrörelser som sker under kvälls- och nattetid. </w:t>
      </w:r>
      <w:r w:rsidR="00877B57" w:rsidRPr="00AB4157">
        <w:rPr>
          <w:rFonts w:eastAsiaTheme="minorEastAsia"/>
          <w:color w:val="auto"/>
          <w:szCs w:val="24"/>
        </w:rPr>
        <w:t xml:space="preserve">Enligt Förordning (2015:216) om trafikbuller vid bostadsbyggnader bör inte buller från flygplatser överskrida 55 dBA FBN och 70 dBA maximal ljudnivå flygtrafik vid en bostadsbyggnads fasad. Förordningens 7§ medger </w:t>
      </w:r>
      <w:r w:rsidR="00470A3B" w:rsidRPr="00AB4157">
        <w:rPr>
          <w:rFonts w:eastAsiaTheme="minorEastAsia"/>
          <w:color w:val="auto"/>
          <w:szCs w:val="24"/>
        </w:rPr>
        <w:t xml:space="preserve">emellertid </w:t>
      </w:r>
      <w:r w:rsidR="00877B57" w:rsidRPr="00AB4157">
        <w:rPr>
          <w:rFonts w:eastAsiaTheme="minorEastAsia"/>
          <w:color w:val="auto"/>
          <w:szCs w:val="24"/>
        </w:rPr>
        <w:t>överskridande av maximalnivån för flygbuller, så länge det inte sker fler än:</w:t>
      </w:r>
    </w:p>
    <w:p w14:paraId="27189917" w14:textId="06168D65" w:rsidR="00877B57" w:rsidRPr="00AB4157" w:rsidRDefault="00877B57" w:rsidP="00A52434">
      <w:pPr>
        <w:pStyle w:val="Liststycke"/>
        <w:numPr>
          <w:ilvl w:val="0"/>
          <w:numId w:val="11"/>
        </w:numPr>
        <w:ind w:right="95"/>
        <w:rPr>
          <w:rFonts w:eastAsiaTheme="minorEastAsia"/>
          <w:color w:val="auto"/>
          <w:szCs w:val="24"/>
        </w:rPr>
      </w:pPr>
      <w:r w:rsidRPr="00AB4157">
        <w:rPr>
          <w:rFonts w:eastAsiaTheme="minorEastAsia"/>
          <w:color w:val="auto"/>
          <w:szCs w:val="24"/>
        </w:rPr>
        <w:t>16 gånger mellan klockan 06</w:t>
      </w:r>
      <w:r w:rsidR="00470A3B" w:rsidRPr="00AB4157">
        <w:rPr>
          <w:rFonts w:eastAsiaTheme="minorEastAsia"/>
          <w:color w:val="auto"/>
          <w:szCs w:val="24"/>
        </w:rPr>
        <w:t xml:space="preserve">.00 och </w:t>
      </w:r>
      <w:r w:rsidRPr="00AB4157">
        <w:rPr>
          <w:rFonts w:eastAsiaTheme="minorEastAsia"/>
          <w:color w:val="auto"/>
          <w:szCs w:val="24"/>
        </w:rPr>
        <w:t>22</w:t>
      </w:r>
      <w:r w:rsidR="00470A3B" w:rsidRPr="00AB4157">
        <w:rPr>
          <w:rFonts w:eastAsiaTheme="minorEastAsia"/>
          <w:color w:val="auto"/>
          <w:szCs w:val="24"/>
        </w:rPr>
        <w:t>.00</w:t>
      </w:r>
      <w:r w:rsidRPr="00AB4157">
        <w:rPr>
          <w:rFonts w:eastAsiaTheme="minorEastAsia"/>
          <w:color w:val="auto"/>
          <w:szCs w:val="24"/>
        </w:rPr>
        <w:t>, och</w:t>
      </w:r>
    </w:p>
    <w:p w14:paraId="4AED1527" w14:textId="327B99AC" w:rsidR="00877B57" w:rsidRPr="00AB4157" w:rsidRDefault="00877B57" w:rsidP="00A52434">
      <w:pPr>
        <w:pStyle w:val="Liststycke"/>
        <w:numPr>
          <w:ilvl w:val="0"/>
          <w:numId w:val="11"/>
        </w:numPr>
        <w:ind w:right="95"/>
        <w:rPr>
          <w:rFonts w:eastAsiaTheme="minorEastAsia"/>
          <w:color w:val="auto"/>
          <w:szCs w:val="24"/>
        </w:rPr>
      </w:pPr>
      <w:r w:rsidRPr="00AB4157">
        <w:rPr>
          <w:rFonts w:eastAsiaTheme="minorEastAsia"/>
          <w:color w:val="auto"/>
          <w:szCs w:val="24"/>
        </w:rPr>
        <w:t>3 gånger mellan klockan 22.00 och 06.00</w:t>
      </w:r>
      <w:r w:rsidR="00470A3B" w:rsidRPr="00AB4157">
        <w:rPr>
          <w:rFonts w:eastAsiaTheme="minorEastAsia"/>
          <w:color w:val="auto"/>
          <w:szCs w:val="24"/>
        </w:rPr>
        <w:t>.</w:t>
      </w:r>
    </w:p>
    <w:p w14:paraId="687451C5" w14:textId="319A9905" w:rsidR="004F071E" w:rsidRPr="004F071E" w:rsidRDefault="004F071E" w:rsidP="00235F32">
      <w:pPr>
        <w:ind w:right="95"/>
        <w:rPr>
          <w:rFonts w:ascii="Sweco Sans" w:hAnsi="Sweco Sans"/>
          <w:color w:val="auto"/>
          <w:shd w:val="clear" w:color="auto" w:fill="F3F3F0"/>
        </w:rPr>
      </w:pPr>
      <w:r w:rsidRPr="004F071E">
        <w:rPr>
          <w:rFonts w:eastAsiaTheme="minorEastAsia"/>
          <w:color w:val="auto"/>
          <w:szCs w:val="24"/>
        </w:rPr>
        <w:t>Enligt Folkhälsomyndigheten bor cirka 19 000 människor i Sverige under förhållanden där de exponeras för flygbuller som överstiger riktvärdet på 55 dBA FBN, vilket fastställts i trafikbullerförordningen 2015:216. Drygt en procent av den svenska befolkningen upplever störningar från flygbuller, vilket innebär att det finns en risk för störningar även när dessa riktvärden uppfylls.</w:t>
      </w:r>
      <w:r w:rsidRPr="004F071E">
        <w:rPr>
          <w:rFonts w:ascii="Sweco Sans" w:hAnsi="Sweco Sans"/>
          <w:color w:val="auto"/>
          <w:shd w:val="clear" w:color="auto" w:fill="F3F3F0"/>
        </w:rPr>
        <w:t xml:space="preserve"> </w:t>
      </w:r>
    </w:p>
    <w:p w14:paraId="27805DB7" w14:textId="6BF92ED5" w:rsidR="00877B57" w:rsidRPr="00AB4157" w:rsidRDefault="00877B57" w:rsidP="00235F32">
      <w:pPr>
        <w:ind w:right="95"/>
        <w:rPr>
          <w:rFonts w:eastAsiaTheme="minorEastAsia"/>
          <w:color w:val="auto"/>
          <w:szCs w:val="24"/>
        </w:rPr>
      </w:pPr>
      <w:r w:rsidRPr="00AB4157">
        <w:rPr>
          <w:rFonts w:eastAsiaTheme="minorEastAsia"/>
          <w:color w:val="auto"/>
          <w:szCs w:val="24"/>
        </w:rPr>
        <w:t xml:space="preserve">Enligt Region Norrbotten skedde </w:t>
      </w:r>
      <w:r w:rsidR="00880B06" w:rsidRPr="00AB4157">
        <w:rPr>
          <w:rFonts w:eastAsiaTheme="minorEastAsia"/>
          <w:color w:val="auto"/>
          <w:szCs w:val="24"/>
        </w:rPr>
        <w:t>174</w:t>
      </w:r>
      <w:r w:rsidRPr="00AB4157">
        <w:rPr>
          <w:rFonts w:eastAsiaTheme="minorEastAsia"/>
          <w:color w:val="auto"/>
          <w:szCs w:val="24"/>
        </w:rPr>
        <w:t xml:space="preserve"> helikopterlandningar</w:t>
      </w:r>
      <w:r w:rsidR="00880B06" w:rsidRPr="00AB4157">
        <w:rPr>
          <w:rFonts w:eastAsiaTheme="minorEastAsia"/>
          <w:color w:val="auto"/>
          <w:szCs w:val="24"/>
        </w:rPr>
        <w:t xml:space="preserve"> (28 upphämtningar och 146 avlämningar)</w:t>
      </w:r>
      <w:r w:rsidRPr="00AB4157">
        <w:rPr>
          <w:rFonts w:eastAsiaTheme="minorEastAsia"/>
          <w:color w:val="auto"/>
          <w:szCs w:val="24"/>
        </w:rPr>
        <w:t xml:space="preserve"> år 202</w:t>
      </w:r>
      <w:r w:rsidR="00880B06" w:rsidRPr="00AB4157">
        <w:rPr>
          <w:rFonts w:eastAsiaTheme="minorEastAsia"/>
          <w:color w:val="auto"/>
          <w:szCs w:val="24"/>
        </w:rPr>
        <w:t>4.</w:t>
      </w:r>
      <w:r w:rsidR="00633EA2" w:rsidRPr="00AB4157">
        <w:rPr>
          <w:rFonts w:eastAsiaTheme="minorEastAsia"/>
          <w:color w:val="auto"/>
          <w:szCs w:val="24"/>
        </w:rPr>
        <w:t xml:space="preserve"> Det innebär i genomsnitt </w:t>
      </w:r>
      <w:r w:rsidR="00880B06" w:rsidRPr="00AB4157">
        <w:rPr>
          <w:rFonts w:eastAsiaTheme="minorEastAsia"/>
          <w:color w:val="auto"/>
          <w:szCs w:val="24"/>
        </w:rPr>
        <w:t>tre</w:t>
      </w:r>
      <w:r w:rsidR="00633EA2" w:rsidRPr="00AB4157">
        <w:rPr>
          <w:rFonts w:eastAsiaTheme="minorEastAsia"/>
          <w:color w:val="auto"/>
          <w:szCs w:val="24"/>
        </w:rPr>
        <w:t xml:space="preserve"> landning</w:t>
      </w:r>
      <w:r w:rsidR="00880B06" w:rsidRPr="00AB4157">
        <w:rPr>
          <w:rFonts w:eastAsiaTheme="minorEastAsia"/>
          <w:color w:val="auto"/>
          <w:szCs w:val="24"/>
        </w:rPr>
        <w:t>ar</w:t>
      </w:r>
      <w:r w:rsidR="00633EA2" w:rsidRPr="00AB4157">
        <w:rPr>
          <w:rFonts w:eastAsiaTheme="minorEastAsia"/>
          <w:color w:val="auto"/>
          <w:szCs w:val="24"/>
        </w:rPr>
        <w:t xml:space="preserve"> per vecka. </w:t>
      </w:r>
      <w:r w:rsidR="00880B06" w:rsidRPr="00AB4157">
        <w:rPr>
          <w:rFonts w:eastAsiaTheme="minorEastAsia"/>
          <w:color w:val="auto"/>
          <w:szCs w:val="24"/>
        </w:rPr>
        <w:t>Utöver sjukhuset sker även landningar p</w:t>
      </w:r>
      <w:r w:rsidR="00633EA2" w:rsidRPr="00AB4157">
        <w:rPr>
          <w:rFonts w:eastAsiaTheme="minorEastAsia"/>
          <w:color w:val="auto"/>
          <w:szCs w:val="24"/>
        </w:rPr>
        <w:t xml:space="preserve">å Gällivare flygplats. </w:t>
      </w:r>
      <w:r w:rsidRPr="00AB4157">
        <w:rPr>
          <w:rFonts w:eastAsiaTheme="minorEastAsia"/>
          <w:color w:val="auto"/>
          <w:szCs w:val="24"/>
        </w:rPr>
        <w:t xml:space="preserve">Av de </w:t>
      </w:r>
      <w:r w:rsidR="00880B06" w:rsidRPr="00AB4157">
        <w:rPr>
          <w:rFonts w:eastAsiaTheme="minorEastAsia"/>
          <w:color w:val="auto"/>
          <w:szCs w:val="24"/>
        </w:rPr>
        <w:t>174</w:t>
      </w:r>
      <w:r w:rsidRPr="00AB4157">
        <w:rPr>
          <w:rFonts w:eastAsiaTheme="minorEastAsia"/>
          <w:color w:val="auto"/>
          <w:szCs w:val="24"/>
        </w:rPr>
        <w:t xml:space="preserve"> landningar</w:t>
      </w:r>
      <w:r w:rsidR="00633EA2" w:rsidRPr="00AB4157">
        <w:rPr>
          <w:rFonts w:eastAsiaTheme="minorEastAsia"/>
          <w:color w:val="auto"/>
          <w:szCs w:val="24"/>
        </w:rPr>
        <w:t>na som</w:t>
      </w:r>
      <w:r w:rsidRPr="00AB4157">
        <w:rPr>
          <w:rFonts w:eastAsiaTheme="minorEastAsia"/>
          <w:color w:val="auto"/>
          <w:szCs w:val="24"/>
        </w:rPr>
        <w:t xml:space="preserve"> skedde</w:t>
      </w:r>
      <w:r w:rsidR="00633EA2" w:rsidRPr="00AB4157">
        <w:rPr>
          <w:rFonts w:eastAsiaTheme="minorEastAsia"/>
          <w:color w:val="auto"/>
          <w:szCs w:val="24"/>
        </w:rPr>
        <w:t xml:space="preserve"> på Gällivare sjukhus </w:t>
      </w:r>
      <w:r w:rsidR="009A6040" w:rsidRPr="00AB4157">
        <w:rPr>
          <w:rFonts w:eastAsiaTheme="minorEastAsia"/>
          <w:color w:val="auto"/>
          <w:szCs w:val="24"/>
        </w:rPr>
        <w:t>var fördelningen enligt nedan</w:t>
      </w:r>
      <w:r w:rsidRPr="00AB4157">
        <w:rPr>
          <w:rFonts w:eastAsiaTheme="minorEastAsia"/>
          <w:color w:val="auto"/>
          <w:szCs w:val="24"/>
        </w:rPr>
        <w:t>:</w:t>
      </w:r>
    </w:p>
    <w:p w14:paraId="0D786C65" w14:textId="57B1A9CD" w:rsidR="00877B57" w:rsidRPr="00AB4157" w:rsidRDefault="00880B06" w:rsidP="00A52434">
      <w:pPr>
        <w:pStyle w:val="Liststycke"/>
        <w:numPr>
          <w:ilvl w:val="0"/>
          <w:numId w:val="12"/>
        </w:numPr>
        <w:ind w:right="95"/>
        <w:rPr>
          <w:rFonts w:eastAsiaTheme="minorEastAsia"/>
          <w:color w:val="auto"/>
          <w:szCs w:val="24"/>
        </w:rPr>
      </w:pPr>
      <w:r w:rsidRPr="00AB4157">
        <w:rPr>
          <w:rFonts w:eastAsiaTheme="minorEastAsia"/>
          <w:color w:val="auto"/>
          <w:szCs w:val="24"/>
        </w:rPr>
        <w:t>1</w:t>
      </w:r>
      <w:r w:rsidR="00877B57" w:rsidRPr="00AB4157">
        <w:rPr>
          <w:rFonts w:eastAsiaTheme="minorEastAsia"/>
          <w:color w:val="auto"/>
          <w:szCs w:val="24"/>
        </w:rPr>
        <w:t>5</w:t>
      </w:r>
      <w:r w:rsidR="00A9607F" w:rsidRPr="00AB4157">
        <w:rPr>
          <w:rFonts w:eastAsiaTheme="minorEastAsia"/>
          <w:color w:val="auto"/>
          <w:szCs w:val="24"/>
        </w:rPr>
        <w:t xml:space="preserve"> </w:t>
      </w:r>
      <w:r w:rsidR="00877B57" w:rsidRPr="00AB4157">
        <w:rPr>
          <w:rFonts w:eastAsiaTheme="minorEastAsia"/>
          <w:color w:val="auto"/>
          <w:szCs w:val="24"/>
        </w:rPr>
        <w:t>landningar mellan klockan 00–06</w:t>
      </w:r>
    </w:p>
    <w:p w14:paraId="66F32228" w14:textId="1067E0DF" w:rsidR="00877B57" w:rsidRPr="00AB4157" w:rsidRDefault="00880B06" w:rsidP="00A52434">
      <w:pPr>
        <w:pStyle w:val="Liststycke"/>
        <w:numPr>
          <w:ilvl w:val="0"/>
          <w:numId w:val="12"/>
        </w:numPr>
        <w:ind w:right="95"/>
        <w:rPr>
          <w:rFonts w:eastAsiaTheme="minorEastAsia"/>
          <w:color w:val="auto"/>
          <w:szCs w:val="24"/>
        </w:rPr>
      </w:pPr>
      <w:r w:rsidRPr="00AB4157">
        <w:rPr>
          <w:rFonts w:eastAsiaTheme="minorEastAsia"/>
          <w:color w:val="auto"/>
          <w:szCs w:val="24"/>
        </w:rPr>
        <w:t>107</w:t>
      </w:r>
      <w:r w:rsidR="00877B57" w:rsidRPr="00AB4157">
        <w:rPr>
          <w:rFonts w:eastAsiaTheme="minorEastAsia"/>
          <w:color w:val="auto"/>
          <w:szCs w:val="24"/>
        </w:rPr>
        <w:t xml:space="preserve"> landningar mellan klockan 06–18</w:t>
      </w:r>
    </w:p>
    <w:p w14:paraId="65BF3FD7" w14:textId="0582903E" w:rsidR="00633EA2" w:rsidRPr="00AB4157" w:rsidRDefault="00880B06" w:rsidP="00A52434">
      <w:pPr>
        <w:pStyle w:val="Liststycke"/>
        <w:numPr>
          <w:ilvl w:val="0"/>
          <w:numId w:val="12"/>
        </w:numPr>
        <w:ind w:right="95"/>
        <w:rPr>
          <w:rFonts w:eastAsiaTheme="minorEastAsia"/>
          <w:color w:val="auto"/>
          <w:szCs w:val="24"/>
        </w:rPr>
      </w:pPr>
      <w:r w:rsidRPr="00AB4157">
        <w:rPr>
          <w:rFonts w:eastAsiaTheme="minorEastAsia"/>
          <w:color w:val="auto"/>
          <w:szCs w:val="24"/>
        </w:rPr>
        <w:t>52</w:t>
      </w:r>
      <w:r w:rsidR="00877B57" w:rsidRPr="00AB4157">
        <w:rPr>
          <w:rFonts w:eastAsiaTheme="minorEastAsia"/>
          <w:color w:val="auto"/>
          <w:szCs w:val="24"/>
        </w:rPr>
        <w:t xml:space="preserve"> landningar mellan klockan 18–24</w:t>
      </w:r>
    </w:p>
    <w:p w14:paraId="72D842BD" w14:textId="76E37024" w:rsidR="004F071E" w:rsidRPr="00AB4157" w:rsidRDefault="00AB4157" w:rsidP="00235F32">
      <w:pPr>
        <w:ind w:right="95"/>
        <w:rPr>
          <w:rFonts w:eastAsiaTheme="minorEastAsia"/>
          <w:color w:val="auto"/>
          <w:szCs w:val="24"/>
        </w:rPr>
      </w:pPr>
      <w:r w:rsidRPr="00AB4157">
        <w:rPr>
          <w:rFonts w:eastAsiaTheme="minorEastAsia"/>
          <w:color w:val="auto"/>
          <w:szCs w:val="24"/>
        </w:rPr>
        <w:t xml:space="preserve">På grund av det låga antalet flygrörelser per dygn bedöms det inte finnas någon risk för att riktvärdet på 55 dBA FBN överskrids vid de planerade bostäderna. Den maximala </w:t>
      </w:r>
      <w:r w:rsidRPr="00AB4157">
        <w:rPr>
          <w:rFonts w:eastAsiaTheme="minorEastAsia"/>
          <w:color w:val="auto"/>
          <w:szCs w:val="24"/>
        </w:rPr>
        <w:lastRenderedPageBreak/>
        <w:t>ljudnivån vid en enskild passage, som är 70 dBA, kan dock överskridas vid bostäderna. Eftersom detta inte sker fler än tre gånger per natt eller sexton gånger per dag, anses det inte heller föreligga en risk för överskridande av trafikbullerförordningens riktvärden.</w:t>
      </w:r>
      <w:r w:rsidR="004F071E">
        <w:rPr>
          <w:rFonts w:eastAsiaTheme="minorEastAsia"/>
          <w:color w:val="auto"/>
          <w:szCs w:val="24"/>
        </w:rPr>
        <w:t xml:space="preserve"> </w:t>
      </w:r>
      <w:r w:rsidR="004F071E" w:rsidRPr="00AB4157">
        <w:rPr>
          <w:rFonts w:eastAsiaTheme="minorEastAsia"/>
          <w:color w:val="auto"/>
          <w:szCs w:val="24"/>
        </w:rPr>
        <w:t xml:space="preserve">Det är </w:t>
      </w:r>
      <w:r w:rsidR="004F071E">
        <w:rPr>
          <w:rFonts w:eastAsiaTheme="minorEastAsia"/>
          <w:color w:val="auto"/>
          <w:szCs w:val="24"/>
        </w:rPr>
        <w:t xml:space="preserve">dock </w:t>
      </w:r>
      <w:r w:rsidR="004F071E" w:rsidRPr="00AB4157">
        <w:rPr>
          <w:rFonts w:eastAsiaTheme="minorEastAsia"/>
          <w:color w:val="auto"/>
          <w:szCs w:val="24"/>
        </w:rPr>
        <w:t>fortsatt viktigt att säkerställa en god ljudmiljö inomhus</w:t>
      </w:r>
      <w:r w:rsidR="000D2EE2">
        <w:rPr>
          <w:rFonts w:eastAsiaTheme="minorEastAsia"/>
          <w:color w:val="auto"/>
          <w:szCs w:val="24"/>
        </w:rPr>
        <w:t>.</w:t>
      </w:r>
      <w:r w:rsidR="004F071E" w:rsidRPr="00AB4157">
        <w:rPr>
          <w:rFonts w:eastAsiaTheme="minorEastAsia"/>
          <w:color w:val="auto"/>
          <w:szCs w:val="24"/>
        </w:rPr>
        <w:t xml:space="preserve"> Detta kan uppnås genom noggrann projektering av fasader för att garantera att Boverkets riktvärden för ljudnivåer inomhus inte överskrids.</w:t>
      </w:r>
    </w:p>
    <w:p w14:paraId="094948C7" w14:textId="6D854D76" w:rsidR="001A202C" w:rsidRPr="00AB4157" w:rsidRDefault="007F172A" w:rsidP="00235F32">
      <w:pPr>
        <w:ind w:right="95"/>
        <w:rPr>
          <w:rFonts w:eastAsiaTheme="minorEastAsia"/>
          <w:color w:val="auto"/>
          <w:szCs w:val="24"/>
        </w:rPr>
      </w:pPr>
      <w:r w:rsidRPr="00AB4157">
        <w:rPr>
          <w:rFonts w:eastAsiaTheme="minorEastAsia"/>
          <w:color w:val="auto"/>
          <w:szCs w:val="24"/>
        </w:rPr>
        <w:t xml:space="preserve">Utifrån de uppgifter Region Norrbotten givit gällande </w:t>
      </w:r>
      <w:r w:rsidR="008C1251" w:rsidRPr="00AB4157">
        <w:rPr>
          <w:rFonts w:eastAsiaTheme="minorEastAsia"/>
          <w:color w:val="auto"/>
          <w:szCs w:val="24"/>
        </w:rPr>
        <w:t xml:space="preserve">flygningar sker </w:t>
      </w:r>
      <w:r w:rsidR="00550A3C" w:rsidRPr="00AB4157">
        <w:rPr>
          <w:rFonts w:eastAsiaTheme="minorEastAsia"/>
          <w:color w:val="auto"/>
          <w:szCs w:val="24"/>
        </w:rPr>
        <w:t xml:space="preserve">dessa </w:t>
      </w:r>
      <w:r w:rsidR="008C1251" w:rsidRPr="00AB4157">
        <w:rPr>
          <w:rFonts w:eastAsiaTheme="minorEastAsia"/>
          <w:color w:val="auto"/>
          <w:szCs w:val="24"/>
        </w:rPr>
        <w:t>företrädesvis dagtid och majoriteten</w:t>
      </w:r>
      <w:r w:rsidR="00550A3C" w:rsidRPr="00AB4157">
        <w:rPr>
          <w:rFonts w:eastAsiaTheme="minorEastAsia"/>
          <w:color w:val="auto"/>
          <w:szCs w:val="24"/>
        </w:rPr>
        <w:t xml:space="preserve"> är</w:t>
      </w:r>
      <w:r w:rsidR="008C1251" w:rsidRPr="00AB4157">
        <w:rPr>
          <w:rFonts w:eastAsiaTheme="minorEastAsia"/>
          <w:color w:val="auto"/>
          <w:szCs w:val="24"/>
        </w:rPr>
        <w:t xml:space="preserve"> planerade. För akuta flygningar som även kan ske nattetid gör kommunen bedömningen med hänsyn till nyttan med helikoptertrafiken att buller från helikopter godtas, då det är av stor vikt att den finns kvar i Gällivare och inte flyttas utanför kommunens gränser.</w:t>
      </w:r>
      <w:r w:rsidR="00FC6133" w:rsidRPr="00AB4157">
        <w:rPr>
          <w:rFonts w:eastAsiaTheme="minorEastAsia"/>
          <w:color w:val="auto"/>
          <w:szCs w:val="24"/>
        </w:rPr>
        <w:t xml:space="preserve"> </w:t>
      </w:r>
    </w:p>
    <w:p w14:paraId="6F211F9C" w14:textId="77777777" w:rsidR="00881654" w:rsidRPr="003247C9" w:rsidRDefault="00A8753C" w:rsidP="00235F32">
      <w:pPr>
        <w:pStyle w:val="Undergrupp"/>
        <w:numPr>
          <w:ilvl w:val="0"/>
          <w:numId w:val="0"/>
        </w:numPr>
        <w:ind w:right="95"/>
        <w:rPr>
          <w:noProof/>
        </w:rPr>
      </w:pPr>
      <w:bookmarkStart w:id="276" w:name="_Toc89446097"/>
      <w:bookmarkStart w:id="277" w:name="_Toc131693231"/>
      <w:bookmarkStart w:id="278" w:name="_Toc161307277"/>
      <w:bookmarkStart w:id="279" w:name="_Toc201236704"/>
      <w:bookmarkEnd w:id="274"/>
      <w:r w:rsidRPr="00971DEA">
        <w:rPr>
          <w:caps w:val="0"/>
          <w:noProof/>
        </w:rPr>
        <w:t>ÖVERSVÄMNING</w:t>
      </w:r>
      <w:bookmarkEnd w:id="276"/>
      <w:bookmarkEnd w:id="277"/>
      <w:bookmarkEnd w:id="278"/>
      <w:bookmarkEnd w:id="279"/>
    </w:p>
    <w:p w14:paraId="4751F930" w14:textId="77777777" w:rsidR="00A615A3" w:rsidRPr="00AB4157" w:rsidRDefault="00A615A3" w:rsidP="00235F32">
      <w:pPr>
        <w:ind w:right="95"/>
        <w:rPr>
          <w:noProof/>
        </w:rPr>
      </w:pPr>
      <w:bookmarkStart w:id="280" w:name="ko_översvämning01"/>
      <w:r w:rsidRPr="00971DEA">
        <w:rPr>
          <w:noProof/>
        </w:rPr>
        <w:t xml:space="preserve">Planområdet ligger </w:t>
      </w:r>
      <w:r w:rsidR="0067028E" w:rsidRPr="00971DEA">
        <w:rPr>
          <w:noProof/>
        </w:rPr>
        <w:t>inom både 100</w:t>
      </w:r>
      <w:r w:rsidRPr="00971DEA">
        <w:rPr>
          <w:noProof/>
        </w:rPr>
        <w:t>-</w:t>
      </w:r>
      <w:r w:rsidR="0067028E" w:rsidRPr="00971DEA">
        <w:rPr>
          <w:noProof/>
        </w:rPr>
        <w:t xml:space="preserve"> och 200 årsflöde samt högsta flöde enligt MSB (Myndigheten för samhällsskydd och beredskap</w:t>
      </w:r>
      <w:r w:rsidR="00AD7D44" w:rsidRPr="00971DEA">
        <w:rPr>
          <w:noProof/>
        </w:rPr>
        <w:t>)</w:t>
      </w:r>
      <w:r w:rsidR="0067028E" w:rsidRPr="00971DEA">
        <w:rPr>
          <w:noProof/>
        </w:rPr>
        <w:t xml:space="preserve">. </w:t>
      </w:r>
      <w:r w:rsidR="00A92C82" w:rsidRPr="00971DEA">
        <w:rPr>
          <w:noProof/>
        </w:rPr>
        <w:t xml:space="preserve">Det finns också </w:t>
      </w:r>
      <w:r w:rsidRPr="00971DEA">
        <w:rPr>
          <w:noProof/>
        </w:rPr>
        <w:t xml:space="preserve">ett antal lågpunkter främst i </w:t>
      </w:r>
      <w:r w:rsidRPr="00AB4157">
        <w:rPr>
          <w:noProof/>
        </w:rPr>
        <w:t xml:space="preserve">den norra och östra delen av planområdet. </w:t>
      </w:r>
    </w:p>
    <w:p w14:paraId="06902114" w14:textId="1A8CC6EB" w:rsidR="00653B49" w:rsidRPr="00971DEA" w:rsidRDefault="00A615A3" w:rsidP="00235F32">
      <w:pPr>
        <w:ind w:right="95"/>
        <w:rPr>
          <w:noProof/>
        </w:rPr>
      </w:pPr>
      <w:r w:rsidRPr="00AB4157">
        <w:rPr>
          <w:noProof/>
        </w:rPr>
        <w:t>För att minska konsekvenserna i samband med översvämning av Vassaraälven kommer marken inom planområdet behöva fyllas upp.</w:t>
      </w:r>
      <w:r w:rsidR="00DD3311" w:rsidRPr="00AB4157">
        <w:rPr>
          <w:noProof/>
        </w:rPr>
        <w:t xml:space="preserve"> </w:t>
      </w:r>
      <w:r w:rsidR="00653B49" w:rsidRPr="00AB4157">
        <w:rPr>
          <w:noProof/>
        </w:rPr>
        <w:t>Detta säkerställs med en planbestämmelse om lägsta</w:t>
      </w:r>
      <w:r w:rsidR="006E5DFE" w:rsidRPr="00AB4157">
        <w:rPr>
          <w:noProof/>
        </w:rPr>
        <w:t xml:space="preserve"> tillåtna golvhöjd för ny beb</w:t>
      </w:r>
      <w:r w:rsidR="001A202C" w:rsidRPr="00AB4157">
        <w:rPr>
          <w:noProof/>
        </w:rPr>
        <w:t>y</w:t>
      </w:r>
      <w:r w:rsidR="006E5DFE" w:rsidRPr="00AB4157">
        <w:rPr>
          <w:noProof/>
        </w:rPr>
        <w:t xml:space="preserve">ggelse </w:t>
      </w:r>
      <w:r w:rsidR="00653B49" w:rsidRPr="00AB4157">
        <w:rPr>
          <w:noProof/>
        </w:rPr>
        <w:t>på +357 meter</w:t>
      </w:r>
      <w:r w:rsidR="001A202C" w:rsidRPr="00AB4157">
        <w:rPr>
          <w:noProof/>
        </w:rPr>
        <w:t xml:space="preserve"> över angivet nollplan</w:t>
      </w:r>
      <w:r w:rsidR="00653B49" w:rsidRPr="00AB4157">
        <w:rPr>
          <w:noProof/>
        </w:rPr>
        <w:t xml:space="preserve"> för ny bebyggelse. Det är </w:t>
      </w:r>
      <w:r w:rsidR="001A202C" w:rsidRPr="00AB4157">
        <w:rPr>
          <w:noProof/>
        </w:rPr>
        <w:t xml:space="preserve">fyra </w:t>
      </w:r>
      <w:r w:rsidR="00653B49" w:rsidRPr="00AB4157">
        <w:rPr>
          <w:noProof/>
        </w:rPr>
        <w:t>meter över Vassaraälvens medelflöde. Närmaste ny bebyggelse tillåts inte närmare än 30 meter från älven.</w:t>
      </w:r>
      <w:r w:rsidR="00653B49" w:rsidRPr="00971DEA">
        <w:rPr>
          <w:noProof/>
        </w:rPr>
        <w:t xml:space="preserve"> </w:t>
      </w:r>
    </w:p>
    <w:p w14:paraId="1826EAF3" w14:textId="103A33F7" w:rsidR="00A615A3" w:rsidRPr="00971DEA" w:rsidRDefault="00653B49" w:rsidP="00235F32">
      <w:pPr>
        <w:ind w:right="95"/>
        <w:rPr>
          <w:noProof/>
        </w:rPr>
      </w:pPr>
      <w:r w:rsidRPr="00971DEA">
        <w:rPr>
          <w:noProof/>
        </w:rPr>
        <w:t xml:space="preserve">För att minska konsekvenserna ytterligare tillåts inga källare på tillkommande bebyggelse. Befintliga byggnader </w:t>
      </w:r>
      <w:r w:rsidR="0067028E" w:rsidRPr="00971DEA">
        <w:rPr>
          <w:noProof/>
        </w:rPr>
        <w:t xml:space="preserve">inom planområdet har idag källare och får fortsatt ha </w:t>
      </w:r>
      <w:r w:rsidR="00AD7D44" w:rsidRPr="00971DEA">
        <w:rPr>
          <w:noProof/>
        </w:rPr>
        <w:t xml:space="preserve">kvar </w:t>
      </w:r>
      <w:r w:rsidR="0067028E" w:rsidRPr="00971DEA">
        <w:rPr>
          <w:noProof/>
        </w:rPr>
        <w:t>de</w:t>
      </w:r>
      <w:r w:rsidR="00AD7D44" w:rsidRPr="00971DEA">
        <w:rPr>
          <w:noProof/>
        </w:rPr>
        <w:t>m</w:t>
      </w:r>
      <w:r w:rsidR="0067028E" w:rsidRPr="00971DEA">
        <w:rPr>
          <w:noProof/>
        </w:rPr>
        <w:t xml:space="preserve"> i samband med detaljplanens genomförande. </w:t>
      </w:r>
      <w:r w:rsidR="00AD7D44" w:rsidRPr="00971DEA">
        <w:rPr>
          <w:noProof/>
        </w:rPr>
        <w:t>S</w:t>
      </w:r>
      <w:r w:rsidR="0067028E" w:rsidRPr="00971DEA">
        <w:rPr>
          <w:noProof/>
        </w:rPr>
        <w:t xml:space="preserve">kulle de byggnaderna däremot rivas för att uppföra nya kommer det inte tillåtas några </w:t>
      </w:r>
      <w:r w:rsidR="00AD7D44" w:rsidRPr="00971DEA">
        <w:rPr>
          <w:noProof/>
        </w:rPr>
        <w:t xml:space="preserve">nya </w:t>
      </w:r>
      <w:r w:rsidR="0067028E" w:rsidRPr="00971DEA">
        <w:rPr>
          <w:noProof/>
        </w:rPr>
        <w:t xml:space="preserve">källare. </w:t>
      </w:r>
    </w:p>
    <w:p w14:paraId="5F5BE73B" w14:textId="23E837FD" w:rsidR="00A92C82" w:rsidRPr="00AB4157" w:rsidRDefault="00AD7D44" w:rsidP="00235F32">
      <w:pPr>
        <w:ind w:right="95"/>
        <w:rPr>
          <w:noProof/>
        </w:rPr>
      </w:pPr>
      <w:r w:rsidRPr="00971DEA">
        <w:rPr>
          <w:noProof/>
        </w:rPr>
        <w:t xml:space="preserve">Inom planområdet kommer det finnas både hårdgjorda ytor och grönytor där dagvatten kommer hanteras. </w:t>
      </w:r>
      <w:r w:rsidR="00A92C82" w:rsidRPr="00AB4157">
        <w:rPr>
          <w:noProof/>
        </w:rPr>
        <w:t>Med dessa åtgärder bedöms översvämningsriskerna vara hanterade.</w:t>
      </w:r>
    </w:p>
    <w:p w14:paraId="74BEA10C" w14:textId="3A36A577" w:rsidR="00DD0024" w:rsidRPr="00AB4157" w:rsidRDefault="00DD0024" w:rsidP="00235F32">
      <w:pPr>
        <w:ind w:right="95"/>
      </w:pPr>
      <w:r w:rsidRPr="00AB4157">
        <w:t>Baserat på befintlig höjdsättning av området kan planområdet delas upp i tre avrinningsområden. Avrinningsområde 1 och 3 innefattar även påtryckande dagvatten norr och nordost om planområdet. För avrinningsområde 1 avleds dagvattnet längs med ett rinnstråk efter den västra planområdesgränsen och för avrinningsområde 3 avleds vatten delvis med ett rinnstråk längs den östra planområdesgränsen. Påtryckande dagvatten utanför planområdet utgör alltså i nuläget ingen risk för befintlig bebyggelse inom planområdet. Då höjdsättningen samt placering av byggnader inom området inte är färdigt går det inte att redovisa rinnvägar och avrinningsområden för efterläget.</w:t>
      </w:r>
    </w:p>
    <w:p w14:paraId="294B540E" w14:textId="59879C26" w:rsidR="00342187" w:rsidRPr="00342187" w:rsidRDefault="00342187" w:rsidP="00235F32">
      <w:pPr>
        <w:ind w:right="95"/>
      </w:pPr>
      <w:r w:rsidRPr="00AB4157">
        <w:t>När markprojekteringen samt byggnadernas placering och last är fastställda föreslås en mer detaljerad delprojektering att utföras. Detta syftar till att noggrant kartlägga markförhållandena i samband med byggnationen.</w:t>
      </w:r>
    </w:p>
    <w:p w14:paraId="300022C9" w14:textId="77777777" w:rsidR="00881654" w:rsidRPr="003247C9" w:rsidRDefault="00A8753C" w:rsidP="00235F32">
      <w:pPr>
        <w:pStyle w:val="Undergrupp"/>
        <w:numPr>
          <w:ilvl w:val="0"/>
          <w:numId w:val="0"/>
        </w:numPr>
        <w:ind w:right="95"/>
        <w:rPr>
          <w:noProof/>
        </w:rPr>
      </w:pPr>
      <w:bookmarkStart w:id="281" w:name="_Toc89446098"/>
      <w:bookmarkStart w:id="282" w:name="_Toc131693232"/>
      <w:bookmarkStart w:id="283" w:name="_Toc161307278"/>
      <w:bookmarkStart w:id="284" w:name="_Toc201236705"/>
      <w:bookmarkEnd w:id="280"/>
      <w:r w:rsidRPr="00971DEA">
        <w:rPr>
          <w:caps w:val="0"/>
          <w:noProof/>
        </w:rPr>
        <w:t>OLYCKOR</w:t>
      </w:r>
      <w:bookmarkEnd w:id="281"/>
      <w:bookmarkEnd w:id="282"/>
      <w:bookmarkEnd w:id="283"/>
      <w:bookmarkEnd w:id="284"/>
    </w:p>
    <w:p w14:paraId="10434C31" w14:textId="29EFA3E5" w:rsidR="00881654" w:rsidRPr="002D5533" w:rsidRDefault="00D15815" w:rsidP="00235F32">
      <w:pPr>
        <w:ind w:right="95"/>
        <w:rPr>
          <w:noProof/>
        </w:rPr>
      </w:pPr>
      <w:bookmarkStart w:id="285" w:name="ko_olyckor01"/>
      <w:r>
        <w:rPr>
          <w:noProof/>
        </w:rPr>
        <w:t xml:space="preserve">Planområdet ligger inom tätortsmiljö och relativt långt från riskkällan. Kommunens </w:t>
      </w:r>
      <w:r w:rsidRPr="00971DEA">
        <w:rPr>
          <w:noProof/>
        </w:rPr>
        <w:t xml:space="preserve">bedömning är därmed att risken bör bedömas som tillfredsställande låg. </w:t>
      </w:r>
    </w:p>
    <w:p w14:paraId="36517464" w14:textId="68F1EE45" w:rsidR="00AC578D" w:rsidRPr="00AC578D" w:rsidRDefault="00AC578D" w:rsidP="00235F32">
      <w:pPr>
        <w:ind w:right="95"/>
        <w:rPr>
          <w:noProof/>
        </w:rPr>
      </w:pPr>
      <w:r>
        <w:rPr>
          <w:noProof/>
        </w:rPr>
        <w:lastRenderedPageBreak/>
        <w:t xml:space="preserve">I samband med ytterligare byggnation inom fastigheterna </w:t>
      </w:r>
      <w:r w:rsidR="005D77DE">
        <w:rPr>
          <w:noProof/>
        </w:rPr>
        <w:t>ska PM</w:t>
      </w:r>
      <w:r w:rsidRPr="00E90B21">
        <w:rPr>
          <w:i/>
          <w:iCs/>
        </w:rPr>
        <w:t xml:space="preserve"> Räddningstjänsten som alternativ utrymningsväg med höjdfordon eller bärbar stege</w:t>
      </w:r>
      <w:r>
        <w:rPr>
          <w:i/>
          <w:iCs/>
        </w:rPr>
        <w:t xml:space="preserve"> </w:t>
      </w:r>
      <w:r>
        <w:t xml:space="preserve">följas där det bland annat står om uppställningsplatser och skyltning. </w:t>
      </w:r>
    </w:p>
    <w:p w14:paraId="00CEBF1C" w14:textId="2947647D" w:rsidR="00881654" w:rsidRPr="003247C9" w:rsidRDefault="009200D9" w:rsidP="00235F32">
      <w:pPr>
        <w:pStyle w:val="Undergrupp"/>
        <w:numPr>
          <w:ilvl w:val="0"/>
          <w:numId w:val="0"/>
        </w:numPr>
        <w:ind w:right="95"/>
        <w:rPr>
          <w:noProof/>
        </w:rPr>
      </w:pPr>
      <w:bookmarkStart w:id="286" w:name="_Toc89446099"/>
      <w:bookmarkStart w:id="287" w:name="_Toc131693233"/>
      <w:bookmarkStart w:id="288" w:name="_Toc161307279"/>
      <w:bookmarkStart w:id="289" w:name="_Toc201236706"/>
      <w:bookmarkEnd w:id="285"/>
      <w:r w:rsidRPr="00971DEA">
        <w:rPr>
          <w:caps w:val="0"/>
          <w:noProof/>
        </w:rPr>
        <w:t xml:space="preserve">RAS, SKRED OCH </w:t>
      </w:r>
      <w:r w:rsidR="00A8753C" w:rsidRPr="00971DEA">
        <w:rPr>
          <w:caps w:val="0"/>
          <w:noProof/>
        </w:rPr>
        <w:t>EROSION</w:t>
      </w:r>
      <w:bookmarkEnd w:id="286"/>
      <w:bookmarkEnd w:id="287"/>
      <w:bookmarkEnd w:id="288"/>
      <w:bookmarkEnd w:id="289"/>
    </w:p>
    <w:p w14:paraId="3DED11A7" w14:textId="24D7E007" w:rsidR="00EA7539" w:rsidRDefault="00E76A03" w:rsidP="00235F32">
      <w:pPr>
        <w:ind w:right="95"/>
      </w:pPr>
      <w:bookmarkStart w:id="290" w:name="ko_ras01"/>
      <w:r>
        <w:t xml:space="preserve">En geoteknisk undersökning har genomförts daterad 2023-12-05. Under rubriken </w:t>
      </w:r>
      <w:r w:rsidR="001A202C">
        <w:rPr>
          <w:i/>
          <w:iCs/>
        </w:rPr>
        <w:t>P</w:t>
      </w:r>
      <w:r w:rsidRPr="00E76A03">
        <w:rPr>
          <w:i/>
          <w:iCs/>
        </w:rPr>
        <w:t>laneringsförutsättningar</w:t>
      </w:r>
      <w:r w:rsidR="001A202C">
        <w:rPr>
          <w:i/>
          <w:iCs/>
        </w:rPr>
        <w:t xml:space="preserve"> - G</w:t>
      </w:r>
      <w:r>
        <w:rPr>
          <w:i/>
          <w:iCs/>
        </w:rPr>
        <w:t xml:space="preserve">eotekniska förhållanden </w:t>
      </w:r>
      <w:r>
        <w:t xml:space="preserve">finns resultatet av undersökningen redovisad. När markprojektering och byggnaders placering och last är </w:t>
      </w:r>
      <w:r w:rsidRPr="00EA7539">
        <w:rPr>
          <w:color w:val="auto"/>
        </w:rPr>
        <w:t xml:space="preserve">kända </w:t>
      </w:r>
      <w:r w:rsidR="00B464AE" w:rsidRPr="00EA7539">
        <w:rPr>
          <w:color w:val="auto"/>
        </w:rPr>
        <w:t>ska</w:t>
      </w:r>
      <w:r w:rsidRPr="00EA7539">
        <w:rPr>
          <w:color w:val="auto"/>
        </w:rPr>
        <w:t xml:space="preserve"> fortsatt </w:t>
      </w:r>
      <w:r>
        <w:t>detaljprojektering genomföras.</w:t>
      </w:r>
      <w:bookmarkStart w:id="291" w:name="_Toc131693234"/>
      <w:bookmarkStart w:id="292" w:name="_Toc161307280"/>
    </w:p>
    <w:p w14:paraId="00895300" w14:textId="59842785" w:rsidR="00A01752" w:rsidRPr="00971DEA" w:rsidRDefault="00A01752" w:rsidP="00235F32">
      <w:pPr>
        <w:pStyle w:val="Undergrupp"/>
        <w:numPr>
          <w:ilvl w:val="0"/>
          <w:numId w:val="0"/>
        </w:numPr>
        <w:ind w:right="95"/>
        <w:rPr>
          <w:noProof/>
        </w:rPr>
      </w:pPr>
      <w:bookmarkStart w:id="293" w:name="_Toc201236707"/>
      <w:r w:rsidRPr="00971DEA">
        <w:rPr>
          <w:noProof/>
        </w:rPr>
        <w:t>R</w:t>
      </w:r>
      <w:r w:rsidR="007739B6" w:rsidRPr="00971DEA">
        <w:rPr>
          <w:noProof/>
        </w:rPr>
        <w:t>ADON</w:t>
      </w:r>
      <w:bookmarkEnd w:id="291"/>
      <w:bookmarkEnd w:id="292"/>
      <w:bookmarkEnd w:id="293"/>
    </w:p>
    <w:p w14:paraId="7AB1C646" w14:textId="3CF9D262" w:rsidR="004F2DD8" w:rsidRDefault="00A01752" w:rsidP="00235F32">
      <w:pPr>
        <w:ind w:right="95"/>
        <w:rPr>
          <w:rFonts w:eastAsiaTheme="minorEastAsia"/>
          <w:color w:val="auto"/>
          <w:szCs w:val="24"/>
        </w:rPr>
      </w:pPr>
      <w:bookmarkStart w:id="294" w:name="_Hlk114209147"/>
      <w:r w:rsidRPr="001B16FA">
        <w:rPr>
          <w:szCs w:val="24"/>
        </w:rPr>
        <w:t xml:space="preserve">Marken är den vanligaste radonkällan. </w:t>
      </w:r>
      <w:r w:rsidR="001B16FA">
        <w:rPr>
          <w:szCs w:val="24"/>
        </w:rPr>
        <w:t>Enligt en markradonutredning som genomfördes 1990 råder normalrisk för radon inom planområdet</w:t>
      </w:r>
      <w:r w:rsidR="004F2DD8" w:rsidRPr="001B16FA">
        <w:rPr>
          <w:rFonts w:eastAsiaTheme="minorEastAsia"/>
          <w:color w:val="auto"/>
          <w:szCs w:val="24"/>
        </w:rPr>
        <w:t xml:space="preserve">. Vid bygglovsprövning finns möjlighet att ställa krav på att byggnader och ombyggnationer ska utföras radonsäkert med god ventilation, om det finns misstanke om att det </w:t>
      </w:r>
      <w:r w:rsidR="004F2DD8" w:rsidRPr="00971DEA">
        <w:rPr>
          <w:rFonts w:eastAsiaTheme="minorEastAsia"/>
          <w:color w:val="auto"/>
          <w:szCs w:val="24"/>
        </w:rPr>
        <w:t>eventuellt skulle kunna förekomma höga radonvärden.</w:t>
      </w:r>
    </w:p>
    <w:p w14:paraId="77021474" w14:textId="6879692A" w:rsidR="005D77DE" w:rsidRPr="00AC54DA" w:rsidRDefault="00E76A03" w:rsidP="00235F32">
      <w:pPr>
        <w:ind w:right="95"/>
        <w:rPr>
          <w:rFonts w:eastAsiaTheme="minorEastAsia"/>
          <w:color w:val="auto"/>
          <w:szCs w:val="24"/>
        </w:rPr>
      </w:pPr>
      <w:r>
        <w:rPr>
          <w:rFonts w:eastAsiaTheme="minorEastAsia"/>
          <w:color w:val="auto"/>
          <w:szCs w:val="24"/>
        </w:rPr>
        <w:t>Enligt en geoteknisk undersökning, daterad 2023-12-15</w:t>
      </w:r>
      <w:r w:rsidR="00EA7539">
        <w:rPr>
          <w:rFonts w:eastAsiaTheme="minorEastAsia"/>
          <w:color w:val="auto"/>
          <w:szCs w:val="24"/>
        </w:rPr>
        <w:t>,</w:t>
      </w:r>
      <w:r>
        <w:rPr>
          <w:rFonts w:eastAsiaTheme="minorEastAsia"/>
          <w:color w:val="auto"/>
          <w:szCs w:val="24"/>
        </w:rPr>
        <w:t xml:space="preserve"> bör det i samband med detaljprojektering genomföras en undersökning av markradon inom aktuellt planområde.</w:t>
      </w:r>
    </w:p>
    <w:p w14:paraId="284697D1" w14:textId="4D9D75BA" w:rsidR="00881654" w:rsidRPr="001E36B9" w:rsidRDefault="00A8753C" w:rsidP="00235F32">
      <w:pPr>
        <w:pStyle w:val="Grupp"/>
        <w:numPr>
          <w:ilvl w:val="0"/>
          <w:numId w:val="0"/>
        </w:numPr>
        <w:ind w:right="95"/>
        <w:rPr>
          <w:bCs w:val="0"/>
          <w:noProof/>
        </w:rPr>
      </w:pPr>
      <w:bookmarkStart w:id="295" w:name="_Toc89446102"/>
      <w:bookmarkStart w:id="296" w:name="_Toc161307281"/>
      <w:bookmarkStart w:id="297" w:name="_Toc201236708"/>
      <w:bookmarkEnd w:id="290"/>
      <w:bookmarkEnd w:id="294"/>
      <w:r w:rsidRPr="001E36B9">
        <w:rPr>
          <w:bCs w:val="0"/>
          <w:caps w:val="0"/>
          <w:noProof/>
        </w:rPr>
        <w:t>SOCIALA</w:t>
      </w:r>
      <w:bookmarkStart w:id="298" w:name="ko_sociala01"/>
      <w:bookmarkEnd w:id="295"/>
      <w:r w:rsidR="006E5DFE" w:rsidRPr="001E36B9">
        <w:rPr>
          <w:bCs w:val="0"/>
          <w:caps w:val="0"/>
          <w:noProof/>
        </w:rPr>
        <w:t xml:space="preserve"> ASPEKTER</w:t>
      </w:r>
      <w:bookmarkEnd w:id="296"/>
      <w:bookmarkEnd w:id="297"/>
    </w:p>
    <w:p w14:paraId="1881A366" w14:textId="6111C60C" w:rsidR="00EB1DBF" w:rsidRPr="003247C9" w:rsidRDefault="00EB1DBF" w:rsidP="00235F32">
      <w:pPr>
        <w:pStyle w:val="Undergrupp"/>
        <w:numPr>
          <w:ilvl w:val="0"/>
          <w:numId w:val="0"/>
        </w:numPr>
        <w:ind w:right="95"/>
        <w:rPr>
          <w:noProof/>
        </w:rPr>
      </w:pPr>
      <w:bookmarkStart w:id="299" w:name="_Toc89446104"/>
      <w:bookmarkStart w:id="300" w:name="_Toc131693238"/>
      <w:bookmarkStart w:id="301" w:name="_Toc161307284"/>
      <w:bookmarkStart w:id="302" w:name="_Toc201236709"/>
      <w:bookmarkStart w:id="303" w:name="_Toc89446103"/>
      <w:bookmarkStart w:id="304" w:name="_Toc131693236"/>
      <w:bookmarkStart w:id="305" w:name="_Toc161307282"/>
      <w:bookmarkEnd w:id="298"/>
      <w:r>
        <w:rPr>
          <w:caps w:val="0"/>
          <w:noProof/>
        </w:rPr>
        <w:t>JÄM</w:t>
      </w:r>
      <w:bookmarkEnd w:id="299"/>
      <w:r>
        <w:rPr>
          <w:caps w:val="0"/>
          <w:noProof/>
        </w:rPr>
        <w:t>STÄLLDHET</w:t>
      </w:r>
      <w:bookmarkEnd w:id="300"/>
      <w:bookmarkEnd w:id="301"/>
      <w:r w:rsidR="004A1BBC">
        <w:rPr>
          <w:caps w:val="0"/>
          <w:noProof/>
        </w:rPr>
        <w:t xml:space="preserve"> OCH TILLGÄNGLIGHET</w:t>
      </w:r>
      <w:bookmarkEnd w:id="302"/>
    </w:p>
    <w:p w14:paraId="44E697DA" w14:textId="77777777" w:rsidR="00AB4157" w:rsidRDefault="00EB1DBF" w:rsidP="00235F32">
      <w:pPr>
        <w:ind w:right="95"/>
      </w:pPr>
      <w:r w:rsidRPr="00AB4157">
        <w:t>Planförslaget</w:t>
      </w:r>
      <w:r w:rsidR="00AB4157">
        <w:t xml:space="preserve"> bedöms ha goda förutsättningar att vara jämställt. Bedömningen baseras bland annat på att </w:t>
      </w:r>
      <w:r w:rsidRPr="00EB1DBF">
        <w:t>planområdet är beläget i Gällivares centrala delar, vilket</w:t>
      </w:r>
      <w:r>
        <w:t xml:space="preserve"> innebär närhet till både kommersiell och offentlig service, som kollektivtrafik. </w:t>
      </w:r>
      <w:r w:rsidRPr="00EB1DBF">
        <w:t>Detta är särskilt betydelsefullt ur ett jämställdhetsperspektiv, eftersom forskning visar att fler kvinnor än män reser kollektivt. Genom att säkerställa goda transportmöjligheter och tillgång till kollektivtrafik i området främjas en inkluderande och jämlik miljö där alla invånare kan ta del av de resurser och tjänster som staden erbjuder.</w:t>
      </w:r>
      <w:r w:rsidR="004A1BBC">
        <w:t xml:space="preserve"> </w:t>
      </w:r>
      <w:r w:rsidRPr="00EB1DBF">
        <w:t xml:space="preserve">I samband med exploateringen av området kommer </w:t>
      </w:r>
      <w:r w:rsidR="004A1BBC">
        <w:t xml:space="preserve">även </w:t>
      </w:r>
      <w:r w:rsidRPr="00EB1DBF">
        <w:t xml:space="preserve">parkeringsmöjligheter att finnas kvar, vilket bidrar till en balans mellan olika transportsätt. </w:t>
      </w:r>
    </w:p>
    <w:p w14:paraId="7779D82C" w14:textId="54365EFB" w:rsidR="004A1BBC" w:rsidRDefault="00EB1DBF" w:rsidP="00235F32">
      <w:pPr>
        <w:ind w:right="95"/>
      </w:pPr>
      <w:r w:rsidRPr="00EB1DBF">
        <w:t>Genom att prioritera tillgänglighet och variationsrika transportalternativ i planeringen av området ökar möjligheterna för både unga och gamla, kvinnor och män att aktivt delta i samhället. Detta stöder i sin tur en mer jämlik och hållbar utveckling i Gällivare.</w:t>
      </w:r>
      <w:r w:rsidR="004A1BBC" w:rsidRPr="004A1BBC">
        <w:rPr>
          <w:noProof/>
        </w:rPr>
        <w:t xml:space="preserve"> </w:t>
      </w:r>
    </w:p>
    <w:p w14:paraId="373B063E" w14:textId="251E4D73" w:rsidR="00881654" w:rsidRPr="003247C9" w:rsidRDefault="00A8753C" w:rsidP="00235F32">
      <w:pPr>
        <w:pStyle w:val="Undergrupp"/>
        <w:numPr>
          <w:ilvl w:val="0"/>
          <w:numId w:val="0"/>
        </w:numPr>
        <w:ind w:right="95"/>
        <w:rPr>
          <w:noProof/>
        </w:rPr>
      </w:pPr>
      <w:bookmarkStart w:id="306" w:name="_Toc201236710"/>
      <w:r>
        <w:rPr>
          <w:caps w:val="0"/>
          <w:noProof/>
        </w:rPr>
        <w:t>BARN</w:t>
      </w:r>
      <w:bookmarkEnd w:id="303"/>
      <w:bookmarkEnd w:id="304"/>
      <w:bookmarkEnd w:id="305"/>
      <w:r w:rsidR="00CA5548">
        <w:rPr>
          <w:caps w:val="0"/>
          <w:noProof/>
        </w:rPr>
        <w:t>PERSPEKTIVET</w:t>
      </w:r>
      <w:bookmarkEnd w:id="306"/>
    </w:p>
    <w:p w14:paraId="16F83003" w14:textId="77777777" w:rsidR="004A1BBC" w:rsidRDefault="004A1BBC" w:rsidP="00235F32">
      <w:pPr>
        <w:ind w:right="95"/>
      </w:pPr>
      <w:bookmarkStart w:id="307" w:name="_Toc89446105"/>
      <w:bookmarkStart w:id="308" w:name="_Toc161307285"/>
      <w:r w:rsidRPr="004A1BBC">
        <w:t>Planförslaget berör barn i alla åldrar eftersom barn kommer att bo och röra sig inom planområdet. Genomförandet av detaljplanen innebär att mark avsedd för lek kommer att tas i anspråk för byggande av flerbostadshus och tillhörande funktioner. Trots detta bedöms planområdet, som gränsar till naturmark på tre sidor, ha goda möjligheter att erbjuda en trygg och inspirerande miljö för barn att vistas i och utforska sitt närområde.</w:t>
      </w:r>
    </w:p>
    <w:p w14:paraId="78B25524" w14:textId="19CADFCB" w:rsidR="004A1BBC" w:rsidRPr="004A1BBC" w:rsidRDefault="004A1BBC" w:rsidP="00235F32">
      <w:pPr>
        <w:ind w:right="95"/>
      </w:pPr>
      <w:r w:rsidRPr="004A1BBC">
        <w:t>Dessutom ligger planområdet i nära anslutning till en av kommunens förskolor, vilket kan öka möjligheterna för barn att lära känna andra barn i sitt närområde. Genom att beakta barns rättigheter, enligt lagen om FN:s konvention om barnets rättigheter, kan beslut om planområdet bidra till en inkluderande och positiv miljö för barn och unga.</w:t>
      </w:r>
    </w:p>
    <w:p w14:paraId="635D8CDF" w14:textId="36D08606" w:rsidR="00881654" w:rsidRPr="001E36B9" w:rsidRDefault="00A8753C" w:rsidP="00235F32">
      <w:pPr>
        <w:pStyle w:val="Grupp"/>
        <w:numPr>
          <w:ilvl w:val="0"/>
          <w:numId w:val="0"/>
        </w:numPr>
        <w:ind w:right="95"/>
        <w:rPr>
          <w:bCs w:val="0"/>
          <w:noProof/>
        </w:rPr>
      </w:pPr>
      <w:bookmarkStart w:id="309" w:name="_Toc201236711"/>
      <w:r w:rsidRPr="001E36B9">
        <w:rPr>
          <w:bCs w:val="0"/>
          <w:caps w:val="0"/>
          <w:noProof/>
        </w:rPr>
        <w:lastRenderedPageBreak/>
        <w:t>RIKSINTRESSE</w:t>
      </w:r>
      <w:bookmarkEnd w:id="307"/>
      <w:bookmarkEnd w:id="308"/>
      <w:bookmarkEnd w:id="309"/>
    </w:p>
    <w:p w14:paraId="609A33CB" w14:textId="28C68A8C" w:rsidR="009200D9" w:rsidRPr="00971DEA" w:rsidRDefault="009200D9" w:rsidP="00235F32">
      <w:pPr>
        <w:ind w:right="95"/>
        <w:rPr>
          <w:noProof/>
        </w:rPr>
      </w:pPr>
      <w:r w:rsidRPr="00971DEA">
        <w:rPr>
          <w:noProof/>
        </w:rPr>
        <w:t>Detaljplanen omfattas inte av några riksintressen.</w:t>
      </w:r>
    </w:p>
    <w:p w14:paraId="5D525ED7" w14:textId="77777777" w:rsidR="00881654" w:rsidRPr="003247C9" w:rsidRDefault="00A8753C" w:rsidP="00235F32">
      <w:pPr>
        <w:pStyle w:val="Undergrupp"/>
        <w:numPr>
          <w:ilvl w:val="0"/>
          <w:numId w:val="0"/>
        </w:numPr>
        <w:ind w:right="95"/>
        <w:rPr>
          <w:noProof/>
        </w:rPr>
      </w:pPr>
      <w:bookmarkStart w:id="310" w:name="_Toc89446126"/>
      <w:bookmarkStart w:id="311" w:name="_Toc131693240"/>
      <w:bookmarkStart w:id="312" w:name="_Toc161307286"/>
      <w:bookmarkStart w:id="313" w:name="_Toc201236712"/>
      <w:r w:rsidRPr="00971DEA">
        <w:rPr>
          <w:caps w:val="0"/>
          <w:noProof/>
        </w:rPr>
        <w:t>NATURA 2000</w:t>
      </w:r>
      <w:bookmarkEnd w:id="310"/>
      <w:bookmarkEnd w:id="311"/>
      <w:bookmarkEnd w:id="312"/>
      <w:bookmarkEnd w:id="313"/>
    </w:p>
    <w:p w14:paraId="02AC5899" w14:textId="16713067" w:rsidR="009200D9" w:rsidRPr="00971DEA" w:rsidRDefault="009200D9" w:rsidP="00235F32">
      <w:pPr>
        <w:ind w:right="95"/>
        <w:rPr>
          <w:noProof/>
        </w:rPr>
      </w:pPr>
      <w:bookmarkStart w:id="314" w:name="_Toc89446128"/>
      <w:r w:rsidRPr="00971DEA">
        <w:rPr>
          <w:noProof/>
        </w:rPr>
        <w:t>Gällivare kommun gör bedömningen att Natura 2000</w:t>
      </w:r>
      <w:r w:rsidR="00C45877">
        <w:rPr>
          <w:noProof/>
        </w:rPr>
        <w:t>-</w:t>
      </w:r>
      <w:r w:rsidRPr="00971DEA">
        <w:rPr>
          <w:noProof/>
        </w:rPr>
        <w:t>området inte kommer påverkas negativt av detaljplanen.</w:t>
      </w:r>
    </w:p>
    <w:p w14:paraId="070D3E22" w14:textId="683957DA" w:rsidR="00881654" w:rsidRPr="001E36B9" w:rsidRDefault="00A8753C" w:rsidP="00235F32">
      <w:pPr>
        <w:pStyle w:val="Grupp"/>
        <w:numPr>
          <w:ilvl w:val="0"/>
          <w:numId w:val="0"/>
        </w:numPr>
        <w:ind w:right="95"/>
        <w:rPr>
          <w:bCs w:val="0"/>
          <w:noProof/>
        </w:rPr>
      </w:pPr>
      <w:bookmarkStart w:id="315" w:name="_Toc161307287"/>
      <w:bookmarkStart w:id="316" w:name="_Toc201236713"/>
      <w:r w:rsidRPr="001E36B9">
        <w:rPr>
          <w:bCs w:val="0"/>
          <w:noProof/>
        </w:rPr>
        <w:t>HUSHÅLLNINGSBESTÄMMELSER ENLIGT 3 KAP</w:t>
      </w:r>
      <w:r w:rsidR="005D77DE" w:rsidRPr="001E36B9">
        <w:rPr>
          <w:bCs w:val="0"/>
          <w:noProof/>
        </w:rPr>
        <w:t>ITLET</w:t>
      </w:r>
      <w:r w:rsidRPr="001E36B9">
        <w:rPr>
          <w:bCs w:val="0"/>
          <w:noProof/>
        </w:rPr>
        <w:t xml:space="preserve"> MILJÖBALKEN</w:t>
      </w:r>
      <w:bookmarkEnd w:id="314"/>
      <w:bookmarkEnd w:id="315"/>
      <w:bookmarkEnd w:id="316"/>
    </w:p>
    <w:p w14:paraId="532EB85A" w14:textId="3F6328FC" w:rsidR="00925A6A" w:rsidRPr="00925A6A" w:rsidRDefault="00925A6A" w:rsidP="00235F32">
      <w:pPr>
        <w:ind w:right="95"/>
        <w:rPr>
          <w:noProof/>
          <w:sz w:val="28"/>
          <w:szCs w:val="24"/>
        </w:rPr>
      </w:pPr>
      <w:bookmarkStart w:id="317" w:name="ko_hushållningsbestämmelserenl3kap_mb01"/>
      <w:r w:rsidRPr="00925A6A">
        <w:rPr>
          <w:rFonts w:eastAsiaTheme="minorEastAsia"/>
          <w:color w:val="auto"/>
          <w:szCs w:val="24"/>
        </w:rPr>
        <w:t>Aktuell planen kommer inte i konflikt med hushållningsbestämmelser enligt 3 kap</w:t>
      </w:r>
      <w:r w:rsidR="005D77DE">
        <w:rPr>
          <w:rFonts w:eastAsiaTheme="minorEastAsia"/>
          <w:color w:val="auto"/>
          <w:szCs w:val="24"/>
        </w:rPr>
        <w:t>itlet</w:t>
      </w:r>
      <w:r w:rsidRPr="00925A6A">
        <w:rPr>
          <w:rFonts w:eastAsiaTheme="minorEastAsia"/>
          <w:color w:val="auto"/>
          <w:szCs w:val="24"/>
        </w:rPr>
        <w:t xml:space="preserve"> miljöbalken</w:t>
      </w:r>
      <w:r w:rsidR="005617E8">
        <w:rPr>
          <w:rFonts w:eastAsiaTheme="minorEastAsia"/>
          <w:color w:val="auto"/>
          <w:szCs w:val="24"/>
        </w:rPr>
        <w:t>.</w:t>
      </w:r>
      <w:r w:rsidRPr="00925A6A">
        <w:rPr>
          <w:rFonts w:eastAsiaTheme="minorEastAsia"/>
          <w:color w:val="auto"/>
          <w:szCs w:val="24"/>
        </w:rPr>
        <w:t xml:space="preserve"> Detaljplanen ligger snarare i linje med dessa då planförslaget innebär en fortsatt användning av befintlig bebyggelse.</w:t>
      </w:r>
    </w:p>
    <w:p w14:paraId="695FF40B" w14:textId="77777777" w:rsidR="00881654" w:rsidRPr="001E36B9" w:rsidRDefault="00A8753C" w:rsidP="00235F32">
      <w:pPr>
        <w:pStyle w:val="Grupp"/>
        <w:numPr>
          <w:ilvl w:val="0"/>
          <w:numId w:val="0"/>
        </w:numPr>
        <w:ind w:right="95"/>
        <w:rPr>
          <w:bCs w:val="0"/>
          <w:noProof/>
        </w:rPr>
      </w:pPr>
      <w:bookmarkStart w:id="318" w:name="_Toc89446133"/>
      <w:bookmarkStart w:id="319" w:name="_Toc161307288"/>
      <w:bookmarkStart w:id="320" w:name="_Toc201236714"/>
      <w:bookmarkEnd w:id="317"/>
      <w:r w:rsidRPr="001E36B9">
        <w:rPr>
          <w:bCs w:val="0"/>
          <w:caps w:val="0"/>
          <w:noProof/>
        </w:rPr>
        <w:t>TRAFIK</w:t>
      </w:r>
      <w:bookmarkEnd w:id="318"/>
      <w:bookmarkEnd w:id="319"/>
      <w:bookmarkEnd w:id="320"/>
    </w:p>
    <w:p w14:paraId="21222CD4" w14:textId="0896BECF" w:rsidR="00881654" w:rsidRDefault="007739B6" w:rsidP="00235F32">
      <w:pPr>
        <w:ind w:right="95"/>
        <w:rPr>
          <w:noProof/>
          <w:shd w:val="clear" w:color="auto" w:fill="FFFFFF"/>
        </w:rPr>
      </w:pPr>
      <w:bookmarkStart w:id="321" w:name="ko_trafik01"/>
      <w:r>
        <w:rPr>
          <w:noProof/>
          <w:shd w:val="clear" w:color="auto" w:fill="FFFFFF"/>
        </w:rPr>
        <w:t>Trafik och gator bedöms inte påverkas negativt i samband med detaljplanens genomförande. Lasarett</w:t>
      </w:r>
      <w:r w:rsidR="00C45877">
        <w:rPr>
          <w:noProof/>
          <w:shd w:val="clear" w:color="auto" w:fill="FFFFFF"/>
        </w:rPr>
        <w:t>s</w:t>
      </w:r>
      <w:r>
        <w:rPr>
          <w:noProof/>
          <w:shd w:val="clear" w:color="auto" w:fill="FFFFFF"/>
        </w:rPr>
        <w:t>gatan har en låg trafikmängd idag och bedöms få en marginell ökning</w:t>
      </w:r>
      <w:r w:rsidR="00AB4157">
        <w:rPr>
          <w:noProof/>
          <w:shd w:val="clear" w:color="auto" w:fill="FFFFFF"/>
        </w:rPr>
        <w:t>, något som inte</w:t>
      </w:r>
      <w:r>
        <w:rPr>
          <w:noProof/>
          <w:shd w:val="clear" w:color="auto" w:fill="FFFFFF"/>
        </w:rPr>
        <w:t xml:space="preserve"> kommer </w:t>
      </w:r>
      <w:bookmarkStart w:id="322" w:name="_Hlk200960163"/>
      <w:r>
        <w:rPr>
          <w:noProof/>
          <w:shd w:val="clear" w:color="auto" w:fill="FFFFFF"/>
        </w:rPr>
        <w:t xml:space="preserve">leda till några problem för </w:t>
      </w:r>
      <w:r w:rsidR="00AD7226">
        <w:rPr>
          <w:noProof/>
          <w:shd w:val="clear" w:color="auto" w:fill="FFFFFF"/>
        </w:rPr>
        <w:t>varken fordonstrafik eller gång- och cykeltrafikanter.</w:t>
      </w:r>
      <w:bookmarkEnd w:id="322"/>
    </w:p>
    <w:p w14:paraId="06EBB6A1" w14:textId="6157639D" w:rsidR="00AD7226" w:rsidRDefault="00AD7226" w:rsidP="00235F32">
      <w:pPr>
        <w:ind w:right="95"/>
        <w:rPr>
          <w:noProof/>
          <w:shd w:val="clear" w:color="auto" w:fill="FFFFFF"/>
        </w:rPr>
      </w:pPr>
      <w:r>
        <w:rPr>
          <w:noProof/>
          <w:shd w:val="clear" w:color="auto" w:fill="FFFFFF"/>
        </w:rPr>
        <w:t>Parkering ska lösas inom den egna fastigheten</w:t>
      </w:r>
      <w:r w:rsidR="006C18A1">
        <w:rPr>
          <w:noProof/>
          <w:shd w:val="clear" w:color="auto" w:fill="FFFFFF"/>
        </w:rPr>
        <w:t xml:space="preserve"> och följa Gällivare kommuns </w:t>
      </w:r>
      <w:r w:rsidR="006C18A1">
        <w:rPr>
          <w:i/>
          <w:iCs/>
          <w:noProof/>
          <w:shd w:val="clear" w:color="auto" w:fill="FFFFFF"/>
        </w:rPr>
        <w:t>P</w:t>
      </w:r>
      <w:r w:rsidR="006C18A1" w:rsidRPr="006C18A1">
        <w:rPr>
          <w:i/>
          <w:iCs/>
          <w:noProof/>
          <w:shd w:val="clear" w:color="auto" w:fill="FFFFFF"/>
        </w:rPr>
        <w:t>arkeringsnorm för cykel och bil</w:t>
      </w:r>
      <w:r w:rsidR="000E4275">
        <w:rPr>
          <w:noProof/>
          <w:shd w:val="clear" w:color="auto" w:fill="FFFFFF"/>
        </w:rPr>
        <w:t xml:space="preserve">. </w:t>
      </w:r>
    </w:p>
    <w:p w14:paraId="4F2E8D13" w14:textId="77777777" w:rsidR="008D173C" w:rsidRDefault="00EA368E" w:rsidP="00235F32">
      <w:pPr>
        <w:keepNext/>
        <w:spacing w:after="0"/>
        <w:ind w:right="95"/>
      </w:pPr>
      <w:r>
        <w:rPr>
          <w:noProof/>
          <w:color w:val="FF0000"/>
          <w:shd w:val="clear" w:color="auto" w:fill="FFFFFF"/>
        </w:rPr>
        <w:drawing>
          <wp:inline distT="0" distB="0" distL="0" distR="0" wp14:anchorId="33E5CF88" wp14:editId="5A56C3D3">
            <wp:extent cx="5469466" cy="2881771"/>
            <wp:effectExtent l="0" t="0" r="0" b="0"/>
            <wp:docPr id="27" name="Bildobjekt 27" descr="P5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ildobjekt 27" descr="P525#yIS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492113" cy="2893704"/>
                    </a:xfrm>
                    <a:prstGeom prst="rect">
                      <a:avLst/>
                    </a:prstGeom>
                    <a:noFill/>
                  </pic:spPr>
                </pic:pic>
              </a:graphicData>
            </a:graphic>
          </wp:inline>
        </w:drawing>
      </w:r>
    </w:p>
    <w:p w14:paraId="6D897372" w14:textId="6D0AAD2C" w:rsidR="00EA368E" w:rsidRPr="000D2EE2" w:rsidRDefault="008D173C" w:rsidP="000D2EE2">
      <w:pPr>
        <w:pStyle w:val="Beskrivning"/>
        <w:spacing w:before="120"/>
        <w:ind w:right="95"/>
      </w:pPr>
      <w:r>
        <w:t xml:space="preserve">Figur </w:t>
      </w:r>
      <w:r w:rsidR="00FB47E0">
        <w:fldChar w:fldCharType="begin"/>
      </w:r>
      <w:r w:rsidR="00FB47E0">
        <w:instrText xml:space="preserve"> SEQ Figur \* ARABIC </w:instrText>
      </w:r>
      <w:r w:rsidR="00FB47E0">
        <w:fldChar w:fldCharType="separate"/>
      </w:r>
      <w:r w:rsidR="006A48FA">
        <w:rPr>
          <w:noProof/>
        </w:rPr>
        <w:t>35</w:t>
      </w:r>
      <w:r w:rsidR="00FB47E0">
        <w:rPr>
          <w:noProof/>
        </w:rPr>
        <w:fldChar w:fldCharType="end"/>
      </w:r>
      <w:r>
        <w:t xml:space="preserve">: </w:t>
      </w:r>
      <w:r w:rsidRPr="002F57AE">
        <w:t>3D-modell som redovisar befintliga parkeringar i området (vita bilar) och tillkommande parkeringsplatser (röda och blå bilar).</w:t>
      </w:r>
    </w:p>
    <w:p w14:paraId="585F0E5E" w14:textId="1A03329F" w:rsidR="005D77DE" w:rsidRDefault="00601A49" w:rsidP="00235F32">
      <w:pPr>
        <w:ind w:right="95"/>
        <w:rPr>
          <w:noProof/>
          <w:shd w:val="clear" w:color="auto" w:fill="FFFFFF"/>
        </w:rPr>
      </w:pPr>
      <w:r>
        <w:rPr>
          <w:noProof/>
          <w:shd w:val="clear" w:color="auto" w:fill="FFFFFF"/>
        </w:rPr>
        <w:t xml:space="preserve">Enligt </w:t>
      </w:r>
      <w:r w:rsidR="00AB4157">
        <w:rPr>
          <w:noProof/>
          <w:shd w:val="clear" w:color="auto" w:fill="FFFFFF"/>
        </w:rPr>
        <w:t>Figur 36</w:t>
      </w:r>
      <w:r>
        <w:rPr>
          <w:noProof/>
          <w:shd w:val="clear" w:color="auto" w:fill="FFFFFF"/>
        </w:rPr>
        <w:t xml:space="preserve"> kommer området inrymma </w:t>
      </w:r>
      <w:r w:rsidR="00EA368E">
        <w:rPr>
          <w:noProof/>
          <w:shd w:val="clear" w:color="auto" w:fill="FFFFFF"/>
        </w:rPr>
        <w:t>35 nya</w:t>
      </w:r>
      <w:r>
        <w:rPr>
          <w:noProof/>
          <w:shd w:val="clear" w:color="auto" w:fill="FFFFFF"/>
        </w:rPr>
        <w:t xml:space="preserve"> parkeringsplats</w:t>
      </w:r>
      <w:r w:rsidR="00EA368E">
        <w:rPr>
          <w:noProof/>
          <w:shd w:val="clear" w:color="auto" w:fill="FFFFFF"/>
        </w:rPr>
        <w:t>er utöver de befintliga som finns idag</w:t>
      </w:r>
      <w:r>
        <w:rPr>
          <w:noProof/>
          <w:shd w:val="clear" w:color="auto" w:fill="FFFFFF"/>
        </w:rPr>
        <w:t>. I samband med bygglovsprövning ska antalet parkeringar inom området fastslås.</w:t>
      </w:r>
    </w:p>
    <w:p w14:paraId="669B3ABC" w14:textId="08BA414A" w:rsidR="00881654" w:rsidRPr="00591D29" w:rsidRDefault="00A8753C" w:rsidP="00235F32">
      <w:pPr>
        <w:pStyle w:val="Tema"/>
        <w:numPr>
          <w:ilvl w:val="0"/>
          <w:numId w:val="0"/>
        </w:numPr>
        <w:ind w:right="95"/>
        <w:rPr>
          <w:b w:val="0"/>
          <w:bCs/>
          <w:noProof/>
        </w:rPr>
      </w:pPr>
      <w:bookmarkStart w:id="323" w:name="_Toc89446138"/>
      <w:bookmarkStart w:id="324" w:name="_Toc161307289"/>
      <w:bookmarkStart w:id="325" w:name="_Toc201236715"/>
      <w:bookmarkEnd w:id="321"/>
      <w:r w:rsidRPr="00591D29">
        <w:rPr>
          <w:bCs/>
          <w:noProof/>
        </w:rPr>
        <w:lastRenderedPageBreak/>
        <w:t>Genomförandefrågor</w:t>
      </w:r>
      <w:bookmarkEnd w:id="323"/>
      <w:bookmarkEnd w:id="324"/>
      <w:bookmarkEnd w:id="325"/>
    </w:p>
    <w:p w14:paraId="6EAB36AB" w14:textId="0C00D208" w:rsidR="00881654" w:rsidRPr="00235F32" w:rsidRDefault="00235F32" w:rsidP="00235F32">
      <w:pPr>
        <w:pStyle w:val="Grupp"/>
        <w:numPr>
          <w:ilvl w:val="0"/>
          <w:numId w:val="0"/>
        </w:numPr>
        <w:ind w:right="95"/>
        <w:rPr>
          <w:bCs w:val="0"/>
          <w:caps w:val="0"/>
          <w:noProof/>
        </w:rPr>
      </w:pPr>
      <w:bookmarkStart w:id="326" w:name="_Toc89446144"/>
      <w:bookmarkStart w:id="327" w:name="_Toc161307290"/>
      <w:bookmarkStart w:id="328" w:name="_Toc201236716"/>
      <w:r w:rsidRPr="00235F32">
        <w:rPr>
          <w:bCs w:val="0"/>
          <w:caps w:val="0"/>
          <w:noProof/>
        </w:rPr>
        <w:t>FASTIGHETSRÄTTSLIGA FRÅGOR</w:t>
      </w:r>
      <w:bookmarkEnd w:id="326"/>
      <w:bookmarkEnd w:id="327"/>
      <w:bookmarkEnd w:id="328"/>
    </w:p>
    <w:p w14:paraId="349060D6" w14:textId="12D62AF8" w:rsidR="00881654" w:rsidRPr="003247C9" w:rsidRDefault="00235F32" w:rsidP="00235F32">
      <w:pPr>
        <w:pStyle w:val="Undergrupp"/>
        <w:numPr>
          <w:ilvl w:val="0"/>
          <w:numId w:val="0"/>
        </w:numPr>
        <w:ind w:right="95"/>
        <w:rPr>
          <w:noProof/>
        </w:rPr>
      </w:pPr>
      <w:bookmarkStart w:id="329" w:name="_Toc89446146"/>
      <w:bookmarkStart w:id="330" w:name="_Toc131693245"/>
      <w:bookmarkStart w:id="331" w:name="_Toc161307291"/>
      <w:bookmarkStart w:id="332" w:name="_Toc201236717"/>
      <w:r>
        <w:rPr>
          <w:caps w:val="0"/>
          <w:noProof/>
        </w:rPr>
        <w:t>FÖRÄNDRAD FASTIGHETSINDELNING</w:t>
      </w:r>
      <w:bookmarkEnd w:id="329"/>
      <w:bookmarkEnd w:id="330"/>
      <w:bookmarkEnd w:id="331"/>
      <w:bookmarkEnd w:id="332"/>
    </w:p>
    <w:p w14:paraId="37797107" w14:textId="427DFABD" w:rsidR="00AD7226" w:rsidRDefault="00D8677E" w:rsidP="00235F32">
      <w:pPr>
        <w:ind w:right="95"/>
        <w:rPr>
          <w:noProof/>
        </w:rPr>
      </w:pPr>
      <w:bookmarkStart w:id="333" w:name="gf_förändradfastighetsindelning01"/>
      <w:r>
        <w:rPr>
          <w:noProof/>
        </w:rPr>
        <w:t>Det finns möjlighet att slå ihop fastigheter inom planområdet om exploatör önskar, men är inget som bestäms i detaljplanen.</w:t>
      </w:r>
    </w:p>
    <w:p w14:paraId="208C5092" w14:textId="568B0A03" w:rsidR="00881654" w:rsidRPr="003247C9" w:rsidRDefault="00235F32" w:rsidP="00235F32">
      <w:pPr>
        <w:pStyle w:val="Undergrupp"/>
        <w:numPr>
          <w:ilvl w:val="0"/>
          <w:numId w:val="0"/>
        </w:numPr>
        <w:ind w:right="95"/>
        <w:rPr>
          <w:noProof/>
        </w:rPr>
      </w:pPr>
      <w:bookmarkStart w:id="334" w:name="_Toc89446147"/>
      <w:bookmarkStart w:id="335" w:name="_Toc131693246"/>
      <w:bookmarkStart w:id="336" w:name="_Toc161307292"/>
      <w:bookmarkStart w:id="337" w:name="_Toc201236718"/>
      <w:bookmarkEnd w:id="333"/>
      <w:r>
        <w:rPr>
          <w:caps w:val="0"/>
          <w:noProof/>
        </w:rPr>
        <w:t>RÄTTIGHETER</w:t>
      </w:r>
      <w:bookmarkEnd w:id="334"/>
      <w:bookmarkEnd w:id="335"/>
      <w:bookmarkEnd w:id="336"/>
      <w:bookmarkEnd w:id="337"/>
    </w:p>
    <w:p w14:paraId="308E53A9" w14:textId="645C1529" w:rsidR="009746F4" w:rsidRDefault="009A1186" w:rsidP="00235F32">
      <w:pPr>
        <w:ind w:right="95"/>
        <w:rPr>
          <w:noProof/>
        </w:rPr>
      </w:pPr>
      <w:bookmarkStart w:id="338" w:name="gf_rättigheter01"/>
      <w:r>
        <w:rPr>
          <w:noProof/>
        </w:rPr>
        <w:t>Det finns två officialservitut gällande vägen inom området och två ledningsrätter som omfattar vatten och avlopp samt starkström</w:t>
      </w:r>
      <w:r w:rsidR="00B51E20">
        <w:rPr>
          <w:noProof/>
        </w:rPr>
        <w:t xml:space="preserve"> inom planområdet. Befintliga ledningar har säkerställts genom prickmark och </w:t>
      </w:r>
      <w:r w:rsidR="00526E15">
        <w:rPr>
          <w:noProof/>
        </w:rPr>
        <w:t xml:space="preserve">egenskapsbestämmelsen </w:t>
      </w:r>
      <w:r w:rsidR="00526E15" w:rsidRPr="00526E15">
        <w:rPr>
          <w:b/>
          <w:bCs/>
          <w:i/>
          <w:iCs/>
          <w:noProof/>
        </w:rPr>
        <w:t>u</w:t>
      </w:r>
      <w:r w:rsidR="00526E15" w:rsidRPr="00526E15">
        <w:rPr>
          <w:b/>
          <w:bCs/>
          <w:i/>
          <w:iCs/>
          <w:noProof/>
          <w:vertAlign w:val="subscript"/>
        </w:rPr>
        <w:t>1</w:t>
      </w:r>
      <w:r w:rsidR="00526E15" w:rsidRPr="00526E15">
        <w:rPr>
          <w:i/>
          <w:iCs/>
          <w:noProof/>
        </w:rPr>
        <w:t xml:space="preserve"> -</w:t>
      </w:r>
      <w:r w:rsidR="00B51E20" w:rsidRPr="00526E15">
        <w:rPr>
          <w:i/>
          <w:iCs/>
          <w:noProof/>
        </w:rPr>
        <w:t xml:space="preserve"> </w:t>
      </w:r>
      <w:r w:rsidR="00526E15" w:rsidRPr="00526E15">
        <w:rPr>
          <w:i/>
          <w:iCs/>
          <w:noProof/>
        </w:rPr>
        <w:t>M</w:t>
      </w:r>
      <w:r w:rsidR="00B51E20" w:rsidRPr="00526E15">
        <w:rPr>
          <w:i/>
          <w:iCs/>
          <w:noProof/>
        </w:rPr>
        <w:t>arkreservat för underjordiska ledningar</w:t>
      </w:r>
      <w:r w:rsidR="00B51E20">
        <w:rPr>
          <w:noProof/>
        </w:rPr>
        <w:t xml:space="preserve"> i plankartan. För att säkerställa markområden för ledningar och eventuell flytt av dessa ska ett avtal mellan exploatör och kommunen upprättas innan antagande av detaljplan</w:t>
      </w:r>
      <w:r w:rsidR="009746F4">
        <w:rPr>
          <w:noProof/>
        </w:rPr>
        <w:t>. Detta för att säkerställa kommunala ledningar i området.</w:t>
      </w:r>
    </w:p>
    <w:p w14:paraId="1B6C6437" w14:textId="76DCC6BD" w:rsidR="00ED4554" w:rsidRPr="00646769" w:rsidRDefault="00D8677E" w:rsidP="00235F32">
      <w:pPr>
        <w:ind w:right="95"/>
        <w:rPr>
          <w:noProof/>
        </w:rPr>
      </w:pPr>
      <w:r>
        <w:rPr>
          <w:noProof/>
        </w:rPr>
        <w:t xml:space="preserve">Om ledningar flyttas </w:t>
      </w:r>
      <w:r w:rsidR="009746F4">
        <w:rPr>
          <w:noProof/>
        </w:rPr>
        <w:t xml:space="preserve">ska </w:t>
      </w:r>
      <w:r>
        <w:rPr>
          <w:noProof/>
        </w:rPr>
        <w:t>servitut och ledningsrätter upprättas. Det ansöks hos Lantmäteriet och be</w:t>
      </w:r>
      <w:r w:rsidR="009A1186">
        <w:rPr>
          <w:noProof/>
        </w:rPr>
        <w:t xml:space="preserve">kostas av exploatör. </w:t>
      </w:r>
    </w:p>
    <w:p w14:paraId="72471B0E" w14:textId="5AC22C30" w:rsidR="00881654" w:rsidRPr="00235F32" w:rsidRDefault="00235F32" w:rsidP="00235F32">
      <w:pPr>
        <w:pStyle w:val="Grupp"/>
        <w:numPr>
          <w:ilvl w:val="0"/>
          <w:numId w:val="0"/>
        </w:numPr>
        <w:ind w:right="95"/>
        <w:rPr>
          <w:bCs w:val="0"/>
          <w:caps w:val="0"/>
          <w:noProof/>
        </w:rPr>
      </w:pPr>
      <w:bookmarkStart w:id="339" w:name="_Toc89446148"/>
      <w:bookmarkStart w:id="340" w:name="_Toc161307293"/>
      <w:bookmarkStart w:id="341" w:name="_Toc201236719"/>
      <w:bookmarkEnd w:id="338"/>
      <w:r w:rsidRPr="00235F32">
        <w:rPr>
          <w:bCs w:val="0"/>
          <w:caps w:val="0"/>
          <w:noProof/>
        </w:rPr>
        <w:t>TEKNISKA FRÅGOR</w:t>
      </w:r>
      <w:bookmarkEnd w:id="339"/>
      <w:bookmarkEnd w:id="340"/>
      <w:bookmarkEnd w:id="341"/>
    </w:p>
    <w:p w14:paraId="0AF91177" w14:textId="7AC83060" w:rsidR="00881654" w:rsidRPr="003247C9" w:rsidRDefault="00235F32" w:rsidP="00235F32">
      <w:pPr>
        <w:pStyle w:val="Undergrupp"/>
        <w:numPr>
          <w:ilvl w:val="0"/>
          <w:numId w:val="0"/>
        </w:numPr>
        <w:ind w:right="95"/>
        <w:rPr>
          <w:noProof/>
        </w:rPr>
      </w:pPr>
      <w:bookmarkStart w:id="342" w:name="_Toc89446149"/>
      <w:bookmarkStart w:id="343" w:name="_Toc131693248"/>
      <w:bookmarkStart w:id="344" w:name="_Toc161307294"/>
      <w:bookmarkStart w:id="345" w:name="_Toc201236720"/>
      <w:r>
        <w:rPr>
          <w:caps w:val="0"/>
          <w:noProof/>
        </w:rPr>
        <w:t>TEKNISKA ÅTGÄRDER</w:t>
      </w:r>
      <w:bookmarkEnd w:id="342"/>
      <w:bookmarkEnd w:id="343"/>
      <w:bookmarkEnd w:id="344"/>
      <w:bookmarkEnd w:id="345"/>
    </w:p>
    <w:p w14:paraId="73818D24" w14:textId="634DBFFD" w:rsidR="002E3DAF" w:rsidRPr="00AD0C59" w:rsidRDefault="00D8677E" w:rsidP="00235F32">
      <w:pPr>
        <w:ind w:right="95"/>
        <w:rPr>
          <w:noProof/>
          <w:color w:val="auto"/>
        </w:rPr>
      </w:pPr>
      <w:bookmarkStart w:id="346" w:name="gf_tekniskaåtgärder01"/>
      <w:r>
        <w:rPr>
          <w:noProof/>
        </w:rPr>
        <w:t xml:space="preserve">För att minska påverkan i samband med översvämning av Vassara älven kommer mark </w:t>
      </w:r>
      <w:r w:rsidRPr="00AD0C59">
        <w:rPr>
          <w:noProof/>
          <w:color w:val="auto"/>
        </w:rPr>
        <w:t xml:space="preserve">inom planområdet att behöva fyllas upp till lägsta grundläggningsnivå. </w:t>
      </w:r>
    </w:p>
    <w:p w14:paraId="7E6BE544" w14:textId="708A6EF3" w:rsidR="004E53CE" w:rsidRPr="00AD0C59" w:rsidRDefault="004E53CE" w:rsidP="004E53CE">
      <w:pPr>
        <w:pStyle w:val="Undergrupp"/>
        <w:numPr>
          <w:ilvl w:val="0"/>
          <w:numId w:val="0"/>
        </w:numPr>
        <w:ind w:right="95"/>
        <w:rPr>
          <w:caps w:val="0"/>
          <w:noProof/>
          <w:color w:val="auto"/>
        </w:rPr>
      </w:pPr>
      <w:bookmarkStart w:id="347" w:name="_Toc201236721"/>
      <w:r w:rsidRPr="00AD0C59">
        <w:rPr>
          <w:caps w:val="0"/>
          <w:noProof/>
          <w:color w:val="auto"/>
        </w:rPr>
        <w:t>BRANDPOST</w:t>
      </w:r>
      <w:bookmarkEnd w:id="347"/>
    </w:p>
    <w:p w14:paraId="440A135E" w14:textId="371BDFA8" w:rsidR="004E53CE" w:rsidRPr="00AD0C59" w:rsidRDefault="004E53CE" w:rsidP="004E53CE">
      <w:pPr>
        <w:rPr>
          <w:color w:val="auto"/>
        </w:rPr>
      </w:pPr>
      <w:r w:rsidRPr="00AD0C59">
        <w:rPr>
          <w:color w:val="auto"/>
        </w:rPr>
        <w:t>Kommunen ska i bygglovsprövningen ställa krav på tillgängligheten till brandpost.</w:t>
      </w:r>
      <w:r w:rsidR="004D3E58" w:rsidRPr="00AD0C59">
        <w:rPr>
          <w:color w:val="auto"/>
        </w:rPr>
        <w:t xml:space="preserve"> Om brandpost behöver anläggas i området för att tillgodose behovet av brandvatten utgör </w:t>
      </w:r>
      <w:r w:rsidR="004D3E58" w:rsidRPr="00AD0C59">
        <w:rPr>
          <w:i/>
          <w:iCs/>
          <w:color w:val="auto"/>
        </w:rPr>
        <w:t>P114 Distribution av dricksvatten</w:t>
      </w:r>
      <w:r w:rsidR="004D3E58" w:rsidRPr="00AD0C59">
        <w:rPr>
          <w:color w:val="auto"/>
        </w:rPr>
        <w:t xml:space="preserve"> en vägledning gällande hur brandposter bör utformas. I samråd med räddningstjänsten kan lämplig placering av brandposter göras.  </w:t>
      </w:r>
    </w:p>
    <w:p w14:paraId="764A852A" w14:textId="070A9B53" w:rsidR="00881654" w:rsidRPr="003247C9" w:rsidRDefault="00235F32" w:rsidP="00235F32">
      <w:pPr>
        <w:pStyle w:val="Undergrupp"/>
        <w:numPr>
          <w:ilvl w:val="0"/>
          <w:numId w:val="0"/>
        </w:numPr>
        <w:ind w:right="95"/>
        <w:rPr>
          <w:noProof/>
        </w:rPr>
      </w:pPr>
      <w:bookmarkStart w:id="348" w:name="_Toc89446151"/>
      <w:bookmarkStart w:id="349" w:name="_Toc131693249"/>
      <w:bookmarkStart w:id="350" w:name="_Toc161307295"/>
      <w:bookmarkStart w:id="351" w:name="_Toc201236722"/>
      <w:bookmarkEnd w:id="346"/>
      <w:r>
        <w:rPr>
          <w:caps w:val="0"/>
          <w:noProof/>
        </w:rPr>
        <w:t>UTBYGGNAD VATTEN OCH AVLOPP</w:t>
      </w:r>
      <w:bookmarkEnd w:id="348"/>
      <w:bookmarkEnd w:id="349"/>
      <w:bookmarkEnd w:id="350"/>
      <w:bookmarkEnd w:id="351"/>
    </w:p>
    <w:p w14:paraId="0F7D87F0" w14:textId="4444FE25" w:rsidR="00D8677E" w:rsidRDefault="00D8677E" w:rsidP="00235F32">
      <w:pPr>
        <w:ind w:right="95"/>
        <w:rPr>
          <w:noProof/>
        </w:rPr>
      </w:pPr>
      <w:bookmarkStart w:id="352" w:name="gf_utbyggnadvattenochavlopp01"/>
      <w:r>
        <w:rPr>
          <w:noProof/>
        </w:rPr>
        <w:t>I samband med detaljplanens genomförande kommer en utbyggnad av vatten och avlopp att ske och som anslut</w:t>
      </w:r>
      <w:r w:rsidR="00E13CF3">
        <w:rPr>
          <w:noProof/>
        </w:rPr>
        <w:t>s</w:t>
      </w:r>
      <w:r>
        <w:rPr>
          <w:noProof/>
        </w:rPr>
        <w:t xml:space="preserve"> till kommunalt vatten och avlopp.</w:t>
      </w:r>
      <w:r w:rsidR="00782733">
        <w:rPr>
          <w:noProof/>
        </w:rPr>
        <w:t xml:space="preserve"> Anslutning sker till anvisad punkt på det kommunala nätet och anslutningsavgift kommer att tas ut. </w:t>
      </w:r>
    </w:p>
    <w:p w14:paraId="56B96E5D" w14:textId="1F2FFD42" w:rsidR="001E3124" w:rsidRPr="003C0864" w:rsidRDefault="001E3124" w:rsidP="00235F32">
      <w:pPr>
        <w:ind w:right="95"/>
        <w:rPr>
          <w:noProof/>
          <w:color w:val="auto"/>
        </w:rPr>
      </w:pPr>
      <w:r w:rsidRPr="00694AF7">
        <w:rPr>
          <w:noProof/>
          <w:color w:val="auto"/>
        </w:rPr>
        <w:t>Exploateringsavtal kommer teckas mellan kommun och fastighetsägare</w:t>
      </w:r>
      <w:r w:rsidR="00B861DF" w:rsidRPr="00694AF7">
        <w:rPr>
          <w:noProof/>
          <w:color w:val="auto"/>
        </w:rPr>
        <w:t xml:space="preserve"> för att säkra ledningar som löper genom fastigheterna Lasarettet 4 – 6. Om fastighetsägare väljer att bygga på ledningsrätten</w:t>
      </w:r>
      <w:r w:rsidR="00526E15" w:rsidRPr="00694AF7">
        <w:rPr>
          <w:noProof/>
          <w:color w:val="auto"/>
        </w:rPr>
        <w:t xml:space="preserve"> Lr 25-F1994-363.3</w:t>
      </w:r>
      <w:r w:rsidR="00B861DF" w:rsidRPr="00694AF7">
        <w:rPr>
          <w:noProof/>
          <w:color w:val="auto"/>
        </w:rPr>
        <w:t>, ska ledningarna flyttas och bekostas av fastighetsägarna samt tillkommande lantmäteriförättning för ny ledningsrätt.</w:t>
      </w:r>
      <w:r w:rsidR="00B861DF" w:rsidRPr="003C0864">
        <w:rPr>
          <w:noProof/>
          <w:color w:val="auto"/>
        </w:rPr>
        <w:t xml:space="preserve"> </w:t>
      </w:r>
    </w:p>
    <w:p w14:paraId="7492A669" w14:textId="77777777" w:rsidR="00D24CB3" w:rsidRDefault="00D24CB3">
      <w:pPr>
        <w:spacing w:after="160"/>
        <w:rPr>
          <w:b/>
          <w:noProof/>
          <w:sz w:val="32"/>
          <w:szCs w:val="20"/>
        </w:rPr>
      </w:pPr>
      <w:bookmarkStart w:id="353" w:name="_Toc89446152"/>
      <w:bookmarkStart w:id="354" w:name="_Toc161307296"/>
      <w:bookmarkStart w:id="355" w:name="_Toc201236723"/>
      <w:bookmarkEnd w:id="352"/>
      <w:r>
        <w:rPr>
          <w:bCs/>
          <w:caps/>
          <w:noProof/>
        </w:rPr>
        <w:br w:type="page"/>
      </w:r>
    </w:p>
    <w:p w14:paraId="6D0D5729" w14:textId="24C354A3" w:rsidR="00881654" w:rsidRPr="00235F32" w:rsidRDefault="00235F32" w:rsidP="00235F32">
      <w:pPr>
        <w:pStyle w:val="Grupp"/>
        <w:numPr>
          <w:ilvl w:val="0"/>
          <w:numId w:val="0"/>
        </w:numPr>
        <w:ind w:right="95"/>
        <w:rPr>
          <w:bCs w:val="0"/>
          <w:caps w:val="0"/>
          <w:noProof/>
        </w:rPr>
      </w:pPr>
      <w:r w:rsidRPr="00235F32">
        <w:rPr>
          <w:bCs w:val="0"/>
          <w:caps w:val="0"/>
          <w:noProof/>
        </w:rPr>
        <w:lastRenderedPageBreak/>
        <w:t>EKONOMISKA FRÅGOR</w:t>
      </w:r>
      <w:bookmarkEnd w:id="353"/>
      <w:bookmarkEnd w:id="354"/>
      <w:bookmarkEnd w:id="355"/>
    </w:p>
    <w:p w14:paraId="2A84ED6A" w14:textId="2F74D993" w:rsidR="00881654" w:rsidRPr="003247C9" w:rsidRDefault="00235F32" w:rsidP="00235F32">
      <w:pPr>
        <w:pStyle w:val="Undergrupp"/>
        <w:numPr>
          <w:ilvl w:val="0"/>
          <w:numId w:val="0"/>
        </w:numPr>
        <w:ind w:right="95"/>
        <w:rPr>
          <w:noProof/>
        </w:rPr>
      </w:pPr>
      <w:bookmarkStart w:id="356" w:name="_Toc89446153"/>
      <w:bookmarkStart w:id="357" w:name="_Toc131693251"/>
      <w:bookmarkStart w:id="358" w:name="_Toc161307297"/>
      <w:bookmarkStart w:id="359" w:name="_Toc201236724"/>
      <w:r w:rsidRPr="00971DEA">
        <w:rPr>
          <w:caps w:val="0"/>
          <w:noProof/>
        </w:rPr>
        <w:t>PLANEKONOMISK BEDÖMNING</w:t>
      </w:r>
      <w:bookmarkEnd w:id="356"/>
      <w:bookmarkEnd w:id="357"/>
      <w:bookmarkEnd w:id="358"/>
      <w:bookmarkEnd w:id="359"/>
    </w:p>
    <w:p w14:paraId="1EC28AAB" w14:textId="5F3C3C56" w:rsidR="004577A6" w:rsidRPr="00971DEA" w:rsidRDefault="002E3DAF" w:rsidP="00235F32">
      <w:pPr>
        <w:ind w:right="95"/>
        <w:rPr>
          <w:noProof/>
        </w:rPr>
      </w:pPr>
      <w:bookmarkStart w:id="360" w:name="gf_planekonomiskbedömning01"/>
      <w:r w:rsidRPr="00971DEA">
        <w:rPr>
          <w:noProof/>
        </w:rPr>
        <w:t xml:space="preserve">Detaljplanen </w:t>
      </w:r>
      <w:r w:rsidR="00AD7226" w:rsidRPr="00971DEA">
        <w:rPr>
          <w:noProof/>
        </w:rPr>
        <w:t>upprättas med syfte att</w:t>
      </w:r>
      <w:r w:rsidR="004577A6" w:rsidRPr="00971DEA">
        <w:rPr>
          <w:noProof/>
        </w:rPr>
        <w:t xml:space="preserve"> möjliggöra för ytterligare bebyggelse i området, flerfamiljshus. Upprättande och genomförande av detaljplanen bekostas av exploatör.</w:t>
      </w:r>
      <w:r w:rsidR="00EA368E">
        <w:rPr>
          <w:noProof/>
        </w:rPr>
        <w:t xml:space="preserve"> I samband med byggnation inom fastigheterna kommer vatten- och avloppsledningar behöva flyttas och det ska bekostas av exploatör.</w:t>
      </w:r>
      <w:r w:rsidR="004577A6" w:rsidRPr="00971DEA">
        <w:rPr>
          <w:noProof/>
        </w:rPr>
        <w:t xml:space="preserve"> </w:t>
      </w:r>
    </w:p>
    <w:p w14:paraId="5205DCEB" w14:textId="4C0F442B" w:rsidR="004577A6" w:rsidRPr="00971DEA" w:rsidRDefault="001F0249" w:rsidP="00235F32">
      <w:pPr>
        <w:ind w:right="95"/>
        <w:rPr>
          <w:noProof/>
        </w:rPr>
      </w:pPr>
      <w:r>
        <w:rPr>
          <w:noProof/>
        </w:rPr>
        <w:t xml:space="preserve">Område med egenskapsbestämmelsen </w:t>
      </w:r>
      <w:r w:rsidRPr="00526E15">
        <w:rPr>
          <w:b/>
          <w:bCs/>
          <w:i/>
          <w:iCs/>
          <w:noProof/>
        </w:rPr>
        <w:t>u</w:t>
      </w:r>
      <w:r w:rsidRPr="00526E15">
        <w:rPr>
          <w:b/>
          <w:bCs/>
          <w:i/>
          <w:iCs/>
          <w:noProof/>
          <w:vertAlign w:val="subscript"/>
        </w:rPr>
        <w:t>1</w:t>
      </w:r>
      <w:r w:rsidRPr="00526E15">
        <w:rPr>
          <w:i/>
          <w:iCs/>
          <w:noProof/>
        </w:rPr>
        <w:t xml:space="preserve"> - Markreservat för underjordiska ledningar</w:t>
      </w:r>
      <w:r w:rsidR="004577A6" w:rsidRPr="00971DEA">
        <w:rPr>
          <w:noProof/>
        </w:rPr>
        <w:t xml:space="preserve"> innebär att ledningar på kvartersmark inte blir planstridiga samtidigt som lovpliktiga åtgärder inte kan </w:t>
      </w:r>
      <w:r w:rsidR="00974685" w:rsidRPr="00971DEA">
        <w:rPr>
          <w:noProof/>
        </w:rPr>
        <w:t>utföras som påverkar ledningarna. Respektive ledningsägare bör ansöka om ledningsrätt, alternativt servitut för att säkra rätten att inneha befintliga ledningar.</w:t>
      </w:r>
    </w:p>
    <w:p w14:paraId="78C7BAE7" w14:textId="44DE701F" w:rsidR="00782733" w:rsidRPr="00971DEA" w:rsidRDefault="004577A6" w:rsidP="00235F32">
      <w:pPr>
        <w:ind w:right="95"/>
        <w:rPr>
          <w:noProof/>
        </w:rPr>
      </w:pPr>
      <w:r w:rsidRPr="00971DEA">
        <w:rPr>
          <w:noProof/>
        </w:rPr>
        <w:t>En eventuell flytt</w:t>
      </w:r>
      <w:r w:rsidR="006439B5">
        <w:rPr>
          <w:noProof/>
        </w:rPr>
        <w:t xml:space="preserve"> eller annan f</w:t>
      </w:r>
      <w:r w:rsidRPr="00971DEA">
        <w:rPr>
          <w:noProof/>
        </w:rPr>
        <w:t>örändring av befintliga elnätsanläggningar utförs av Vattenfall Eldistribution, men bekostas av exploatören.</w:t>
      </w:r>
      <w:r w:rsidR="006439B5">
        <w:rPr>
          <w:noProof/>
        </w:rPr>
        <w:t xml:space="preserve"> Ansökan om flytt </w:t>
      </w:r>
      <w:r w:rsidR="00CC1C24">
        <w:rPr>
          <w:noProof/>
        </w:rPr>
        <w:t xml:space="preserve">av ledningar </w:t>
      </w:r>
      <w:r w:rsidR="006439B5">
        <w:rPr>
          <w:noProof/>
        </w:rPr>
        <w:t>görs av exploatören i god tid innan planerad åtgärd.</w:t>
      </w:r>
    </w:p>
    <w:p w14:paraId="7318181F" w14:textId="37B7410D" w:rsidR="00881654" w:rsidRPr="00235F32" w:rsidRDefault="00235F32" w:rsidP="00235F32">
      <w:pPr>
        <w:pStyle w:val="Grupp"/>
        <w:numPr>
          <w:ilvl w:val="0"/>
          <w:numId w:val="0"/>
        </w:numPr>
        <w:ind w:right="95"/>
        <w:rPr>
          <w:bCs w:val="0"/>
          <w:caps w:val="0"/>
          <w:noProof/>
        </w:rPr>
      </w:pPr>
      <w:bookmarkStart w:id="361" w:name="_Toc89446161"/>
      <w:bookmarkStart w:id="362" w:name="_Toc161307298"/>
      <w:bookmarkStart w:id="363" w:name="_Toc201236725"/>
      <w:bookmarkEnd w:id="360"/>
      <w:r w:rsidRPr="00235F32">
        <w:rPr>
          <w:bCs w:val="0"/>
          <w:caps w:val="0"/>
          <w:noProof/>
        </w:rPr>
        <w:t>ORGANISATORISKA FRÅGOR</w:t>
      </w:r>
      <w:bookmarkEnd w:id="361"/>
      <w:bookmarkEnd w:id="362"/>
      <w:bookmarkEnd w:id="363"/>
    </w:p>
    <w:p w14:paraId="1D2A2141" w14:textId="0F929686" w:rsidR="00881654" w:rsidRPr="00E14C0C" w:rsidRDefault="00E14C0C" w:rsidP="00235F32">
      <w:pPr>
        <w:pStyle w:val="Undergrupp"/>
        <w:numPr>
          <w:ilvl w:val="0"/>
          <w:numId w:val="0"/>
        </w:numPr>
        <w:ind w:right="95"/>
        <w:rPr>
          <w:caps w:val="0"/>
          <w:noProof/>
        </w:rPr>
      </w:pPr>
      <w:bookmarkStart w:id="364" w:name="_Toc201236726"/>
      <w:r>
        <w:rPr>
          <w:caps w:val="0"/>
          <w:noProof/>
        </w:rPr>
        <w:t>EXPLOATERINGSAVTAL</w:t>
      </w:r>
      <w:bookmarkEnd w:id="364"/>
    </w:p>
    <w:p w14:paraId="1F345C87" w14:textId="4914EB30" w:rsidR="00ED4554" w:rsidRPr="00646769" w:rsidRDefault="001E3124" w:rsidP="00235F32">
      <w:pPr>
        <w:ind w:right="95"/>
        <w:rPr>
          <w:noProof/>
        </w:rPr>
      </w:pPr>
      <w:bookmarkStart w:id="365" w:name="gf_exploateringsavtal01"/>
      <w:r>
        <w:rPr>
          <w:noProof/>
        </w:rPr>
        <w:t>Exploateringsavtal kommer upprättas och vara underskrivet innan detaljplanen antas. Exploateringsavtalet reglerar ansvarsförhållanden mellan kommunen och fastighetsägare</w:t>
      </w:r>
      <w:r w:rsidR="00EA368E">
        <w:rPr>
          <w:noProof/>
        </w:rPr>
        <w:t xml:space="preserve"> gällande vatten- och avloppsledningar och en eventuell flytt av dem i samband med byggnation inom fastigheterna</w:t>
      </w:r>
      <w:r>
        <w:rPr>
          <w:noProof/>
        </w:rPr>
        <w:t xml:space="preserve">. Innehållet i exploateringsavtalet kommer redovisas i antagandehandling. </w:t>
      </w:r>
    </w:p>
    <w:p w14:paraId="54643570" w14:textId="7F42A487" w:rsidR="00881654" w:rsidRPr="00E14C0C" w:rsidRDefault="00E14C0C" w:rsidP="00235F32">
      <w:pPr>
        <w:pStyle w:val="Undergrupp"/>
        <w:numPr>
          <w:ilvl w:val="0"/>
          <w:numId w:val="0"/>
        </w:numPr>
        <w:ind w:right="95"/>
        <w:rPr>
          <w:caps w:val="0"/>
          <w:noProof/>
        </w:rPr>
      </w:pPr>
      <w:bookmarkStart w:id="366" w:name="_Toc201236727"/>
      <w:bookmarkStart w:id="367" w:name="gf_tidplan01"/>
      <w:bookmarkEnd w:id="365"/>
      <w:r>
        <w:rPr>
          <w:caps w:val="0"/>
          <w:noProof/>
        </w:rPr>
        <w:t>TIDPLAN</w:t>
      </w:r>
      <w:bookmarkEnd w:id="366"/>
    </w:p>
    <w:p w14:paraId="0BB35D95" w14:textId="170DD5AC" w:rsidR="00F363FB" w:rsidRDefault="00F363FB" w:rsidP="00A52434">
      <w:pPr>
        <w:pStyle w:val="Liststycke"/>
        <w:numPr>
          <w:ilvl w:val="0"/>
          <w:numId w:val="10"/>
        </w:numPr>
        <w:ind w:right="95"/>
        <w:rPr>
          <w:noProof/>
        </w:rPr>
      </w:pPr>
      <w:r>
        <w:rPr>
          <w:noProof/>
        </w:rPr>
        <w:t>Samråd: Våren 2023</w:t>
      </w:r>
    </w:p>
    <w:p w14:paraId="7B19DB3E" w14:textId="17AC8F18" w:rsidR="00F363FB" w:rsidRDefault="00F363FB" w:rsidP="00A52434">
      <w:pPr>
        <w:pStyle w:val="Liststycke"/>
        <w:numPr>
          <w:ilvl w:val="0"/>
          <w:numId w:val="10"/>
        </w:numPr>
        <w:ind w:right="95"/>
        <w:rPr>
          <w:noProof/>
        </w:rPr>
      </w:pPr>
      <w:r>
        <w:rPr>
          <w:noProof/>
        </w:rPr>
        <w:t xml:space="preserve">Granskning: </w:t>
      </w:r>
      <w:r w:rsidR="001E3124">
        <w:rPr>
          <w:noProof/>
        </w:rPr>
        <w:t>Våren 2024</w:t>
      </w:r>
      <w:r w:rsidR="00530D6A">
        <w:rPr>
          <w:noProof/>
        </w:rPr>
        <w:t xml:space="preserve"> och våren 2025</w:t>
      </w:r>
    </w:p>
    <w:p w14:paraId="29FCC99E" w14:textId="3E2E4D2E" w:rsidR="00F363FB" w:rsidRDefault="00F363FB" w:rsidP="00A52434">
      <w:pPr>
        <w:pStyle w:val="Liststycke"/>
        <w:numPr>
          <w:ilvl w:val="0"/>
          <w:numId w:val="10"/>
        </w:numPr>
        <w:ind w:right="95"/>
        <w:rPr>
          <w:noProof/>
        </w:rPr>
      </w:pPr>
      <w:r>
        <w:rPr>
          <w:noProof/>
        </w:rPr>
        <w:t xml:space="preserve">Antagande: </w:t>
      </w:r>
      <w:r w:rsidR="00B61D91">
        <w:rPr>
          <w:noProof/>
        </w:rPr>
        <w:t>Hösten</w:t>
      </w:r>
      <w:r w:rsidR="001E3124">
        <w:rPr>
          <w:noProof/>
        </w:rPr>
        <w:t xml:space="preserve"> 202</w:t>
      </w:r>
      <w:r w:rsidR="00530D6A">
        <w:rPr>
          <w:noProof/>
        </w:rPr>
        <w:t>5</w:t>
      </w:r>
    </w:p>
    <w:p w14:paraId="61CF820C" w14:textId="77777777" w:rsidR="00F363FB" w:rsidRDefault="00F363FB" w:rsidP="00A52434">
      <w:pPr>
        <w:pStyle w:val="Liststycke"/>
        <w:numPr>
          <w:ilvl w:val="0"/>
          <w:numId w:val="10"/>
        </w:numPr>
        <w:ind w:right="95"/>
        <w:rPr>
          <w:noProof/>
        </w:rPr>
      </w:pPr>
      <w:r>
        <w:rPr>
          <w:noProof/>
        </w:rPr>
        <w:t>Laga kraft: Tre veckor efter att antagandebeslutet är anslaget på kommunens anslagstavla.</w:t>
      </w:r>
    </w:p>
    <w:p w14:paraId="659BC165" w14:textId="32AFFE80" w:rsidR="00D24CB3" w:rsidRPr="00646769" w:rsidRDefault="00F363FB" w:rsidP="00235F32">
      <w:pPr>
        <w:ind w:right="95"/>
        <w:rPr>
          <w:noProof/>
        </w:rPr>
      </w:pPr>
      <w:r>
        <w:rPr>
          <w:noProof/>
        </w:rPr>
        <w:t>Tidplanen förutsätter att eventuella besvär mot detaljplanen kan lösas inom ovanstående tidplan.</w:t>
      </w:r>
    </w:p>
    <w:p w14:paraId="3D3E2489" w14:textId="415D6A36" w:rsidR="00881654" w:rsidRPr="00235F32" w:rsidRDefault="00235F32" w:rsidP="00235F32">
      <w:pPr>
        <w:pStyle w:val="Grupp"/>
        <w:numPr>
          <w:ilvl w:val="0"/>
          <w:numId w:val="0"/>
        </w:numPr>
        <w:ind w:right="95"/>
        <w:rPr>
          <w:bCs w:val="0"/>
          <w:caps w:val="0"/>
          <w:noProof/>
        </w:rPr>
      </w:pPr>
      <w:bookmarkStart w:id="368" w:name="_Toc89446168"/>
      <w:bookmarkStart w:id="369" w:name="_Toc161307301"/>
      <w:bookmarkStart w:id="370" w:name="_Toc201236728"/>
      <w:bookmarkEnd w:id="367"/>
      <w:r w:rsidRPr="00235F32">
        <w:rPr>
          <w:bCs w:val="0"/>
          <w:caps w:val="0"/>
          <w:noProof/>
        </w:rPr>
        <w:t>PRÖVNING ENLIGT ANNAN LAGSTIFTNING</w:t>
      </w:r>
      <w:bookmarkEnd w:id="368"/>
      <w:bookmarkEnd w:id="369"/>
      <w:bookmarkEnd w:id="370"/>
    </w:p>
    <w:p w14:paraId="487709A8" w14:textId="5E6C1722" w:rsidR="001C0EAC" w:rsidRPr="000F6B05" w:rsidRDefault="001C0EAC" w:rsidP="001C0EAC">
      <w:pPr>
        <w:ind w:right="95"/>
        <w:rPr>
          <w:color w:val="auto"/>
        </w:rPr>
      </w:pPr>
      <w:bookmarkStart w:id="371" w:name="_Toc161307302"/>
      <w:r w:rsidRPr="000F6B05">
        <w:rPr>
          <w:noProof/>
          <w:color w:val="auto"/>
          <w:shd w:val="clear" w:color="auto" w:fill="FFFFFF"/>
        </w:rPr>
        <w:t>Vattenverksamhet kräver ansökan hos Länsstyrelsen Norrbotten eller tillstånd hos</w:t>
      </w:r>
      <w:r w:rsidRPr="000F6B05">
        <w:rPr>
          <w:color w:val="auto"/>
        </w:rPr>
        <w:t xml:space="preserve"> mark- och </w:t>
      </w:r>
      <w:r w:rsidRPr="00AD0C59">
        <w:rPr>
          <w:color w:val="auto"/>
        </w:rPr>
        <w:t>miljödomstolen.</w:t>
      </w:r>
      <w:r w:rsidR="00B61D91" w:rsidRPr="00AD0C59">
        <w:rPr>
          <w:color w:val="auto"/>
        </w:rPr>
        <w:t xml:space="preserve"> Exploatören ansvarar för detta.</w:t>
      </w:r>
    </w:p>
    <w:p w14:paraId="436E309A" w14:textId="77777777" w:rsidR="00B203F1" w:rsidRDefault="00B203F1" w:rsidP="00235F32">
      <w:pPr>
        <w:spacing w:after="160"/>
        <w:ind w:right="95"/>
        <w:rPr>
          <w:bCs/>
          <w:caps/>
          <w:noProof/>
          <w:sz w:val="36"/>
          <w:szCs w:val="20"/>
        </w:rPr>
      </w:pPr>
      <w:r>
        <w:rPr>
          <w:b/>
          <w:noProof/>
        </w:rPr>
        <w:br w:type="page"/>
      </w:r>
    </w:p>
    <w:p w14:paraId="0FCC17D9" w14:textId="610622B4" w:rsidR="00D06D8E" w:rsidRPr="001E36B9" w:rsidRDefault="00D06D8E" w:rsidP="00235F32">
      <w:pPr>
        <w:pStyle w:val="Grupp"/>
        <w:numPr>
          <w:ilvl w:val="0"/>
          <w:numId w:val="0"/>
        </w:numPr>
        <w:ind w:right="95"/>
        <w:rPr>
          <w:bCs w:val="0"/>
          <w:noProof/>
        </w:rPr>
      </w:pPr>
      <w:bookmarkStart w:id="372" w:name="_Toc201236729"/>
      <w:r w:rsidRPr="001E36B9">
        <w:rPr>
          <w:bCs w:val="0"/>
          <w:noProof/>
        </w:rPr>
        <w:lastRenderedPageBreak/>
        <w:t>MEDVERKANDE</w:t>
      </w:r>
      <w:bookmarkEnd w:id="371"/>
      <w:bookmarkEnd w:id="372"/>
    </w:p>
    <w:p w14:paraId="51D2903A" w14:textId="77777777" w:rsidR="00D06D8E" w:rsidRDefault="00D06D8E" w:rsidP="00235F32">
      <w:pPr>
        <w:pStyle w:val="Undergrupp"/>
        <w:numPr>
          <w:ilvl w:val="0"/>
          <w:numId w:val="0"/>
        </w:numPr>
        <w:ind w:right="95"/>
        <w:rPr>
          <w:noProof/>
        </w:rPr>
      </w:pPr>
      <w:bookmarkStart w:id="373" w:name="_Toc131693257"/>
      <w:bookmarkStart w:id="374" w:name="_Toc161307303"/>
      <w:bookmarkStart w:id="375" w:name="_Toc201236730"/>
      <w:r>
        <w:rPr>
          <w:noProof/>
        </w:rPr>
        <w:t>TJÄNSTEPERSONER</w:t>
      </w:r>
      <w:bookmarkEnd w:id="373"/>
      <w:bookmarkEnd w:id="374"/>
      <w:bookmarkEnd w:id="375"/>
    </w:p>
    <w:p w14:paraId="57EBF14F" w14:textId="1DE9AF65" w:rsidR="00D06D8E" w:rsidRDefault="00D06D8E" w:rsidP="00235F32">
      <w:pPr>
        <w:ind w:right="95"/>
        <w:rPr>
          <w:noProof/>
          <w:shd w:val="clear" w:color="auto" w:fill="FFFFFF"/>
        </w:rPr>
      </w:pPr>
      <w:r>
        <w:rPr>
          <w:noProof/>
          <w:shd w:val="clear" w:color="auto" w:fill="FFFFFF"/>
        </w:rPr>
        <w:t>I samband med planarbetet har kommunens  tjänstepersoner från Samhällsbyggnads- och teknikförvaltningen</w:t>
      </w:r>
      <w:r w:rsidR="00782733">
        <w:rPr>
          <w:noProof/>
          <w:shd w:val="clear" w:color="auto" w:fill="FFFFFF"/>
        </w:rPr>
        <w:t>, Gällivare kommun,</w:t>
      </w:r>
      <w:r>
        <w:rPr>
          <w:noProof/>
          <w:shd w:val="clear" w:color="auto" w:fill="FFFFFF"/>
        </w:rPr>
        <w:t xml:space="preserve"> medverkat.</w:t>
      </w:r>
    </w:p>
    <w:p w14:paraId="1EF5DE16" w14:textId="2A22E6B1" w:rsidR="00D06D8E" w:rsidRDefault="008D173C" w:rsidP="00235F32">
      <w:pPr>
        <w:ind w:right="95"/>
        <w:rPr>
          <w:noProof/>
          <w:shd w:val="clear" w:color="auto" w:fill="FFFFFF"/>
        </w:rPr>
      </w:pPr>
      <w:r>
        <w:rPr>
          <w:noProof/>
          <w:shd w:val="clear" w:color="auto" w:fill="FFFFFF"/>
        </w:rPr>
        <w:t>Sofie Rynbäck</w:t>
      </w:r>
      <w:r w:rsidR="00D06D8E">
        <w:rPr>
          <w:noProof/>
          <w:shd w:val="clear" w:color="auto" w:fill="FFFFFF"/>
        </w:rPr>
        <w:t>, plan</w:t>
      </w:r>
      <w:r>
        <w:rPr>
          <w:noProof/>
          <w:shd w:val="clear" w:color="auto" w:fill="FFFFFF"/>
        </w:rPr>
        <w:t>samordnare, och Sara Pinto, planarkitekt.</w:t>
      </w:r>
    </w:p>
    <w:p w14:paraId="39EB8D2B" w14:textId="6EC6DCF4" w:rsidR="00782733" w:rsidRPr="001E3124" w:rsidRDefault="008D173C" w:rsidP="00235F32">
      <w:pPr>
        <w:ind w:right="95"/>
        <w:rPr>
          <w:noProof/>
          <w:shd w:val="clear" w:color="auto" w:fill="FFFFFF"/>
        </w:rPr>
      </w:pPr>
      <w:r>
        <w:rPr>
          <w:noProof/>
          <w:shd w:val="clear" w:color="auto" w:fill="FFFFFF"/>
        </w:rPr>
        <w:t>Nina Eliasson,</w:t>
      </w:r>
      <w:r w:rsidR="001E3124" w:rsidRPr="001E3124">
        <w:rPr>
          <w:noProof/>
          <w:shd w:val="clear" w:color="auto" w:fill="FFFFFF"/>
        </w:rPr>
        <w:t xml:space="preserve"> för</w:t>
      </w:r>
      <w:r w:rsidR="001E3124">
        <w:rPr>
          <w:noProof/>
          <w:shd w:val="clear" w:color="auto" w:fill="FFFFFF"/>
        </w:rPr>
        <w:t>valtningschef</w:t>
      </w:r>
      <w:r>
        <w:rPr>
          <w:noProof/>
          <w:shd w:val="clear" w:color="auto" w:fill="FFFFFF"/>
        </w:rPr>
        <w:t>.</w:t>
      </w:r>
    </w:p>
    <w:p w14:paraId="21C0325C" w14:textId="1F2D5308" w:rsidR="00D06D8E" w:rsidRDefault="00D06D8E" w:rsidP="00235F32">
      <w:pPr>
        <w:pStyle w:val="Undergrupp"/>
        <w:numPr>
          <w:ilvl w:val="0"/>
          <w:numId w:val="0"/>
        </w:numPr>
        <w:ind w:right="95"/>
        <w:rPr>
          <w:noProof/>
          <w:shd w:val="clear" w:color="auto" w:fill="FFFFFF"/>
        </w:rPr>
      </w:pPr>
      <w:bookmarkStart w:id="376" w:name="_Toc131693258"/>
      <w:bookmarkStart w:id="377" w:name="_Toc161307304"/>
      <w:bookmarkStart w:id="378" w:name="_Toc201236731"/>
      <w:r w:rsidRPr="00D06D8E">
        <w:rPr>
          <w:noProof/>
        </w:rPr>
        <w:t>KONSULTER</w:t>
      </w:r>
      <w:bookmarkEnd w:id="376"/>
      <w:bookmarkEnd w:id="377"/>
      <w:bookmarkEnd w:id="378"/>
    </w:p>
    <w:p w14:paraId="1E1C833C" w14:textId="58760941" w:rsidR="00D06D8E" w:rsidRDefault="00D06D8E" w:rsidP="00235F32">
      <w:pPr>
        <w:ind w:right="95"/>
        <w:rPr>
          <w:noProof/>
          <w:shd w:val="clear" w:color="auto" w:fill="FFFFFF"/>
        </w:rPr>
      </w:pPr>
      <w:r>
        <w:rPr>
          <w:noProof/>
          <w:shd w:val="clear" w:color="auto" w:fill="FFFFFF"/>
        </w:rPr>
        <w:t>Detaljplanen är fr</w:t>
      </w:r>
      <w:r w:rsidR="00782733">
        <w:rPr>
          <w:noProof/>
          <w:shd w:val="clear" w:color="auto" w:fill="FFFFFF"/>
        </w:rPr>
        <w:t>a</w:t>
      </w:r>
      <w:r>
        <w:rPr>
          <w:noProof/>
          <w:shd w:val="clear" w:color="auto" w:fill="FFFFFF"/>
        </w:rPr>
        <w:t xml:space="preserve">mtagen tillsammans med planarkitekter från </w:t>
      </w:r>
      <w:r w:rsidR="0067684C">
        <w:rPr>
          <w:noProof/>
          <w:shd w:val="clear" w:color="auto" w:fill="FFFFFF"/>
        </w:rPr>
        <w:t>Sweco</w:t>
      </w:r>
      <w:r w:rsidR="008D173C">
        <w:rPr>
          <w:noProof/>
          <w:shd w:val="clear" w:color="auto" w:fill="FFFFFF"/>
        </w:rPr>
        <w:t xml:space="preserve"> Sverige</w:t>
      </w:r>
      <w:r>
        <w:rPr>
          <w:noProof/>
          <w:shd w:val="clear" w:color="auto" w:fill="FFFFFF"/>
        </w:rPr>
        <w:t xml:space="preserve"> AB. </w:t>
      </w:r>
    </w:p>
    <w:p w14:paraId="46801558" w14:textId="77777777" w:rsidR="00D06D8E" w:rsidRDefault="00D06D8E" w:rsidP="00235F32">
      <w:pPr>
        <w:ind w:right="95"/>
        <w:rPr>
          <w:noProof/>
          <w:shd w:val="clear" w:color="auto" w:fill="FFFFFF"/>
        </w:rPr>
      </w:pPr>
    </w:p>
    <w:p w14:paraId="2B13548C" w14:textId="5955AAA3" w:rsidR="00D06D8E" w:rsidRPr="00D06D8E" w:rsidRDefault="00D06D8E" w:rsidP="00235F32">
      <w:pPr>
        <w:ind w:left="142" w:right="95"/>
        <w:rPr>
          <w:noProof/>
          <w:shd w:val="clear" w:color="auto" w:fill="FFFFFF"/>
        </w:rPr>
        <w:sectPr w:rsidR="00D06D8E" w:rsidRPr="00D06D8E" w:rsidSect="00235F32">
          <w:headerReference w:type="even" r:id="rId49"/>
          <w:headerReference w:type="default" r:id="rId50"/>
          <w:footerReference w:type="even" r:id="rId51"/>
          <w:footerReference w:type="default" r:id="rId52"/>
          <w:footerReference w:type="first" r:id="rId53"/>
          <w:pgSz w:w="11906" w:h="16838"/>
          <w:pgMar w:top="771" w:right="1700" w:bottom="1157" w:left="1418" w:header="907" w:footer="510" w:gutter="0"/>
          <w:cols w:space="720"/>
          <w:titlePg/>
          <w:docGrid w:linePitch="299"/>
        </w:sectPr>
      </w:pPr>
    </w:p>
    <w:p w14:paraId="1F9F3735" w14:textId="77777777" w:rsidR="00881654" w:rsidRPr="00646769" w:rsidRDefault="00881654" w:rsidP="00235F32">
      <w:pPr>
        <w:spacing w:after="1150"/>
        <w:ind w:left="142" w:right="95"/>
        <w:rPr>
          <w:noProof/>
        </w:rPr>
      </w:pPr>
    </w:p>
    <w:p w14:paraId="3A15B682" w14:textId="77777777" w:rsidR="00881654" w:rsidRPr="00646769" w:rsidRDefault="00881654" w:rsidP="00235F32">
      <w:pPr>
        <w:spacing w:after="232"/>
        <w:ind w:left="142" w:right="95"/>
        <w:rPr>
          <w:noProof/>
        </w:rPr>
      </w:pPr>
    </w:p>
    <w:p w14:paraId="6E07734A" w14:textId="77777777" w:rsidR="00881654" w:rsidRPr="00646769" w:rsidRDefault="00881654" w:rsidP="00235F32">
      <w:pPr>
        <w:spacing w:after="232"/>
        <w:ind w:left="142" w:right="95"/>
        <w:rPr>
          <w:noProof/>
        </w:rPr>
      </w:pPr>
    </w:p>
    <w:p w14:paraId="2EDEC476" w14:textId="77777777" w:rsidR="00881654" w:rsidRPr="00646769" w:rsidRDefault="00881654" w:rsidP="00235F32">
      <w:pPr>
        <w:spacing w:after="232"/>
        <w:ind w:left="142" w:right="95"/>
        <w:rPr>
          <w:noProof/>
        </w:rPr>
      </w:pPr>
    </w:p>
    <w:p w14:paraId="3323AFF8" w14:textId="77777777" w:rsidR="00881654" w:rsidRPr="00646769" w:rsidRDefault="00881654" w:rsidP="00235F32">
      <w:pPr>
        <w:spacing w:after="232"/>
        <w:ind w:left="142" w:right="95"/>
        <w:rPr>
          <w:noProof/>
        </w:rPr>
      </w:pPr>
    </w:p>
    <w:p w14:paraId="7B229368" w14:textId="77777777" w:rsidR="00881654" w:rsidRPr="00646769" w:rsidRDefault="00881654" w:rsidP="00235F32">
      <w:pPr>
        <w:spacing w:after="232"/>
        <w:ind w:left="142" w:right="95"/>
        <w:rPr>
          <w:noProof/>
        </w:rPr>
      </w:pPr>
    </w:p>
    <w:p w14:paraId="787E0692" w14:textId="77777777" w:rsidR="00881654" w:rsidRPr="00646769" w:rsidRDefault="00881654" w:rsidP="00235F32">
      <w:pPr>
        <w:spacing w:after="232"/>
        <w:ind w:left="142" w:right="95"/>
        <w:rPr>
          <w:noProof/>
        </w:rPr>
      </w:pPr>
    </w:p>
    <w:p w14:paraId="15CF10BE" w14:textId="77777777" w:rsidR="00881654" w:rsidRPr="00646769" w:rsidRDefault="00881654" w:rsidP="00235F32">
      <w:pPr>
        <w:spacing w:after="232"/>
        <w:ind w:left="142" w:right="95"/>
        <w:rPr>
          <w:noProof/>
        </w:rPr>
      </w:pPr>
    </w:p>
    <w:p w14:paraId="43C20CAF" w14:textId="77777777" w:rsidR="00881654" w:rsidRPr="00646769" w:rsidRDefault="00881654" w:rsidP="00235F32">
      <w:pPr>
        <w:spacing w:after="232"/>
        <w:ind w:left="142" w:right="95"/>
        <w:rPr>
          <w:noProof/>
        </w:rPr>
      </w:pPr>
    </w:p>
    <w:p w14:paraId="066D703E" w14:textId="77777777" w:rsidR="00881654" w:rsidRPr="00646769" w:rsidRDefault="00881654" w:rsidP="00235F32">
      <w:pPr>
        <w:spacing w:after="232"/>
        <w:ind w:left="142" w:right="95"/>
        <w:rPr>
          <w:noProof/>
        </w:rPr>
      </w:pPr>
    </w:p>
    <w:p w14:paraId="2F77A5C2" w14:textId="77777777" w:rsidR="00881654" w:rsidRPr="00646769" w:rsidRDefault="00881654" w:rsidP="00235F32">
      <w:pPr>
        <w:spacing w:after="232"/>
        <w:ind w:left="142" w:right="95"/>
        <w:rPr>
          <w:noProof/>
        </w:rPr>
      </w:pPr>
    </w:p>
    <w:p w14:paraId="1C1ED5E6" w14:textId="77777777" w:rsidR="00881654" w:rsidRPr="00646769" w:rsidRDefault="00881654" w:rsidP="00235F32">
      <w:pPr>
        <w:spacing w:after="232"/>
        <w:ind w:left="142" w:right="95"/>
        <w:rPr>
          <w:noProof/>
        </w:rPr>
      </w:pPr>
    </w:p>
    <w:p w14:paraId="6600AAE6" w14:textId="77777777" w:rsidR="00881654" w:rsidRPr="00646769" w:rsidRDefault="00881654" w:rsidP="00235F32">
      <w:pPr>
        <w:spacing w:after="232"/>
        <w:ind w:left="142" w:right="95"/>
        <w:rPr>
          <w:noProof/>
        </w:rPr>
      </w:pPr>
    </w:p>
    <w:p w14:paraId="42A92B4C" w14:textId="77777777" w:rsidR="00881654" w:rsidRPr="00646769" w:rsidRDefault="00881654" w:rsidP="00235F32">
      <w:pPr>
        <w:spacing w:after="232"/>
        <w:ind w:left="142" w:right="95"/>
        <w:rPr>
          <w:noProof/>
        </w:rPr>
      </w:pPr>
    </w:p>
    <w:p w14:paraId="6EEED21B" w14:textId="77777777" w:rsidR="00881654" w:rsidRPr="00646769" w:rsidRDefault="00881654" w:rsidP="00235F32">
      <w:pPr>
        <w:spacing w:after="232"/>
        <w:ind w:left="142" w:right="95"/>
        <w:rPr>
          <w:noProof/>
        </w:rPr>
      </w:pPr>
    </w:p>
    <w:p w14:paraId="5AFF4B4B" w14:textId="77777777" w:rsidR="00881654" w:rsidRPr="00646769" w:rsidRDefault="00881654" w:rsidP="00235F32">
      <w:pPr>
        <w:spacing w:after="232"/>
        <w:ind w:left="142" w:right="95"/>
        <w:rPr>
          <w:noProof/>
        </w:rPr>
      </w:pPr>
    </w:p>
    <w:p w14:paraId="0EF87542" w14:textId="77777777" w:rsidR="00881654" w:rsidRPr="00646769" w:rsidRDefault="00881654" w:rsidP="00235F32">
      <w:pPr>
        <w:spacing w:after="232"/>
        <w:ind w:left="142" w:right="95"/>
        <w:rPr>
          <w:noProof/>
        </w:rPr>
      </w:pPr>
    </w:p>
    <w:p w14:paraId="6CB725DD" w14:textId="77777777" w:rsidR="00881654" w:rsidRPr="00646769" w:rsidRDefault="00881654" w:rsidP="00235F32">
      <w:pPr>
        <w:spacing w:after="232"/>
        <w:ind w:left="142" w:right="95"/>
        <w:rPr>
          <w:noProof/>
        </w:rPr>
      </w:pPr>
    </w:p>
    <w:p w14:paraId="493474AA" w14:textId="77777777" w:rsidR="00881654" w:rsidRPr="00646769" w:rsidRDefault="00881654" w:rsidP="00235F32">
      <w:pPr>
        <w:spacing w:after="232"/>
        <w:ind w:left="142" w:right="95"/>
        <w:rPr>
          <w:noProof/>
        </w:rPr>
      </w:pPr>
    </w:p>
    <w:p w14:paraId="7C6C6E74" w14:textId="77777777" w:rsidR="00881654" w:rsidRPr="00646769" w:rsidRDefault="00881654" w:rsidP="00235F32">
      <w:pPr>
        <w:spacing w:after="232"/>
        <w:ind w:left="142" w:right="95"/>
        <w:rPr>
          <w:noProof/>
        </w:rPr>
      </w:pPr>
    </w:p>
    <w:p w14:paraId="66D64A08" w14:textId="77777777" w:rsidR="00881654" w:rsidRPr="00646769" w:rsidRDefault="00881654" w:rsidP="00235F32">
      <w:pPr>
        <w:spacing w:after="232"/>
        <w:ind w:left="142" w:right="95"/>
        <w:rPr>
          <w:noProof/>
        </w:rPr>
      </w:pPr>
    </w:p>
    <w:p w14:paraId="45E2F257" w14:textId="706E5D1A" w:rsidR="00881654" w:rsidRDefault="00151A83" w:rsidP="00235F32">
      <w:pPr>
        <w:spacing w:after="55"/>
        <w:ind w:left="142" w:right="95"/>
        <w:jc w:val="center"/>
        <w:rPr>
          <w:noProof/>
        </w:rPr>
      </w:pPr>
      <w:r>
        <w:rPr>
          <w:noProof/>
        </w:rPr>
        <w:t>Samhällsbyggnads- och teknikförvaltningen</w:t>
      </w:r>
    </w:p>
    <w:p w14:paraId="2E77E0DA" w14:textId="5BF3A653" w:rsidR="00881654" w:rsidRDefault="00A8753C" w:rsidP="00235F32">
      <w:pPr>
        <w:spacing w:after="0"/>
        <w:ind w:left="142" w:right="95"/>
        <w:jc w:val="center"/>
        <w:rPr>
          <w:noProof/>
        </w:rPr>
      </w:pPr>
      <w:r>
        <w:rPr>
          <w:noProof/>
          <w:color w:val="7B7B7A"/>
          <w:sz w:val="18"/>
        </w:rPr>
        <w:t>POSTADRESS</w:t>
      </w:r>
      <w:r>
        <w:rPr>
          <w:noProof/>
          <w:sz w:val="18"/>
        </w:rPr>
        <w:t xml:space="preserve"> </w:t>
      </w:r>
      <w:r w:rsidR="00151A83">
        <w:rPr>
          <w:noProof/>
          <w:sz w:val="20"/>
        </w:rPr>
        <w:t>Gällivare kommun, 882 81 Gällivare</w:t>
      </w:r>
    </w:p>
    <w:p w14:paraId="47F9DE97" w14:textId="6BD1D76C" w:rsidR="00881654" w:rsidRDefault="00A8753C" w:rsidP="00235F32">
      <w:pPr>
        <w:spacing w:after="3" w:line="264" w:lineRule="auto"/>
        <w:ind w:left="142" w:right="95"/>
        <w:jc w:val="center"/>
        <w:rPr>
          <w:noProof/>
        </w:rPr>
      </w:pPr>
      <w:r>
        <w:rPr>
          <w:noProof/>
          <w:color w:val="7B7B7A"/>
          <w:sz w:val="18"/>
        </w:rPr>
        <w:t xml:space="preserve">BESÖKSADRESS </w:t>
      </w:r>
      <w:r w:rsidR="00151A83">
        <w:rPr>
          <w:noProof/>
          <w:sz w:val="20"/>
        </w:rPr>
        <w:t>Tingshuset 8 - 10</w:t>
      </w:r>
      <w:r>
        <w:rPr>
          <w:noProof/>
          <w:sz w:val="20"/>
        </w:rPr>
        <w:t xml:space="preserve"> </w:t>
      </w:r>
      <w:r>
        <w:rPr>
          <w:noProof/>
          <w:color w:val="7B7B7A"/>
          <w:sz w:val="18"/>
        </w:rPr>
        <w:t>TFN</w:t>
      </w:r>
      <w:r>
        <w:rPr>
          <w:noProof/>
          <w:color w:val="7B7B7A"/>
          <w:sz w:val="20"/>
        </w:rPr>
        <w:t xml:space="preserve"> </w:t>
      </w:r>
      <w:r w:rsidR="00151A83">
        <w:rPr>
          <w:noProof/>
          <w:sz w:val="20"/>
        </w:rPr>
        <w:t>0970 – 818 000</w:t>
      </w:r>
    </w:p>
    <w:p w14:paraId="57DD2710" w14:textId="0386ECFD" w:rsidR="00881654" w:rsidRPr="00DD21A0" w:rsidRDefault="00A8753C" w:rsidP="00235F32">
      <w:pPr>
        <w:spacing w:after="3" w:line="264" w:lineRule="auto"/>
        <w:ind w:left="142" w:right="95"/>
        <w:jc w:val="center"/>
        <w:rPr>
          <w:noProof/>
        </w:rPr>
      </w:pPr>
      <w:r w:rsidRPr="00DD21A0">
        <w:rPr>
          <w:noProof/>
          <w:color w:val="7B7B7A"/>
          <w:sz w:val="18"/>
        </w:rPr>
        <w:t>E-POST</w:t>
      </w:r>
      <w:r w:rsidRPr="00DD21A0">
        <w:rPr>
          <w:noProof/>
          <w:color w:val="7B7B7A"/>
          <w:sz w:val="20"/>
        </w:rPr>
        <w:t xml:space="preserve"> </w:t>
      </w:r>
      <w:hyperlink r:id="rId54" w:history="1">
        <w:r w:rsidR="00151A83" w:rsidRPr="00DD21A0">
          <w:rPr>
            <w:rStyle w:val="Hyperlnk"/>
            <w:noProof/>
            <w:sz w:val="20"/>
          </w:rPr>
          <w:t>post@gallivare.se</w:t>
        </w:r>
      </w:hyperlink>
      <w:r w:rsidR="00151A83" w:rsidRPr="00DD21A0">
        <w:rPr>
          <w:noProof/>
          <w:sz w:val="20"/>
        </w:rPr>
        <w:t xml:space="preserve"> </w:t>
      </w:r>
      <w:r w:rsidRPr="00DD21A0">
        <w:rPr>
          <w:noProof/>
          <w:sz w:val="20"/>
        </w:rPr>
        <w:t xml:space="preserve"> </w:t>
      </w:r>
      <w:r w:rsidRPr="00DD21A0">
        <w:rPr>
          <w:noProof/>
          <w:color w:val="7B7B7A"/>
          <w:sz w:val="18"/>
        </w:rPr>
        <w:t>WEBBPLATS</w:t>
      </w:r>
      <w:r w:rsidRPr="00DD21A0">
        <w:rPr>
          <w:noProof/>
          <w:sz w:val="20"/>
        </w:rPr>
        <w:t xml:space="preserve"> </w:t>
      </w:r>
      <w:hyperlink r:id="rId55" w:history="1">
        <w:r w:rsidR="00151A83" w:rsidRPr="00DD21A0">
          <w:rPr>
            <w:rStyle w:val="Hyperlnk"/>
            <w:noProof/>
            <w:sz w:val="20"/>
          </w:rPr>
          <w:t>www.gallivare.se</w:t>
        </w:r>
      </w:hyperlink>
    </w:p>
    <w:p w14:paraId="5A307358" w14:textId="77777777" w:rsidR="00881654" w:rsidRPr="00DD21A0" w:rsidRDefault="00881654" w:rsidP="00235F32">
      <w:pPr>
        <w:spacing w:after="1150"/>
        <w:ind w:left="142" w:right="95"/>
        <w:rPr>
          <w:noProof/>
        </w:rPr>
      </w:pPr>
    </w:p>
    <w:sectPr w:rsidR="00881654" w:rsidRPr="00DD21A0" w:rsidSect="00235F32">
      <w:headerReference w:type="even" r:id="rId56"/>
      <w:headerReference w:type="default" r:id="rId57"/>
      <w:footerReference w:type="even" r:id="rId58"/>
      <w:footerReference w:type="default" r:id="rId59"/>
      <w:headerReference w:type="first" r:id="rId60"/>
      <w:footerReference w:type="first" r:id="rId61"/>
      <w:pgSz w:w="11906" w:h="16838"/>
      <w:pgMar w:top="1440" w:right="170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F2560" w14:textId="77777777" w:rsidR="00A8753C" w:rsidRDefault="00A8753C">
      <w:r>
        <w:separator/>
      </w:r>
    </w:p>
    <w:p w14:paraId="1139A420" w14:textId="77777777" w:rsidR="00A8753C" w:rsidRDefault="00A8753C"/>
  </w:endnote>
  <w:endnote w:type="continuationSeparator" w:id="0">
    <w:p w14:paraId="7CB21A8D" w14:textId="77777777" w:rsidR="00A8753C" w:rsidRDefault="00A8753C">
      <w:r>
        <w:continuationSeparator/>
      </w:r>
    </w:p>
    <w:p w14:paraId="57B17E4B" w14:textId="77777777" w:rsidR="00A8753C" w:rsidRDefault="00A8753C"/>
  </w:endnote>
  <w:endnote w:type="continuationNotice" w:id="1">
    <w:p w14:paraId="6FDE0128" w14:textId="77777777" w:rsidR="00A8753C" w:rsidRDefault="00A8753C"/>
    <w:p w14:paraId="32DF5571" w14:textId="77777777" w:rsidR="00A8753C" w:rsidRDefault="00A875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Open Sans">
    <w:charset w:val="00"/>
    <w:family w:val="swiss"/>
    <w:pitch w:val="variable"/>
    <w:sig w:usb0="E00002EF" w:usb1="4000205B" w:usb2="00000028" w:usb3="00000000" w:csb0="0000019F" w:csb1="00000000"/>
  </w:font>
  <w:font w:name="Sweco Sans">
    <w:panose1 w:val="00000500000000000000"/>
    <w:charset w:val="00"/>
    <w:family w:val="modern"/>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FD6B3" w14:textId="77777777" w:rsidR="00881654" w:rsidRDefault="00A8753C">
    <w:r>
      <w:fldChar w:fldCharType="begin"/>
    </w:r>
    <w:r>
      <w:instrText xml:space="preserve"> PAGE   \* MERGEFORMAT </w:instrText>
    </w:r>
    <w:r>
      <w:fldChar w:fldCharType="separate"/>
    </w:r>
    <w:r>
      <w:rPr>
        <w:sz w:val="18"/>
      </w:rPr>
      <w:t>#</w:t>
    </w:r>
    <w:r>
      <w:rPr>
        <w:sz w:val="18"/>
      </w:rPr>
      <w:fldChar w:fldCharType="end"/>
    </w:r>
    <w:r>
      <w:rPr>
        <w:sz w:val="18"/>
      </w:rPr>
      <w:t xml:space="preserve"> (</w:t>
    </w:r>
    <w:r>
      <w:rPr>
        <w:sz w:val="18"/>
      </w:rPr>
      <w:fldChar w:fldCharType="begin"/>
    </w:r>
    <w:r>
      <w:rPr>
        <w:sz w:val="18"/>
      </w:rPr>
      <w:instrText xml:space="preserve"> NUMPAGES   \* MERGEFORMAT </w:instrText>
    </w:r>
    <w:r>
      <w:rPr>
        <w:sz w:val="18"/>
      </w:rPr>
      <w:fldChar w:fldCharType="separate"/>
    </w:r>
    <w:r>
      <w:rPr>
        <w:sz w:val="18"/>
      </w:rPr>
      <w:t>#</w:t>
    </w:r>
    <w:r>
      <w:rPr>
        <w:sz w:val="18"/>
      </w:rPr>
      <w:fldChar w:fldCharType="end"/>
    </w:r>
    <w:r>
      <w:rPr>
        <w:sz w:val="1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BA5B6" w14:textId="4A984D22" w:rsidR="00881654" w:rsidRDefault="00A8753C">
    <w:r>
      <w:fldChar w:fldCharType="begin"/>
    </w:r>
    <w:r>
      <w:instrText xml:space="preserve"> PAGE   \* MERGEFORMAT </w:instrText>
    </w:r>
    <w:r>
      <w:fldChar w:fldCharType="separate"/>
    </w:r>
    <w:r>
      <w:rPr>
        <w:sz w:val="18"/>
      </w:rPr>
      <w:t>#</w:t>
    </w:r>
    <w:r>
      <w:rPr>
        <w:sz w:val="18"/>
      </w:rPr>
      <w:fldChar w:fldCharType="end"/>
    </w:r>
    <w:r>
      <w:rPr>
        <w:sz w:val="18"/>
      </w:rPr>
      <w:t xml:space="preserve"> (</w:t>
    </w:r>
    <w:r>
      <w:rPr>
        <w:sz w:val="18"/>
      </w:rPr>
      <w:fldChar w:fldCharType="begin"/>
    </w:r>
    <w:r>
      <w:rPr>
        <w:sz w:val="18"/>
      </w:rPr>
      <w:instrText xml:space="preserve"> NUMPAGES   \* MERGEFORMAT </w:instrText>
    </w:r>
    <w:r>
      <w:rPr>
        <w:sz w:val="18"/>
      </w:rPr>
      <w:fldChar w:fldCharType="separate"/>
    </w:r>
    <w:r>
      <w:rPr>
        <w:sz w:val="18"/>
      </w:rPr>
      <w:t>#</w:t>
    </w:r>
    <w:r>
      <w:rPr>
        <w:sz w:val="18"/>
      </w:rPr>
      <w:fldChar w:fldCharType="end"/>
    </w:r>
    <w:r>
      <w:rPr>
        <w:sz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3D53D" w14:textId="3662E0CF" w:rsidR="007B1EB5" w:rsidRDefault="007B1EB5" w:rsidP="001E36B9">
    <w:pPr>
      <w:pStyle w:val="Sidfot"/>
      <w:pBdr>
        <w:bottom w:val="single" w:sz="6" w:space="1" w:color="auto"/>
      </w:pBdr>
    </w:pPr>
  </w:p>
  <w:p w14:paraId="4F421D17" w14:textId="77777777" w:rsidR="007B1EB5" w:rsidRDefault="007B1EB5" w:rsidP="001E36B9">
    <w:pPr>
      <w:pStyle w:val="Sidfot"/>
    </w:pPr>
  </w:p>
  <w:p w14:paraId="28DE98F5" w14:textId="7114A67C" w:rsidR="007B1EB5" w:rsidRPr="001E36B9" w:rsidRDefault="007B1EB5" w:rsidP="001E36B9">
    <w:pPr>
      <w:pStyle w:val="Sidfot"/>
      <w:rPr>
        <w:sz w:val="20"/>
        <w:szCs w:val="20"/>
      </w:rPr>
    </w:pPr>
    <w:r w:rsidRPr="001E36B9">
      <w:rPr>
        <w:sz w:val="20"/>
        <w:szCs w:val="20"/>
      </w:rPr>
      <w:t>Samhällsbyggnads- och teknikförvaltningen</w:t>
    </w:r>
  </w:p>
  <w:p w14:paraId="334CDBE7" w14:textId="0A40C00F" w:rsidR="007B1EB5" w:rsidRPr="001E36B9" w:rsidRDefault="007B1EB5" w:rsidP="001E36B9">
    <w:pPr>
      <w:pStyle w:val="Sidfot"/>
      <w:rPr>
        <w:sz w:val="20"/>
        <w:szCs w:val="20"/>
      </w:rPr>
    </w:pPr>
    <w:r w:rsidRPr="001E36B9">
      <w:rPr>
        <w:sz w:val="20"/>
        <w:szCs w:val="20"/>
      </w:rPr>
      <w:t>Gällivare kommun</w:t>
    </w:r>
  </w:p>
  <w:p w14:paraId="1720162F" w14:textId="6E3F377E" w:rsidR="007B1EB5" w:rsidRPr="001E36B9" w:rsidRDefault="007B1EB5" w:rsidP="001E36B9">
    <w:pPr>
      <w:pStyle w:val="Sidfot"/>
      <w:rPr>
        <w:sz w:val="20"/>
        <w:szCs w:val="20"/>
      </w:rPr>
    </w:pPr>
    <w:r w:rsidRPr="001E36B9">
      <w:rPr>
        <w:sz w:val="20"/>
        <w:szCs w:val="20"/>
      </w:rPr>
      <w:t>Norrbottens län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30A59" w14:textId="77777777" w:rsidR="00881654" w:rsidRDefault="0088165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87884" w14:textId="77777777" w:rsidR="00881654" w:rsidRDefault="00881654"/>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65B67" w14:textId="77777777" w:rsidR="00881654" w:rsidRDefault="008816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77ED5" w14:textId="77777777" w:rsidR="00A8753C" w:rsidRDefault="00A8753C">
      <w:r>
        <w:separator/>
      </w:r>
    </w:p>
    <w:p w14:paraId="3CA97B55" w14:textId="77777777" w:rsidR="00A8753C" w:rsidRDefault="00A8753C"/>
  </w:footnote>
  <w:footnote w:type="continuationSeparator" w:id="0">
    <w:p w14:paraId="47338306" w14:textId="77777777" w:rsidR="00A8753C" w:rsidRDefault="00A8753C">
      <w:r>
        <w:continuationSeparator/>
      </w:r>
    </w:p>
    <w:p w14:paraId="1E3648B6" w14:textId="77777777" w:rsidR="00A8753C" w:rsidRDefault="00A8753C"/>
  </w:footnote>
  <w:footnote w:type="continuationNotice" w:id="1">
    <w:p w14:paraId="6BEF8FAE" w14:textId="77777777" w:rsidR="00A8753C" w:rsidRDefault="00A8753C"/>
    <w:p w14:paraId="6067FFF8" w14:textId="77777777" w:rsidR="00A8753C" w:rsidRDefault="00A875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B85C5" w14:textId="7F727788" w:rsidR="00881654" w:rsidRDefault="00A8753C">
    <w:r>
      <w:t xml:space="preserve">Detaljplan för kvarteret Gulsippan </w:t>
    </w:r>
    <w:r w:rsidR="009A1186">
      <w:t>med flera</w:t>
    </w:r>
    <w:r>
      <w:t xml:space="preserve"> inom Södergårdsområdet i Gislaved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8656A" w14:textId="4AE596B5" w:rsidR="007B1EB5" w:rsidRDefault="007B1EB5">
    <w:pPr>
      <w:pStyle w:val="Sidhuvud"/>
    </w:pPr>
    <w:r>
      <w:t xml:space="preserve">  </w:t>
    </w:r>
  </w:p>
  <w:p w14:paraId="64D38A66" w14:textId="77777777" w:rsidR="007B1EB5" w:rsidRDefault="007B1EB5">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0CAEA" w14:textId="77777777" w:rsidR="00881654" w:rsidRDefault="0088165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10426" w14:textId="77777777" w:rsidR="00881654" w:rsidRDefault="0088165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26CAC" w14:textId="77777777" w:rsidR="00881654" w:rsidRDefault="0088165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609AC2"/>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E8E43918"/>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9648D774"/>
    <w:lvl w:ilvl="0">
      <w:start w:val="1"/>
      <w:numFmt w:val="decimal"/>
      <w:pStyle w:val="Numreradlista3"/>
      <w:lvlText w:val="%1."/>
      <w:lvlJc w:val="left"/>
      <w:pPr>
        <w:tabs>
          <w:tab w:val="num" w:pos="926"/>
        </w:tabs>
        <w:ind w:left="926" w:hanging="360"/>
      </w:pPr>
    </w:lvl>
  </w:abstractNum>
  <w:abstractNum w:abstractNumId="3" w15:restartNumberingAfterBreak="0">
    <w:nsid w:val="FFFFFF7F"/>
    <w:multiLevelType w:val="singleLevel"/>
    <w:tmpl w:val="08BC558E"/>
    <w:lvl w:ilvl="0">
      <w:start w:val="1"/>
      <w:numFmt w:val="decimal"/>
      <w:pStyle w:val="Numreradlista2"/>
      <w:lvlText w:val="%1."/>
      <w:lvlJc w:val="left"/>
      <w:pPr>
        <w:tabs>
          <w:tab w:val="num" w:pos="643"/>
        </w:tabs>
        <w:ind w:left="643" w:hanging="360"/>
      </w:pPr>
    </w:lvl>
  </w:abstractNum>
  <w:abstractNum w:abstractNumId="4" w15:restartNumberingAfterBreak="0">
    <w:nsid w:val="FFFFFF80"/>
    <w:multiLevelType w:val="singleLevel"/>
    <w:tmpl w:val="300ECF5E"/>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482992"/>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52A0978"/>
    <w:lvl w:ilvl="0">
      <w:start w:val="1"/>
      <w:numFmt w:val="bullet"/>
      <w:pStyle w:val="Punktlist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3A6892"/>
    <w:lvl w:ilvl="0">
      <w:start w:val="1"/>
      <w:numFmt w:val="bullet"/>
      <w:pStyle w:val="Punktlist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9847EA"/>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90FA3E1E"/>
    <w:lvl w:ilvl="0">
      <w:start w:val="1"/>
      <w:numFmt w:val="bullet"/>
      <w:pStyle w:val="Punktlista"/>
      <w:lvlText w:val=""/>
      <w:lvlJc w:val="left"/>
      <w:pPr>
        <w:tabs>
          <w:tab w:val="num" w:pos="360"/>
        </w:tabs>
        <w:ind w:left="360" w:hanging="360"/>
      </w:pPr>
      <w:rPr>
        <w:rFonts w:ascii="Symbol" w:hAnsi="Symbol" w:hint="default"/>
      </w:rPr>
    </w:lvl>
  </w:abstractNum>
  <w:abstractNum w:abstractNumId="10" w15:restartNumberingAfterBreak="0">
    <w:nsid w:val="021164AD"/>
    <w:multiLevelType w:val="hybridMultilevel"/>
    <w:tmpl w:val="3A7CEFD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06615F1F"/>
    <w:multiLevelType w:val="multilevel"/>
    <w:tmpl w:val="C5747BF4"/>
    <w:lvl w:ilvl="0">
      <w:start w:val="1"/>
      <w:numFmt w:val="decimal"/>
      <w:pStyle w:val="Tema"/>
      <w:lvlText w:val="%1"/>
      <w:lvlJc w:val="left"/>
      <w:pPr>
        <w:ind w:left="432" w:hanging="432"/>
      </w:pPr>
      <w:rPr>
        <w:rFonts w:hint="default"/>
      </w:rPr>
    </w:lvl>
    <w:lvl w:ilvl="1">
      <w:start w:val="1"/>
      <w:numFmt w:val="decimal"/>
      <w:pStyle w:val="Grupp"/>
      <w:suff w:val="space"/>
      <w:lvlText w:val="%1.%2"/>
      <w:lvlJc w:val="left"/>
      <w:pPr>
        <w:ind w:left="576" w:hanging="463"/>
      </w:pPr>
      <w:rPr>
        <w:rFonts w:hint="default"/>
      </w:rPr>
    </w:lvl>
    <w:lvl w:ilvl="2">
      <w:start w:val="1"/>
      <w:numFmt w:val="decimal"/>
      <w:pStyle w:val="Undergrupp"/>
      <w:suff w:val="space"/>
      <w:lvlText w:val="%1.%2.%3"/>
      <w:lvlJc w:val="left"/>
      <w:pPr>
        <w:ind w:left="720" w:hanging="380"/>
      </w:pPr>
      <w:rPr>
        <w:rFonts w:hint="default"/>
      </w:rPr>
    </w:lvl>
    <w:lvl w:ilvl="3">
      <w:start w:val="1"/>
      <w:numFmt w:val="decimal"/>
      <w:pStyle w:val="Rubrik4"/>
      <w:lvlText w:val="%1.%2.%3.%4"/>
      <w:lvlJc w:val="left"/>
      <w:pPr>
        <w:ind w:left="864" w:hanging="864"/>
      </w:pPr>
      <w:rPr>
        <w:rFonts w:hint="default"/>
      </w:rPr>
    </w:lvl>
    <w:lvl w:ilvl="4">
      <w:start w:val="1"/>
      <w:numFmt w:val="decimal"/>
      <w:pStyle w:val="Rubrik5"/>
      <w:lvlText w:val="%1.%2.%3.%4.%5"/>
      <w:lvlJc w:val="left"/>
      <w:pPr>
        <w:ind w:left="1008" w:hanging="1008"/>
      </w:pPr>
      <w:rPr>
        <w:rFonts w:hint="default"/>
      </w:rPr>
    </w:lvl>
    <w:lvl w:ilvl="5">
      <w:start w:val="1"/>
      <w:numFmt w:val="decimal"/>
      <w:pStyle w:val="Rubrik6"/>
      <w:lvlText w:val="%1.%2.%3.%4.%5.%6"/>
      <w:lvlJc w:val="left"/>
      <w:pPr>
        <w:ind w:left="1152" w:hanging="1152"/>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abstractNum w:abstractNumId="12" w15:restartNumberingAfterBreak="0">
    <w:nsid w:val="190045DC"/>
    <w:multiLevelType w:val="hybridMultilevel"/>
    <w:tmpl w:val="A9BC220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2A5B2CBA"/>
    <w:multiLevelType w:val="hybridMultilevel"/>
    <w:tmpl w:val="55C01F6E"/>
    <w:lvl w:ilvl="0" w:tplc="041D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AD84A9C"/>
    <w:multiLevelType w:val="hybridMultilevel"/>
    <w:tmpl w:val="DD82802E"/>
    <w:lvl w:ilvl="0" w:tplc="EC306AE4">
      <w:start w:val="1"/>
      <w:numFmt w:val="decimal"/>
      <w:lvlText w:val="%1."/>
      <w:lvlJc w:val="left"/>
      <w:pPr>
        <w:ind w:left="862" w:hanging="360"/>
      </w:pPr>
      <w:rPr>
        <w:rFonts w:ascii="Arial" w:eastAsiaTheme="minorEastAsia" w:hAnsi="Arial" w:cs="Arial"/>
        <w:b w:val="0"/>
        <w:bCs w:val="0"/>
      </w:rPr>
    </w:lvl>
    <w:lvl w:ilvl="1" w:tplc="041D0019" w:tentative="1">
      <w:start w:val="1"/>
      <w:numFmt w:val="lowerLetter"/>
      <w:lvlText w:val="%2."/>
      <w:lvlJc w:val="left"/>
      <w:pPr>
        <w:ind w:left="1582" w:hanging="360"/>
      </w:pPr>
    </w:lvl>
    <w:lvl w:ilvl="2" w:tplc="041D001B" w:tentative="1">
      <w:start w:val="1"/>
      <w:numFmt w:val="lowerRoman"/>
      <w:lvlText w:val="%3."/>
      <w:lvlJc w:val="right"/>
      <w:pPr>
        <w:ind w:left="2302" w:hanging="180"/>
      </w:pPr>
    </w:lvl>
    <w:lvl w:ilvl="3" w:tplc="041D000F" w:tentative="1">
      <w:start w:val="1"/>
      <w:numFmt w:val="decimal"/>
      <w:lvlText w:val="%4."/>
      <w:lvlJc w:val="left"/>
      <w:pPr>
        <w:ind w:left="3022" w:hanging="360"/>
      </w:pPr>
    </w:lvl>
    <w:lvl w:ilvl="4" w:tplc="041D0019" w:tentative="1">
      <w:start w:val="1"/>
      <w:numFmt w:val="lowerLetter"/>
      <w:lvlText w:val="%5."/>
      <w:lvlJc w:val="left"/>
      <w:pPr>
        <w:ind w:left="3742" w:hanging="360"/>
      </w:pPr>
    </w:lvl>
    <w:lvl w:ilvl="5" w:tplc="041D001B" w:tentative="1">
      <w:start w:val="1"/>
      <w:numFmt w:val="lowerRoman"/>
      <w:lvlText w:val="%6."/>
      <w:lvlJc w:val="right"/>
      <w:pPr>
        <w:ind w:left="4462" w:hanging="180"/>
      </w:pPr>
    </w:lvl>
    <w:lvl w:ilvl="6" w:tplc="041D000F" w:tentative="1">
      <w:start w:val="1"/>
      <w:numFmt w:val="decimal"/>
      <w:lvlText w:val="%7."/>
      <w:lvlJc w:val="left"/>
      <w:pPr>
        <w:ind w:left="5182" w:hanging="360"/>
      </w:pPr>
    </w:lvl>
    <w:lvl w:ilvl="7" w:tplc="041D0019" w:tentative="1">
      <w:start w:val="1"/>
      <w:numFmt w:val="lowerLetter"/>
      <w:lvlText w:val="%8."/>
      <w:lvlJc w:val="left"/>
      <w:pPr>
        <w:ind w:left="5902" w:hanging="360"/>
      </w:pPr>
    </w:lvl>
    <w:lvl w:ilvl="8" w:tplc="041D001B" w:tentative="1">
      <w:start w:val="1"/>
      <w:numFmt w:val="lowerRoman"/>
      <w:lvlText w:val="%9."/>
      <w:lvlJc w:val="right"/>
      <w:pPr>
        <w:ind w:left="6622" w:hanging="180"/>
      </w:pPr>
    </w:lvl>
  </w:abstractNum>
  <w:abstractNum w:abstractNumId="15" w15:restartNumberingAfterBreak="0">
    <w:nsid w:val="2ADA3778"/>
    <w:multiLevelType w:val="hybridMultilevel"/>
    <w:tmpl w:val="E0DC0926"/>
    <w:lvl w:ilvl="0" w:tplc="13BA2850">
      <w:start w:val="2025"/>
      <w:numFmt w:val="bullet"/>
      <w:lvlText w:val="-"/>
      <w:lvlJc w:val="left"/>
      <w:pPr>
        <w:ind w:left="420" w:hanging="360"/>
      </w:pPr>
      <w:rPr>
        <w:rFonts w:ascii="Arial" w:eastAsia="Arial" w:hAnsi="Arial" w:cs="Arial" w:hint="default"/>
      </w:rPr>
    </w:lvl>
    <w:lvl w:ilvl="1" w:tplc="041D0003" w:tentative="1">
      <w:start w:val="1"/>
      <w:numFmt w:val="bullet"/>
      <w:lvlText w:val="o"/>
      <w:lvlJc w:val="left"/>
      <w:pPr>
        <w:ind w:left="1140" w:hanging="360"/>
      </w:pPr>
      <w:rPr>
        <w:rFonts w:ascii="Courier New" w:hAnsi="Courier New" w:cs="Courier New" w:hint="default"/>
      </w:rPr>
    </w:lvl>
    <w:lvl w:ilvl="2" w:tplc="041D0005" w:tentative="1">
      <w:start w:val="1"/>
      <w:numFmt w:val="bullet"/>
      <w:lvlText w:val=""/>
      <w:lvlJc w:val="left"/>
      <w:pPr>
        <w:ind w:left="1860" w:hanging="360"/>
      </w:pPr>
      <w:rPr>
        <w:rFonts w:ascii="Wingdings" w:hAnsi="Wingdings" w:hint="default"/>
      </w:rPr>
    </w:lvl>
    <w:lvl w:ilvl="3" w:tplc="041D0001" w:tentative="1">
      <w:start w:val="1"/>
      <w:numFmt w:val="bullet"/>
      <w:lvlText w:val=""/>
      <w:lvlJc w:val="left"/>
      <w:pPr>
        <w:ind w:left="2580" w:hanging="360"/>
      </w:pPr>
      <w:rPr>
        <w:rFonts w:ascii="Symbol" w:hAnsi="Symbol" w:hint="default"/>
      </w:rPr>
    </w:lvl>
    <w:lvl w:ilvl="4" w:tplc="041D0003" w:tentative="1">
      <w:start w:val="1"/>
      <w:numFmt w:val="bullet"/>
      <w:lvlText w:val="o"/>
      <w:lvlJc w:val="left"/>
      <w:pPr>
        <w:ind w:left="3300" w:hanging="360"/>
      </w:pPr>
      <w:rPr>
        <w:rFonts w:ascii="Courier New" w:hAnsi="Courier New" w:cs="Courier New" w:hint="default"/>
      </w:rPr>
    </w:lvl>
    <w:lvl w:ilvl="5" w:tplc="041D0005" w:tentative="1">
      <w:start w:val="1"/>
      <w:numFmt w:val="bullet"/>
      <w:lvlText w:val=""/>
      <w:lvlJc w:val="left"/>
      <w:pPr>
        <w:ind w:left="4020" w:hanging="360"/>
      </w:pPr>
      <w:rPr>
        <w:rFonts w:ascii="Wingdings" w:hAnsi="Wingdings" w:hint="default"/>
      </w:rPr>
    </w:lvl>
    <w:lvl w:ilvl="6" w:tplc="041D0001" w:tentative="1">
      <w:start w:val="1"/>
      <w:numFmt w:val="bullet"/>
      <w:lvlText w:val=""/>
      <w:lvlJc w:val="left"/>
      <w:pPr>
        <w:ind w:left="4740" w:hanging="360"/>
      </w:pPr>
      <w:rPr>
        <w:rFonts w:ascii="Symbol" w:hAnsi="Symbol" w:hint="default"/>
      </w:rPr>
    </w:lvl>
    <w:lvl w:ilvl="7" w:tplc="041D0003" w:tentative="1">
      <w:start w:val="1"/>
      <w:numFmt w:val="bullet"/>
      <w:lvlText w:val="o"/>
      <w:lvlJc w:val="left"/>
      <w:pPr>
        <w:ind w:left="5460" w:hanging="360"/>
      </w:pPr>
      <w:rPr>
        <w:rFonts w:ascii="Courier New" w:hAnsi="Courier New" w:cs="Courier New" w:hint="default"/>
      </w:rPr>
    </w:lvl>
    <w:lvl w:ilvl="8" w:tplc="041D0005" w:tentative="1">
      <w:start w:val="1"/>
      <w:numFmt w:val="bullet"/>
      <w:lvlText w:val=""/>
      <w:lvlJc w:val="left"/>
      <w:pPr>
        <w:ind w:left="6180" w:hanging="360"/>
      </w:pPr>
      <w:rPr>
        <w:rFonts w:ascii="Wingdings" w:hAnsi="Wingdings" w:hint="default"/>
      </w:rPr>
    </w:lvl>
  </w:abstractNum>
  <w:abstractNum w:abstractNumId="16" w15:restartNumberingAfterBreak="0">
    <w:nsid w:val="44996742"/>
    <w:multiLevelType w:val="hybridMultilevel"/>
    <w:tmpl w:val="847897E4"/>
    <w:lvl w:ilvl="0" w:tplc="77882106">
      <w:start w:val="1"/>
      <w:numFmt w:val="decimal"/>
      <w:lvlText w:val="%1."/>
      <w:lvlJc w:val="left"/>
      <w:pPr>
        <w:ind w:left="360" w:hanging="360"/>
      </w:pPr>
      <w:rPr>
        <w:rFonts w:hint="default"/>
        <w:b/>
        <w:bCs/>
        <w:i/>
        <w:iCs/>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7" w15:restartNumberingAfterBreak="0">
    <w:nsid w:val="4B622FF7"/>
    <w:multiLevelType w:val="hybridMultilevel"/>
    <w:tmpl w:val="5518EB5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50E77D64"/>
    <w:multiLevelType w:val="hybridMultilevel"/>
    <w:tmpl w:val="727EE74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60252527"/>
    <w:multiLevelType w:val="hybridMultilevel"/>
    <w:tmpl w:val="F5E4D53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7AF42AF4"/>
    <w:multiLevelType w:val="hybridMultilevel"/>
    <w:tmpl w:val="BFACCD2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931424997">
    <w:abstractNumId w:val="11"/>
  </w:num>
  <w:num w:numId="2" w16cid:durableId="2032486000">
    <w:abstractNumId w:val="9"/>
  </w:num>
  <w:num w:numId="3" w16cid:durableId="467279906">
    <w:abstractNumId w:val="8"/>
  </w:num>
  <w:num w:numId="4" w16cid:durableId="32584285">
    <w:abstractNumId w:val="14"/>
  </w:num>
  <w:num w:numId="5" w16cid:durableId="838275584">
    <w:abstractNumId w:val="16"/>
  </w:num>
  <w:num w:numId="6" w16cid:durableId="309333339">
    <w:abstractNumId w:val="13"/>
  </w:num>
  <w:num w:numId="7" w16cid:durableId="351304075">
    <w:abstractNumId w:val="12"/>
  </w:num>
  <w:num w:numId="8" w16cid:durableId="1913390034">
    <w:abstractNumId w:val="20"/>
  </w:num>
  <w:num w:numId="9" w16cid:durableId="2060980803">
    <w:abstractNumId w:val="10"/>
  </w:num>
  <w:num w:numId="10" w16cid:durableId="1124276963">
    <w:abstractNumId w:val="18"/>
  </w:num>
  <w:num w:numId="11" w16cid:durableId="948246270">
    <w:abstractNumId w:val="17"/>
  </w:num>
  <w:num w:numId="12" w16cid:durableId="849374289">
    <w:abstractNumId w:val="19"/>
  </w:num>
  <w:num w:numId="13" w16cid:durableId="896672187">
    <w:abstractNumId w:val="3"/>
  </w:num>
  <w:num w:numId="14" w16cid:durableId="1419445683">
    <w:abstractNumId w:val="2"/>
  </w:num>
  <w:num w:numId="15" w16cid:durableId="1085419752">
    <w:abstractNumId w:val="1"/>
  </w:num>
  <w:num w:numId="16" w16cid:durableId="1336108856">
    <w:abstractNumId w:val="0"/>
  </w:num>
  <w:num w:numId="17" w16cid:durableId="279578124">
    <w:abstractNumId w:val="7"/>
  </w:num>
  <w:num w:numId="18" w16cid:durableId="522331060">
    <w:abstractNumId w:val="6"/>
  </w:num>
  <w:num w:numId="19" w16cid:durableId="1360354844">
    <w:abstractNumId w:val="5"/>
  </w:num>
  <w:num w:numId="20" w16cid:durableId="911045220">
    <w:abstractNumId w:val="4"/>
  </w:num>
  <w:num w:numId="21" w16cid:durableId="1746150155">
    <w:abstractNumId w:val="15"/>
  </w:num>
  <w:num w:numId="22" w16cid:durableId="551573442">
    <w:abstractNumId w:val="11"/>
  </w:num>
  <w:num w:numId="23" w16cid:durableId="1741443350">
    <w:abstractNumId w:val="11"/>
  </w:num>
  <w:num w:numId="24" w16cid:durableId="83957399">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9216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654"/>
    <w:rsid w:val="00005AE3"/>
    <w:rsid w:val="00012535"/>
    <w:rsid w:val="000248B3"/>
    <w:rsid w:val="0003181B"/>
    <w:rsid w:val="0004177A"/>
    <w:rsid w:val="0004753A"/>
    <w:rsid w:val="000553BC"/>
    <w:rsid w:val="00062BDC"/>
    <w:rsid w:val="0006435D"/>
    <w:rsid w:val="00075110"/>
    <w:rsid w:val="00080E78"/>
    <w:rsid w:val="000916AB"/>
    <w:rsid w:val="00093293"/>
    <w:rsid w:val="000A4558"/>
    <w:rsid w:val="000A6C63"/>
    <w:rsid w:val="000B3BAB"/>
    <w:rsid w:val="000B5B2B"/>
    <w:rsid w:val="000B6F0F"/>
    <w:rsid w:val="000B707C"/>
    <w:rsid w:val="000C6032"/>
    <w:rsid w:val="000D2EE2"/>
    <w:rsid w:val="000D3703"/>
    <w:rsid w:val="000E4275"/>
    <w:rsid w:val="000E4C94"/>
    <w:rsid w:val="000E6A3D"/>
    <w:rsid w:val="000F6B05"/>
    <w:rsid w:val="00114FAE"/>
    <w:rsid w:val="001301B1"/>
    <w:rsid w:val="00134B38"/>
    <w:rsid w:val="001362B0"/>
    <w:rsid w:val="00141BA0"/>
    <w:rsid w:val="001425A7"/>
    <w:rsid w:val="00144E72"/>
    <w:rsid w:val="00151A83"/>
    <w:rsid w:val="00161351"/>
    <w:rsid w:val="00161E75"/>
    <w:rsid w:val="00170266"/>
    <w:rsid w:val="0017096D"/>
    <w:rsid w:val="001807EE"/>
    <w:rsid w:val="00183F01"/>
    <w:rsid w:val="00195C3E"/>
    <w:rsid w:val="001A0BA1"/>
    <w:rsid w:val="001A202C"/>
    <w:rsid w:val="001A650C"/>
    <w:rsid w:val="001B16FA"/>
    <w:rsid w:val="001B2498"/>
    <w:rsid w:val="001B3D61"/>
    <w:rsid w:val="001B7886"/>
    <w:rsid w:val="001C0EAC"/>
    <w:rsid w:val="001C3EE5"/>
    <w:rsid w:val="001D22A9"/>
    <w:rsid w:val="001D251D"/>
    <w:rsid w:val="001D5967"/>
    <w:rsid w:val="001D67A1"/>
    <w:rsid w:val="001D703C"/>
    <w:rsid w:val="001E1154"/>
    <w:rsid w:val="001E3124"/>
    <w:rsid w:val="001E36B9"/>
    <w:rsid w:val="001F0249"/>
    <w:rsid w:val="001F0918"/>
    <w:rsid w:val="001F32DF"/>
    <w:rsid w:val="001F696E"/>
    <w:rsid w:val="0020408F"/>
    <w:rsid w:val="002108E9"/>
    <w:rsid w:val="0021335F"/>
    <w:rsid w:val="0021524A"/>
    <w:rsid w:val="002226CC"/>
    <w:rsid w:val="00227028"/>
    <w:rsid w:val="00230B04"/>
    <w:rsid w:val="00232F36"/>
    <w:rsid w:val="00234508"/>
    <w:rsid w:val="00235CF7"/>
    <w:rsid w:val="00235F32"/>
    <w:rsid w:val="002413B0"/>
    <w:rsid w:val="002631A8"/>
    <w:rsid w:val="002665E1"/>
    <w:rsid w:val="0027605D"/>
    <w:rsid w:val="002914CE"/>
    <w:rsid w:val="002952A0"/>
    <w:rsid w:val="002A1FE7"/>
    <w:rsid w:val="002A3C59"/>
    <w:rsid w:val="002C1E5A"/>
    <w:rsid w:val="002D0681"/>
    <w:rsid w:val="002D06DC"/>
    <w:rsid w:val="002D0A13"/>
    <w:rsid w:val="002D2C78"/>
    <w:rsid w:val="002D5533"/>
    <w:rsid w:val="002E1136"/>
    <w:rsid w:val="002E3DAF"/>
    <w:rsid w:val="002E4232"/>
    <w:rsid w:val="002E4FB2"/>
    <w:rsid w:val="002E750D"/>
    <w:rsid w:val="00302A1B"/>
    <w:rsid w:val="00306138"/>
    <w:rsid w:val="00312973"/>
    <w:rsid w:val="003247C9"/>
    <w:rsid w:val="00325C6F"/>
    <w:rsid w:val="003267C6"/>
    <w:rsid w:val="0033036E"/>
    <w:rsid w:val="00332D72"/>
    <w:rsid w:val="00334715"/>
    <w:rsid w:val="00342187"/>
    <w:rsid w:val="0034337B"/>
    <w:rsid w:val="0035167D"/>
    <w:rsid w:val="00351EE9"/>
    <w:rsid w:val="00365D40"/>
    <w:rsid w:val="00374A7B"/>
    <w:rsid w:val="00390FA4"/>
    <w:rsid w:val="003938DC"/>
    <w:rsid w:val="003A1425"/>
    <w:rsid w:val="003A27D6"/>
    <w:rsid w:val="003B725F"/>
    <w:rsid w:val="003C0864"/>
    <w:rsid w:val="003C6B38"/>
    <w:rsid w:val="003D1553"/>
    <w:rsid w:val="003D2188"/>
    <w:rsid w:val="003D41C3"/>
    <w:rsid w:val="003D5F22"/>
    <w:rsid w:val="003E089C"/>
    <w:rsid w:val="003F6E56"/>
    <w:rsid w:val="003F7867"/>
    <w:rsid w:val="003F795A"/>
    <w:rsid w:val="00401EB3"/>
    <w:rsid w:val="00403C8A"/>
    <w:rsid w:val="00411583"/>
    <w:rsid w:val="0041334C"/>
    <w:rsid w:val="00430287"/>
    <w:rsid w:val="00432261"/>
    <w:rsid w:val="00437CC0"/>
    <w:rsid w:val="004447F7"/>
    <w:rsid w:val="004463DB"/>
    <w:rsid w:val="00447001"/>
    <w:rsid w:val="00453D8F"/>
    <w:rsid w:val="004577A6"/>
    <w:rsid w:val="004663E8"/>
    <w:rsid w:val="00470A3B"/>
    <w:rsid w:val="00471EC7"/>
    <w:rsid w:val="00477CAF"/>
    <w:rsid w:val="0048454B"/>
    <w:rsid w:val="00492C7B"/>
    <w:rsid w:val="00493643"/>
    <w:rsid w:val="00497950"/>
    <w:rsid w:val="004A01CE"/>
    <w:rsid w:val="004A064C"/>
    <w:rsid w:val="004A1BBC"/>
    <w:rsid w:val="004A4EAE"/>
    <w:rsid w:val="004A6CAF"/>
    <w:rsid w:val="004C253F"/>
    <w:rsid w:val="004C2D8D"/>
    <w:rsid w:val="004D3E58"/>
    <w:rsid w:val="004D5A63"/>
    <w:rsid w:val="004D71C7"/>
    <w:rsid w:val="004E2891"/>
    <w:rsid w:val="004E53CE"/>
    <w:rsid w:val="004F071E"/>
    <w:rsid w:val="004F22C2"/>
    <w:rsid w:val="004F2DD8"/>
    <w:rsid w:val="004F2E88"/>
    <w:rsid w:val="004F6CDA"/>
    <w:rsid w:val="00505CDE"/>
    <w:rsid w:val="00510A69"/>
    <w:rsid w:val="00520AEF"/>
    <w:rsid w:val="005213A9"/>
    <w:rsid w:val="00525C01"/>
    <w:rsid w:val="00526E15"/>
    <w:rsid w:val="00530D6A"/>
    <w:rsid w:val="005335AD"/>
    <w:rsid w:val="005348C4"/>
    <w:rsid w:val="00535F6D"/>
    <w:rsid w:val="00536C66"/>
    <w:rsid w:val="00542D50"/>
    <w:rsid w:val="00550A3C"/>
    <w:rsid w:val="00557D16"/>
    <w:rsid w:val="005617E8"/>
    <w:rsid w:val="00572D96"/>
    <w:rsid w:val="005747CA"/>
    <w:rsid w:val="00583C3C"/>
    <w:rsid w:val="00584236"/>
    <w:rsid w:val="00591D29"/>
    <w:rsid w:val="00593281"/>
    <w:rsid w:val="00593671"/>
    <w:rsid w:val="00593EF3"/>
    <w:rsid w:val="005A1049"/>
    <w:rsid w:val="005B0086"/>
    <w:rsid w:val="005B7304"/>
    <w:rsid w:val="005C03FD"/>
    <w:rsid w:val="005C0C37"/>
    <w:rsid w:val="005C1171"/>
    <w:rsid w:val="005C31DA"/>
    <w:rsid w:val="005D025F"/>
    <w:rsid w:val="005D77DE"/>
    <w:rsid w:val="00601A49"/>
    <w:rsid w:val="00604367"/>
    <w:rsid w:val="006047E4"/>
    <w:rsid w:val="00604FDE"/>
    <w:rsid w:val="00611533"/>
    <w:rsid w:val="00613C8D"/>
    <w:rsid w:val="0062612B"/>
    <w:rsid w:val="00633EA2"/>
    <w:rsid w:val="006341C7"/>
    <w:rsid w:val="00634D8C"/>
    <w:rsid w:val="0064357C"/>
    <w:rsid w:val="006439B5"/>
    <w:rsid w:val="006441B2"/>
    <w:rsid w:val="00646769"/>
    <w:rsid w:val="006508EA"/>
    <w:rsid w:val="00653B49"/>
    <w:rsid w:val="00654C5F"/>
    <w:rsid w:val="00661715"/>
    <w:rsid w:val="00663C23"/>
    <w:rsid w:val="006644B2"/>
    <w:rsid w:val="0067028E"/>
    <w:rsid w:val="00670CF9"/>
    <w:rsid w:val="0067142A"/>
    <w:rsid w:val="0067201A"/>
    <w:rsid w:val="0067684C"/>
    <w:rsid w:val="00677E61"/>
    <w:rsid w:val="00677EEE"/>
    <w:rsid w:val="00681C9F"/>
    <w:rsid w:val="00687125"/>
    <w:rsid w:val="00694AF7"/>
    <w:rsid w:val="00694CB0"/>
    <w:rsid w:val="00695F53"/>
    <w:rsid w:val="006A09C4"/>
    <w:rsid w:val="006A4120"/>
    <w:rsid w:val="006A4349"/>
    <w:rsid w:val="006A48FA"/>
    <w:rsid w:val="006A5A63"/>
    <w:rsid w:val="006A6550"/>
    <w:rsid w:val="006B2A04"/>
    <w:rsid w:val="006B65F1"/>
    <w:rsid w:val="006C18A1"/>
    <w:rsid w:val="006C2C5A"/>
    <w:rsid w:val="006C2C69"/>
    <w:rsid w:val="006C6222"/>
    <w:rsid w:val="006E5DFE"/>
    <w:rsid w:val="006F6BB5"/>
    <w:rsid w:val="006F6F17"/>
    <w:rsid w:val="00701A4A"/>
    <w:rsid w:val="00702AE4"/>
    <w:rsid w:val="00723A37"/>
    <w:rsid w:val="00723C7B"/>
    <w:rsid w:val="00733E27"/>
    <w:rsid w:val="0075331F"/>
    <w:rsid w:val="00754405"/>
    <w:rsid w:val="0076003E"/>
    <w:rsid w:val="00761E4C"/>
    <w:rsid w:val="007739B6"/>
    <w:rsid w:val="00773AD6"/>
    <w:rsid w:val="00775A21"/>
    <w:rsid w:val="0077612C"/>
    <w:rsid w:val="00776B38"/>
    <w:rsid w:val="00782733"/>
    <w:rsid w:val="00783A04"/>
    <w:rsid w:val="007844F3"/>
    <w:rsid w:val="00785CA9"/>
    <w:rsid w:val="00787FA9"/>
    <w:rsid w:val="00795AC9"/>
    <w:rsid w:val="00795F57"/>
    <w:rsid w:val="007A6164"/>
    <w:rsid w:val="007A7F3E"/>
    <w:rsid w:val="007B1EB5"/>
    <w:rsid w:val="007B3A74"/>
    <w:rsid w:val="007B7917"/>
    <w:rsid w:val="007C1D85"/>
    <w:rsid w:val="007D5816"/>
    <w:rsid w:val="007E10F6"/>
    <w:rsid w:val="007E194A"/>
    <w:rsid w:val="007F172A"/>
    <w:rsid w:val="00801F27"/>
    <w:rsid w:val="00820AF9"/>
    <w:rsid w:val="0082283F"/>
    <w:rsid w:val="00824655"/>
    <w:rsid w:val="00826027"/>
    <w:rsid w:val="00842D7B"/>
    <w:rsid w:val="008441ED"/>
    <w:rsid w:val="00854024"/>
    <w:rsid w:val="00861F4D"/>
    <w:rsid w:val="0086608B"/>
    <w:rsid w:val="008749CF"/>
    <w:rsid w:val="00877B57"/>
    <w:rsid w:val="0088054A"/>
    <w:rsid w:val="00880B06"/>
    <w:rsid w:val="00881654"/>
    <w:rsid w:val="00892C38"/>
    <w:rsid w:val="008952C2"/>
    <w:rsid w:val="0089609D"/>
    <w:rsid w:val="008B7DB9"/>
    <w:rsid w:val="008C1251"/>
    <w:rsid w:val="008D0882"/>
    <w:rsid w:val="008D173C"/>
    <w:rsid w:val="008D38E9"/>
    <w:rsid w:val="008E4F0C"/>
    <w:rsid w:val="008E7A19"/>
    <w:rsid w:val="008E7DB6"/>
    <w:rsid w:val="008F0992"/>
    <w:rsid w:val="008F3A55"/>
    <w:rsid w:val="008F5CC3"/>
    <w:rsid w:val="00900322"/>
    <w:rsid w:val="00904435"/>
    <w:rsid w:val="009200D9"/>
    <w:rsid w:val="00920897"/>
    <w:rsid w:val="00925A6A"/>
    <w:rsid w:val="0093646E"/>
    <w:rsid w:val="009529A9"/>
    <w:rsid w:val="00954B4B"/>
    <w:rsid w:val="00955C9C"/>
    <w:rsid w:val="00971B2D"/>
    <w:rsid w:val="00971DEA"/>
    <w:rsid w:val="00974685"/>
    <w:rsid w:val="009746F4"/>
    <w:rsid w:val="0097500A"/>
    <w:rsid w:val="00982D89"/>
    <w:rsid w:val="0099098B"/>
    <w:rsid w:val="009913C7"/>
    <w:rsid w:val="0099376E"/>
    <w:rsid w:val="009A1186"/>
    <w:rsid w:val="009A6040"/>
    <w:rsid w:val="009B06F0"/>
    <w:rsid w:val="009B4805"/>
    <w:rsid w:val="009C0C69"/>
    <w:rsid w:val="009C1061"/>
    <w:rsid w:val="009C352A"/>
    <w:rsid w:val="009C6302"/>
    <w:rsid w:val="009D1194"/>
    <w:rsid w:val="009D2347"/>
    <w:rsid w:val="009E21CA"/>
    <w:rsid w:val="009E5066"/>
    <w:rsid w:val="009E5333"/>
    <w:rsid w:val="009E78FC"/>
    <w:rsid w:val="009F0E96"/>
    <w:rsid w:val="009F6797"/>
    <w:rsid w:val="009F7579"/>
    <w:rsid w:val="00A01752"/>
    <w:rsid w:val="00A0741C"/>
    <w:rsid w:val="00A106B3"/>
    <w:rsid w:val="00A12C52"/>
    <w:rsid w:val="00A14C28"/>
    <w:rsid w:val="00A16948"/>
    <w:rsid w:val="00A3369B"/>
    <w:rsid w:val="00A351C4"/>
    <w:rsid w:val="00A37CC7"/>
    <w:rsid w:val="00A400D1"/>
    <w:rsid w:val="00A45D9F"/>
    <w:rsid w:val="00A52434"/>
    <w:rsid w:val="00A535CE"/>
    <w:rsid w:val="00A5395C"/>
    <w:rsid w:val="00A615A3"/>
    <w:rsid w:val="00A63D16"/>
    <w:rsid w:val="00A6747F"/>
    <w:rsid w:val="00A72380"/>
    <w:rsid w:val="00A745CE"/>
    <w:rsid w:val="00A801F3"/>
    <w:rsid w:val="00A8753C"/>
    <w:rsid w:val="00A87DF1"/>
    <w:rsid w:val="00A92C82"/>
    <w:rsid w:val="00A941CE"/>
    <w:rsid w:val="00A9607F"/>
    <w:rsid w:val="00AA173A"/>
    <w:rsid w:val="00AB4157"/>
    <w:rsid w:val="00AB4897"/>
    <w:rsid w:val="00AB6A67"/>
    <w:rsid w:val="00AC1040"/>
    <w:rsid w:val="00AC5313"/>
    <w:rsid w:val="00AC54DA"/>
    <w:rsid w:val="00AC578D"/>
    <w:rsid w:val="00AD0047"/>
    <w:rsid w:val="00AD0C59"/>
    <w:rsid w:val="00AD11B0"/>
    <w:rsid w:val="00AD444D"/>
    <w:rsid w:val="00AD5C22"/>
    <w:rsid w:val="00AD7226"/>
    <w:rsid w:val="00AD7D44"/>
    <w:rsid w:val="00AE01C1"/>
    <w:rsid w:val="00AE0C22"/>
    <w:rsid w:val="00AE7CD8"/>
    <w:rsid w:val="00AF1597"/>
    <w:rsid w:val="00AF1F87"/>
    <w:rsid w:val="00AF2FA0"/>
    <w:rsid w:val="00AF6D72"/>
    <w:rsid w:val="00AF7450"/>
    <w:rsid w:val="00B00DF5"/>
    <w:rsid w:val="00B02610"/>
    <w:rsid w:val="00B1113D"/>
    <w:rsid w:val="00B1351C"/>
    <w:rsid w:val="00B15D6F"/>
    <w:rsid w:val="00B16127"/>
    <w:rsid w:val="00B16D47"/>
    <w:rsid w:val="00B203F1"/>
    <w:rsid w:val="00B22082"/>
    <w:rsid w:val="00B365B5"/>
    <w:rsid w:val="00B45FB3"/>
    <w:rsid w:val="00B464AE"/>
    <w:rsid w:val="00B50E67"/>
    <w:rsid w:val="00B51E20"/>
    <w:rsid w:val="00B53132"/>
    <w:rsid w:val="00B61D91"/>
    <w:rsid w:val="00B64671"/>
    <w:rsid w:val="00B6473C"/>
    <w:rsid w:val="00B71E7E"/>
    <w:rsid w:val="00B72461"/>
    <w:rsid w:val="00B74046"/>
    <w:rsid w:val="00B77372"/>
    <w:rsid w:val="00B810BF"/>
    <w:rsid w:val="00B861DF"/>
    <w:rsid w:val="00BA68D6"/>
    <w:rsid w:val="00BB31F5"/>
    <w:rsid w:val="00BB38C5"/>
    <w:rsid w:val="00BC365C"/>
    <w:rsid w:val="00BC46D9"/>
    <w:rsid w:val="00BD10A9"/>
    <w:rsid w:val="00BD2767"/>
    <w:rsid w:val="00BE61E1"/>
    <w:rsid w:val="00C1050E"/>
    <w:rsid w:val="00C12576"/>
    <w:rsid w:val="00C203E8"/>
    <w:rsid w:val="00C2336C"/>
    <w:rsid w:val="00C3009F"/>
    <w:rsid w:val="00C302E4"/>
    <w:rsid w:val="00C33C36"/>
    <w:rsid w:val="00C3724A"/>
    <w:rsid w:val="00C40249"/>
    <w:rsid w:val="00C408C8"/>
    <w:rsid w:val="00C45877"/>
    <w:rsid w:val="00C45969"/>
    <w:rsid w:val="00C50FA3"/>
    <w:rsid w:val="00C51CC4"/>
    <w:rsid w:val="00C54B7B"/>
    <w:rsid w:val="00C67945"/>
    <w:rsid w:val="00C72C82"/>
    <w:rsid w:val="00C73B0D"/>
    <w:rsid w:val="00CA2C40"/>
    <w:rsid w:val="00CA5548"/>
    <w:rsid w:val="00CB376E"/>
    <w:rsid w:val="00CC1C24"/>
    <w:rsid w:val="00CE0414"/>
    <w:rsid w:val="00CF3513"/>
    <w:rsid w:val="00CF4313"/>
    <w:rsid w:val="00D00806"/>
    <w:rsid w:val="00D0516B"/>
    <w:rsid w:val="00D0546A"/>
    <w:rsid w:val="00D06D8E"/>
    <w:rsid w:val="00D10A70"/>
    <w:rsid w:val="00D146A2"/>
    <w:rsid w:val="00D149A4"/>
    <w:rsid w:val="00D15815"/>
    <w:rsid w:val="00D17D03"/>
    <w:rsid w:val="00D23185"/>
    <w:rsid w:val="00D24CB3"/>
    <w:rsid w:val="00D30ABF"/>
    <w:rsid w:val="00D41FBD"/>
    <w:rsid w:val="00D43151"/>
    <w:rsid w:val="00D56F83"/>
    <w:rsid w:val="00D61FCC"/>
    <w:rsid w:val="00D631D2"/>
    <w:rsid w:val="00D65719"/>
    <w:rsid w:val="00D704CA"/>
    <w:rsid w:val="00D776DA"/>
    <w:rsid w:val="00D829C5"/>
    <w:rsid w:val="00D8677E"/>
    <w:rsid w:val="00D90465"/>
    <w:rsid w:val="00D93647"/>
    <w:rsid w:val="00DD0024"/>
    <w:rsid w:val="00DD1908"/>
    <w:rsid w:val="00DD21A0"/>
    <w:rsid w:val="00DD3311"/>
    <w:rsid w:val="00DD4B69"/>
    <w:rsid w:val="00DD6933"/>
    <w:rsid w:val="00DF2B20"/>
    <w:rsid w:val="00DF680C"/>
    <w:rsid w:val="00E02276"/>
    <w:rsid w:val="00E02776"/>
    <w:rsid w:val="00E055C3"/>
    <w:rsid w:val="00E13002"/>
    <w:rsid w:val="00E13CF3"/>
    <w:rsid w:val="00E14C0C"/>
    <w:rsid w:val="00E151FF"/>
    <w:rsid w:val="00E17B30"/>
    <w:rsid w:val="00E22306"/>
    <w:rsid w:val="00E26FFC"/>
    <w:rsid w:val="00E34808"/>
    <w:rsid w:val="00E40BB8"/>
    <w:rsid w:val="00E4799E"/>
    <w:rsid w:val="00E577D9"/>
    <w:rsid w:val="00E76A03"/>
    <w:rsid w:val="00E83C61"/>
    <w:rsid w:val="00E86876"/>
    <w:rsid w:val="00E970A5"/>
    <w:rsid w:val="00E97E5D"/>
    <w:rsid w:val="00EA368E"/>
    <w:rsid w:val="00EA7109"/>
    <w:rsid w:val="00EA7539"/>
    <w:rsid w:val="00EB0588"/>
    <w:rsid w:val="00EB1DBF"/>
    <w:rsid w:val="00ED4554"/>
    <w:rsid w:val="00EE2AB8"/>
    <w:rsid w:val="00EE4D3A"/>
    <w:rsid w:val="00EE4F12"/>
    <w:rsid w:val="00EE7B51"/>
    <w:rsid w:val="00EF53FB"/>
    <w:rsid w:val="00EF5B3F"/>
    <w:rsid w:val="00EF5EE3"/>
    <w:rsid w:val="00F0653B"/>
    <w:rsid w:val="00F07863"/>
    <w:rsid w:val="00F12A59"/>
    <w:rsid w:val="00F1545B"/>
    <w:rsid w:val="00F22B7C"/>
    <w:rsid w:val="00F24A1E"/>
    <w:rsid w:val="00F25E9A"/>
    <w:rsid w:val="00F27A34"/>
    <w:rsid w:val="00F31A59"/>
    <w:rsid w:val="00F35FCD"/>
    <w:rsid w:val="00F363FB"/>
    <w:rsid w:val="00F369B7"/>
    <w:rsid w:val="00F375BE"/>
    <w:rsid w:val="00F45DD6"/>
    <w:rsid w:val="00F463AE"/>
    <w:rsid w:val="00F52449"/>
    <w:rsid w:val="00F57B41"/>
    <w:rsid w:val="00F66A64"/>
    <w:rsid w:val="00F67BB0"/>
    <w:rsid w:val="00F71812"/>
    <w:rsid w:val="00FA0C3B"/>
    <w:rsid w:val="00FA2F12"/>
    <w:rsid w:val="00FB4718"/>
    <w:rsid w:val="00FB47E0"/>
    <w:rsid w:val="00FC03F7"/>
    <w:rsid w:val="00FC3F51"/>
    <w:rsid w:val="00FC4458"/>
    <w:rsid w:val="00FC6133"/>
    <w:rsid w:val="00FD0BD2"/>
    <w:rsid w:val="00FD7B36"/>
    <w:rsid w:val="00FE01F3"/>
    <w:rsid w:val="00FF210F"/>
    <w:rsid w:val="00FF4EFE"/>
    <w:rsid w:val="00FF7A7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4:docId w14:val="16A070AC"/>
  <w15:docId w15:val="{5FFC2D31-8871-4AF1-BF91-EA4597DAE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380"/>
    <w:pPr>
      <w:spacing w:after="257"/>
    </w:pPr>
    <w:rPr>
      <w:rFonts w:ascii="Arial" w:eastAsia="Arial" w:hAnsi="Arial" w:cs="Arial"/>
      <w:color w:val="000000"/>
    </w:rPr>
  </w:style>
  <w:style w:type="paragraph" w:styleId="Rubrik1">
    <w:name w:val="heading 1"/>
    <w:next w:val="Normal"/>
    <w:link w:val="Rubrik1Char"/>
    <w:uiPriority w:val="9"/>
    <w:qFormat/>
    <w:pPr>
      <w:keepNext/>
      <w:keepLines/>
      <w:spacing w:before="200" w:after="51"/>
      <w:ind w:left="317" w:hanging="11"/>
      <w:outlineLvl w:val="0"/>
    </w:pPr>
    <w:rPr>
      <w:rFonts w:ascii="Arial" w:eastAsia="Arial" w:hAnsi="Arial" w:cs="Arial"/>
      <w:color w:val="000000"/>
      <w:sz w:val="40"/>
    </w:rPr>
  </w:style>
  <w:style w:type="paragraph" w:styleId="Rubrik2">
    <w:name w:val="heading 2"/>
    <w:next w:val="Normal"/>
    <w:link w:val="Rubrik2Char"/>
    <w:uiPriority w:val="9"/>
    <w:unhideWhenUsed/>
    <w:qFormat/>
    <w:pPr>
      <w:keepNext/>
      <w:keepLines/>
      <w:spacing w:after="51"/>
      <w:ind w:left="316" w:hanging="10"/>
      <w:outlineLvl w:val="1"/>
    </w:pPr>
    <w:rPr>
      <w:rFonts w:ascii="Arial" w:eastAsia="Arial" w:hAnsi="Arial" w:cs="Arial"/>
      <w:color w:val="000000"/>
      <w:sz w:val="40"/>
    </w:rPr>
  </w:style>
  <w:style w:type="paragraph" w:styleId="Rubrik3">
    <w:name w:val="heading 3"/>
    <w:next w:val="Normal"/>
    <w:link w:val="Rubrik3Char"/>
    <w:uiPriority w:val="9"/>
    <w:unhideWhenUsed/>
    <w:qFormat/>
    <w:pPr>
      <w:keepNext/>
      <w:keepLines/>
      <w:spacing w:after="3"/>
      <w:ind w:left="316" w:hanging="10"/>
      <w:outlineLvl w:val="2"/>
    </w:pPr>
    <w:rPr>
      <w:rFonts w:ascii="Arial" w:eastAsia="Arial" w:hAnsi="Arial" w:cs="Arial"/>
      <w:color w:val="000000"/>
      <w:sz w:val="32"/>
    </w:rPr>
  </w:style>
  <w:style w:type="paragraph" w:styleId="Rubrik4">
    <w:name w:val="heading 4"/>
    <w:next w:val="Normal"/>
    <w:link w:val="Rubrik4Char"/>
    <w:uiPriority w:val="9"/>
    <w:semiHidden/>
    <w:unhideWhenUsed/>
    <w:qFormat/>
    <w:pPr>
      <w:keepNext/>
      <w:keepLines/>
      <w:numPr>
        <w:ilvl w:val="3"/>
        <w:numId w:val="1"/>
      </w:numPr>
      <w:spacing w:after="3"/>
      <w:outlineLvl w:val="3"/>
    </w:pPr>
    <w:rPr>
      <w:rFonts w:ascii="Arial" w:eastAsia="Arial" w:hAnsi="Arial" w:cs="Arial"/>
      <w:color w:val="000000"/>
      <w:sz w:val="32"/>
    </w:rPr>
  </w:style>
  <w:style w:type="paragraph" w:styleId="Rubrik5">
    <w:name w:val="heading 5"/>
    <w:next w:val="Normal"/>
    <w:link w:val="Rubrik5Char"/>
    <w:uiPriority w:val="9"/>
    <w:semiHidden/>
    <w:unhideWhenUsed/>
    <w:qFormat/>
    <w:pPr>
      <w:keepNext/>
      <w:keepLines/>
      <w:numPr>
        <w:ilvl w:val="4"/>
        <w:numId w:val="1"/>
      </w:numPr>
      <w:spacing w:after="0"/>
      <w:outlineLvl w:val="4"/>
    </w:pPr>
    <w:rPr>
      <w:rFonts w:ascii="Arial" w:eastAsia="Arial" w:hAnsi="Arial" w:cs="Arial"/>
      <w:color w:val="000000"/>
      <w:sz w:val="28"/>
    </w:rPr>
  </w:style>
  <w:style w:type="paragraph" w:styleId="Rubrik6">
    <w:name w:val="heading 6"/>
    <w:next w:val="Normal"/>
    <w:link w:val="Rubrik6Char"/>
    <w:uiPriority w:val="9"/>
    <w:semiHidden/>
    <w:unhideWhenUsed/>
    <w:qFormat/>
    <w:pPr>
      <w:keepNext/>
      <w:keepLines/>
      <w:numPr>
        <w:ilvl w:val="5"/>
        <w:numId w:val="1"/>
      </w:numPr>
      <w:spacing w:after="0"/>
      <w:outlineLvl w:val="5"/>
    </w:pPr>
    <w:rPr>
      <w:rFonts w:ascii="Arial" w:eastAsia="Arial" w:hAnsi="Arial" w:cs="Arial"/>
      <w:color w:val="000000"/>
      <w:sz w:val="28"/>
    </w:rPr>
  </w:style>
  <w:style w:type="paragraph" w:styleId="Rubrik7">
    <w:name w:val="heading 7"/>
    <w:next w:val="Normal"/>
    <w:link w:val="Rubrik7Char"/>
    <w:qFormat/>
    <w:pPr>
      <w:keepNext/>
      <w:keepLines/>
      <w:numPr>
        <w:ilvl w:val="6"/>
        <w:numId w:val="1"/>
      </w:numPr>
      <w:spacing w:after="3"/>
      <w:outlineLvl w:val="6"/>
    </w:pPr>
    <w:rPr>
      <w:rFonts w:ascii="Arial" w:eastAsia="Arial" w:hAnsi="Arial" w:cs="Arial"/>
      <w:color w:val="000000"/>
      <w:sz w:val="24"/>
    </w:rPr>
  </w:style>
  <w:style w:type="paragraph" w:styleId="Rubrik8">
    <w:name w:val="heading 8"/>
    <w:basedOn w:val="Normal"/>
    <w:next w:val="Normal"/>
    <w:link w:val="Rubrik8Char"/>
    <w:semiHidden/>
    <w:qFormat/>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semiHidden/>
    <w:qFormat/>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nehll1">
    <w:name w:val="toc 1"/>
    <w:hidden/>
    <w:uiPriority w:val="39"/>
    <w:pPr>
      <w:spacing w:before="120" w:after="120"/>
      <w:ind w:hanging="10"/>
    </w:pPr>
    <w:rPr>
      <w:rFonts w:eastAsia="Arial" w:cstheme="minorHAnsi"/>
      <w:b/>
      <w:bCs/>
      <w:caps/>
      <w:color w:val="000000"/>
      <w:sz w:val="20"/>
      <w:szCs w:val="20"/>
    </w:rPr>
  </w:style>
  <w:style w:type="paragraph" w:styleId="Innehll2">
    <w:name w:val="toc 2"/>
    <w:hidden/>
    <w:uiPriority w:val="39"/>
    <w:pPr>
      <w:spacing w:after="0"/>
      <w:ind w:left="220" w:hanging="10"/>
    </w:pPr>
    <w:rPr>
      <w:rFonts w:eastAsia="Arial" w:cstheme="minorHAnsi"/>
      <w:smallCaps/>
      <w:color w:val="000000"/>
      <w:sz w:val="20"/>
      <w:szCs w:val="20"/>
    </w:rPr>
  </w:style>
  <w:style w:type="paragraph" w:styleId="Innehll3">
    <w:name w:val="toc 3"/>
    <w:hidden/>
    <w:uiPriority w:val="39"/>
    <w:pPr>
      <w:spacing w:after="0"/>
      <w:ind w:left="440" w:hanging="10"/>
    </w:pPr>
    <w:rPr>
      <w:rFonts w:eastAsia="Arial" w:cstheme="minorHAnsi"/>
      <w:i/>
      <w:iCs/>
      <w:color w:val="000000"/>
      <w:sz w:val="20"/>
      <w:szCs w:val="20"/>
    </w:rPr>
  </w:style>
  <w:style w:type="paragraph" w:styleId="Innehll4">
    <w:name w:val="toc 4"/>
    <w:hidden/>
    <w:uiPriority w:val="39"/>
    <w:pPr>
      <w:spacing w:after="0"/>
      <w:ind w:left="660" w:hanging="10"/>
    </w:pPr>
    <w:rPr>
      <w:rFonts w:eastAsia="Arial" w:cstheme="minorHAnsi"/>
      <w:color w:val="000000"/>
      <w:sz w:val="18"/>
      <w:szCs w:val="18"/>
    </w:rPr>
  </w:style>
  <w:style w:type="paragraph" w:styleId="Innehll5">
    <w:name w:val="toc 5"/>
    <w:hidden/>
    <w:uiPriority w:val="39"/>
    <w:pPr>
      <w:spacing w:after="0"/>
      <w:ind w:left="880" w:hanging="10"/>
    </w:pPr>
    <w:rPr>
      <w:rFonts w:eastAsia="Arial" w:cstheme="minorHAnsi"/>
      <w:color w:val="000000"/>
      <w:sz w:val="18"/>
      <w:szCs w:val="18"/>
    </w:rPr>
  </w:style>
  <w:style w:type="paragraph" w:styleId="Fotnotstext">
    <w:name w:val="footnote text"/>
    <w:link w:val="FotnotstextChar"/>
    <w:semiHidden/>
    <w:pPr>
      <w:spacing w:after="0" w:line="240" w:lineRule="auto"/>
    </w:pPr>
    <w:rPr>
      <w:sz w:val="20"/>
      <w:szCs w:val="20"/>
    </w:rPr>
  </w:style>
  <w:style w:type="paragraph" w:styleId="Slutnotstext">
    <w:name w:val="endnote text"/>
    <w:link w:val="SlutnotstextChar"/>
    <w:semiHidden/>
    <w:pPr>
      <w:spacing w:after="0" w:line="240" w:lineRule="auto"/>
    </w:pPr>
    <w:rPr>
      <w:sz w:val="20"/>
      <w:szCs w:val="20"/>
    </w:rPr>
  </w:style>
  <w:style w:type="paragraph" w:styleId="Sidhuvud">
    <w:name w:val="header"/>
    <w:basedOn w:val="Normal"/>
    <w:link w:val="SidhuvudChar"/>
    <w:pPr>
      <w:tabs>
        <w:tab w:val="center" w:pos="4536"/>
        <w:tab w:val="right" w:pos="9072"/>
      </w:tabs>
      <w:spacing w:after="0" w:line="240" w:lineRule="auto"/>
    </w:pPr>
  </w:style>
  <w:style w:type="paragraph" w:styleId="Sidfot">
    <w:name w:val="footer"/>
    <w:basedOn w:val="Normal"/>
    <w:link w:val="SidfotChar"/>
    <w:pPr>
      <w:tabs>
        <w:tab w:val="center" w:pos="4536"/>
        <w:tab w:val="right" w:pos="9072"/>
      </w:tabs>
      <w:spacing w:after="0" w:line="240" w:lineRule="auto"/>
    </w:pPr>
  </w:style>
  <w:style w:type="paragraph" w:customStyle="1" w:styleId="Tema">
    <w:name w:val="Tema"/>
    <w:basedOn w:val="Rubrik1"/>
    <w:qFormat/>
    <w:rsid w:val="001E36B9"/>
    <w:pPr>
      <w:numPr>
        <w:numId w:val="1"/>
      </w:numPr>
      <w:spacing w:before="360" w:after="367"/>
      <w:ind w:left="431" w:hanging="431"/>
    </w:pPr>
    <w:rPr>
      <w:b/>
      <w:caps/>
    </w:rPr>
  </w:style>
  <w:style w:type="paragraph" w:customStyle="1" w:styleId="Grupp">
    <w:name w:val="Grupp"/>
    <w:basedOn w:val="Rubrik2"/>
    <w:qFormat/>
    <w:rsid w:val="003938DC"/>
    <w:pPr>
      <w:numPr>
        <w:ilvl w:val="1"/>
        <w:numId w:val="1"/>
      </w:numPr>
      <w:spacing w:before="480" w:after="120"/>
    </w:pPr>
    <w:rPr>
      <w:b/>
      <w:bCs/>
      <w:caps/>
      <w:sz w:val="32"/>
      <w:szCs w:val="20"/>
    </w:rPr>
  </w:style>
  <w:style w:type="paragraph" w:customStyle="1" w:styleId="Undergrupp">
    <w:name w:val="Undergrupp"/>
    <w:basedOn w:val="Rubrik3"/>
    <w:qFormat/>
    <w:rsid w:val="009F0E96"/>
    <w:pPr>
      <w:keepNext w:val="0"/>
      <w:keepLines w:val="0"/>
      <w:numPr>
        <w:ilvl w:val="2"/>
        <w:numId w:val="1"/>
      </w:numPr>
      <w:spacing w:after="60"/>
    </w:pPr>
    <w:rPr>
      <w:caps/>
      <w:sz w:val="28"/>
    </w:rPr>
  </w:style>
  <w:style w:type="paragraph" w:styleId="Innehll6">
    <w:name w:val="toc 6"/>
    <w:basedOn w:val="Normal"/>
    <w:next w:val="Normal"/>
    <w:uiPriority w:val="39"/>
    <w:pPr>
      <w:spacing w:after="0"/>
      <w:ind w:left="1100"/>
    </w:pPr>
    <w:rPr>
      <w:rFonts w:asciiTheme="minorHAnsi" w:hAnsiTheme="minorHAnsi" w:cstheme="minorHAnsi"/>
      <w:sz w:val="18"/>
      <w:szCs w:val="18"/>
    </w:rPr>
  </w:style>
  <w:style w:type="paragraph" w:styleId="Innehll7">
    <w:name w:val="toc 7"/>
    <w:basedOn w:val="Normal"/>
    <w:next w:val="Normal"/>
    <w:uiPriority w:val="39"/>
    <w:pPr>
      <w:spacing w:after="0"/>
      <w:ind w:left="1320"/>
    </w:pPr>
    <w:rPr>
      <w:rFonts w:asciiTheme="minorHAnsi" w:hAnsiTheme="minorHAnsi" w:cstheme="minorHAnsi"/>
      <w:sz w:val="18"/>
      <w:szCs w:val="18"/>
    </w:rPr>
  </w:style>
  <w:style w:type="paragraph" w:styleId="Innehll8">
    <w:name w:val="toc 8"/>
    <w:basedOn w:val="Normal"/>
    <w:next w:val="Normal"/>
    <w:uiPriority w:val="39"/>
    <w:pPr>
      <w:spacing w:after="0"/>
      <w:ind w:left="1540"/>
    </w:pPr>
    <w:rPr>
      <w:rFonts w:asciiTheme="minorHAnsi" w:hAnsiTheme="minorHAnsi" w:cstheme="minorHAnsi"/>
      <w:sz w:val="18"/>
      <w:szCs w:val="18"/>
    </w:rPr>
  </w:style>
  <w:style w:type="paragraph" w:styleId="Innehll9">
    <w:name w:val="toc 9"/>
    <w:basedOn w:val="Normal"/>
    <w:next w:val="Normal"/>
    <w:uiPriority w:val="39"/>
    <w:pPr>
      <w:spacing w:after="0"/>
      <w:ind w:left="1760"/>
    </w:pPr>
    <w:rPr>
      <w:rFonts w:asciiTheme="minorHAnsi" w:hAnsiTheme="minorHAnsi" w:cstheme="minorHAnsi"/>
      <w:sz w:val="18"/>
      <w:szCs w:val="18"/>
    </w:rPr>
  </w:style>
  <w:style w:type="paragraph" w:styleId="Liststycke">
    <w:name w:val="List Paragraph"/>
    <w:basedOn w:val="Normal"/>
    <w:uiPriority w:val="34"/>
    <w:qFormat/>
    <w:pPr>
      <w:ind w:left="720"/>
      <w:contextualSpacing/>
    </w:pPr>
  </w:style>
  <w:style w:type="paragraph" w:styleId="Innehllsfrteckningsrubrik">
    <w:name w:val="TOC Heading"/>
    <w:basedOn w:val="Rubrik1"/>
    <w:next w:val="Normal"/>
    <w:uiPriority w:val="39"/>
    <w:qFormat/>
    <w:pPr>
      <w:spacing w:before="240" w:after="0"/>
      <w:ind w:left="0" w:firstLine="0"/>
      <w:outlineLvl w:val="9"/>
    </w:pPr>
    <w:rPr>
      <w:rFonts w:asciiTheme="majorHAnsi" w:eastAsiaTheme="majorEastAsia" w:hAnsiTheme="majorHAnsi" w:cstheme="majorBidi"/>
      <w:color w:val="2F5496" w:themeColor="accent1" w:themeShade="BF"/>
      <w:sz w:val="32"/>
      <w:szCs w:val="32"/>
    </w:rPr>
  </w:style>
  <w:style w:type="paragraph" w:customStyle="1" w:styleId="Annantext">
    <w:name w:val="Annan text"/>
    <w:basedOn w:val="Normal"/>
    <w:link w:val="AnnantextChar"/>
    <w:qFormat/>
    <w:pPr>
      <w:framePr w:wrap="around" w:vAnchor="text" w:hAnchor="page" w:x="8401" w:y="-642"/>
      <w:spacing w:after="0" w:line="240" w:lineRule="auto"/>
    </w:pPr>
    <w:rPr>
      <w:sz w:val="16"/>
    </w:rPr>
  </w:style>
  <w:style w:type="character" w:styleId="Radnummer">
    <w:name w:val="line number"/>
    <w:basedOn w:val="Standardstycketeckensnitt"/>
    <w:semiHidden/>
  </w:style>
  <w:style w:type="character" w:styleId="Hyperlnk">
    <w:name w:val="Hyperlink"/>
    <w:uiPriority w:val="99"/>
    <w:rPr>
      <w:color w:val="0000FF"/>
      <w:u w:val="single"/>
    </w:rPr>
  </w:style>
  <w:style w:type="character" w:customStyle="1" w:styleId="Rubrik6Char">
    <w:name w:val="Rubrik 6 Char"/>
    <w:link w:val="Rubrik6"/>
    <w:uiPriority w:val="9"/>
    <w:semiHidden/>
    <w:rPr>
      <w:rFonts w:ascii="Arial" w:eastAsia="Arial" w:hAnsi="Arial" w:cs="Arial"/>
      <w:color w:val="000000"/>
      <w:sz w:val="28"/>
    </w:rPr>
  </w:style>
  <w:style w:type="character" w:customStyle="1" w:styleId="Rubrik7Char">
    <w:name w:val="Rubrik 7 Char"/>
    <w:link w:val="Rubrik7"/>
    <w:rPr>
      <w:rFonts w:ascii="Arial" w:eastAsia="Arial" w:hAnsi="Arial" w:cs="Arial"/>
      <w:color w:val="000000"/>
      <w:sz w:val="24"/>
    </w:rPr>
  </w:style>
  <w:style w:type="character" w:customStyle="1" w:styleId="Rubrik1Char">
    <w:name w:val="Rubrik 1 Char"/>
    <w:link w:val="Rubrik1"/>
    <w:rPr>
      <w:rFonts w:ascii="Arial" w:eastAsia="Arial" w:hAnsi="Arial" w:cs="Arial"/>
      <w:color w:val="000000"/>
      <w:sz w:val="40"/>
    </w:rPr>
  </w:style>
  <w:style w:type="character" w:customStyle="1" w:styleId="Rubrik2Char">
    <w:name w:val="Rubrik 2 Char"/>
    <w:link w:val="Rubrik2"/>
    <w:rPr>
      <w:rFonts w:ascii="Arial" w:eastAsia="Arial" w:hAnsi="Arial" w:cs="Arial"/>
      <w:color w:val="000000"/>
      <w:sz w:val="40"/>
    </w:rPr>
  </w:style>
  <w:style w:type="character" w:customStyle="1" w:styleId="Rubrik3Char">
    <w:name w:val="Rubrik 3 Char"/>
    <w:link w:val="Rubrik3"/>
    <w:rPr>
      <w:rFonts w:ascii="Arial" w:eastAsia="Arial" w:hAnsi="Arial" w:cs="Arial"/>
      <w:color w:val="000000"/>
      <w:sz w:val="32"/>
    </w:rPr>
  </w:style>
  <w:style w:type="character" w:customStyle="1" w:styleId="Rubrik4Char">
    <w:name w:val="Rubrik 4 Char"/>
    <w:link w:val="Rubrik4"/>
    <w:uiPriority w:val="9"/>
    <w:semiHidden/>
    <w:rPr>
      <w:rFonts w:ascii="Arial" w:eastAsia="Arial" w:hAnsi="Arial" w:cs="Arial"/>
      <w:color w:val="000000"/>
      <w:sz w:val="32"/>
    </w:rPr>
  </w:style>
  <w:style w:type="character" w:customStyle="1" w:styleId="Rubrik5Char">
    <w:name w:val="Rubrik 5 Char"/>
    <w:link w:val="Rubrik5"/>
    <w:uiPriority w:val="9"/>
    <w:semiHidden/>
    <w:rPr>
      <w:rFonts w:ascii="Arial" w:eastAsia="Arial" w:hAnsi="Arial" w:cs="Arial"/>
      <w:color w:val="000000"/>
      <w:sz w:val="28"/>
    </w:rPr>
  </w:style>
  <w:style w:type="character" w:styleId="Fotnotsreferens">
    <w:name w:val="footnote reference"/>
    <w:semiHidden/>
    <w:rPr>
      <w:vertAlign w:val="superscript"/>
    </w:rPr>
  </w:style>
  <w:style w:type="character" w:customStyle="1" w:styleId="FotnotstextChar">
    <w:name w:val="Fotnotstext Char"/>
    <w:link w:val="Fotnotstext"/>
    <w:semiHidden/>
    <w:rPr>
      <w:sz w:val="20"/>
      <w:szCs w:val="20"/>
    </w:rPr>
  </w:style>
  <w:style w:type="character" w:styleId="Slutnotsreferens">
    <w:name w:val="endnote reference"/>
    <w:semiHidden/>
    <w:rPr>
      <w:vertAlign w:val="superscript"/>
    </w:rPr>
  </w:style>
  <w:style w:type="character" w:customStyle="1" w:styleId="SlutnotstextChar">
    <w:name w:val="Slutnotstext Char"/>
    <w:link w:val="Slutnotstext"/>
    <w:semiHidden/>
    <w:rPr>
      <w:sz w:val="20"/>
      <w:szCs w:val="20"/>
    </w:rPr>
  </w:style>
  <w:style w:type="character" w:customStyle="1" w:styleId="SidhuvudChar">
    <w:name w:val="Sidhuvud Char"/>
    <w:basedOn w:val="Standardstycketeckensnitt"/>
    <w:link w:val="Sidhuvud"/>
    <w:rPr>
      <w:rFonts w:ascii="Arial" w:eastAsia="Arial" w:hAnsi="Arial" w:cs="Arial"/>
      <w:color w:val="000000"/>
    </w:rPr>
  </w:style>
  <w:style w:type="character" w:customStyle="1" w:styleId="SidfotChar">
    <w:name w:val="Sidfot Char"/>
    <w:basedOn w:val="Standardstycketeckensnitt"/>
    <w:link w:val="Sidfot"/>
    <w:rPr>
      <w:rFonts w:ascii="Arial" w:eastAsia="Arial" w:hAnsi="Arial" w:cs="Arial"/>
      <w:color w:val="000000"/>
    </w:rPr>
  </w:style>
  <w:style w:type="character" w:customStyle="1" w:styleId="normaltextrun">
    <w:name w:val="normaltextrun"/>
    <w:basedOn w:val="Standardstycketeckensnitt"/>
  </w:style>
  <w:style w:type="character" w:customStyle="1" w:styleId="scxw123887595">
    <w:name w:val="scxw123887595"/>
    <w:basedOn w:val="Standardstycketeckensnitt"/>
  </w:style>
  <w:style w:type="character" w:customStyle="1" w:styleId="UnresolvedMention1">
    <w:name w:val="Unresolved Mention1"/>
    <w:basedOn w:val="Standardstycketeckensnitt"/>
    <w:semiHidden/>
    <w:rPr>
      <w:color w:val="605E5C"/>
      <w:shd w:val="clear" w:color="auto" w:fill="E1DFDD"/>
    </w:rPr>
  </w:style>
  <w:style w:type="character" w:customStyle="1" w:styleId="Rubrik8Char">
    <w:name w:val="Rubrik 8 Char"/>
    <w:basedOn w:val="Standardstycketeckensnitt"/>
    <w:link w:val="Rubrik8"/>
    <w:semiHidden/>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semiHidden/>
    <w:rPr>
      <w:rFonts w:asciiTheme="majorHAnsi" w:eastAsiaTheme="majorEastAsia" w:hAnsiTheme="majorHAnsi" w:cstheme="majorBidi"/>
      <w:i/>
      <w:iCs/>
      <w:color w:val="272727" w:themeColor="text1" w:themeTint="D8"/>
      <w:sz w:val="21"/>
      <w:szCs w:val="21"/>
    </w:rPr>
  </w:style>
  <w:style w:type="character" w:customStyle="1" w:styleId="AnnantextChar">
    <w:name w:val="Annan text Char"/>
    <w:basedOn w:val="Standardstycketeckensnitt"/>
    <w:link w:val="Annantext"/>
    <w:rPr>
      <w:rFonts w:ascii="Arial" w:eastAsia="Arial" w:hAnsi="Arial" w:cs="Arial"/>
      <w:color w:val="000000"/>
      <w:sz w:val="16"/>
    </w:rPr>
  </w:style>
  <w:style w:type="character" w:customStyle="1" w:styleId="UnresolvedMention2">
    <w:name w:val="Unresolved Mention2"/>
    <w:basedOn w:val="Standardstycketeckensnitt"/>
    <w:semiHidden/>
    <w:rPr>
      <w:color w:val="605E5C"/>
      <w:shd w:val="clear" w:color="auto" w:fill="E1DFDD"/>
    </w:rPr>
  </w:style>
  <w:style w:type="character" w:customStyle="1" w:styleId="FootnoteTextChar">
    <w:name w:val="Footnote Text Char"/>
    <w:semiHidden/>
    <w:rPr>
      <w:sz w:val="20"/>
      <w:szCs w:val="20"/>
    </w:rPr>
  </w:style>
  <w:style w:type="character" w:customStyle="1" w:styleId="EndnoteTextChar">
    <w:name w:val="Endnote Text Char"/>
    <w:semiHidden/>
    <w:rPr>
      <w:sz w:val="20"/>
      <w:szCs w:val="20"/>
    </w:rPr>
  </w:style>
  <w:style w:type="table" w:styleId="Enkeltabell1">
    <w:name w:val="Table Simple 1"/>
    <w:basedOn w:val="Normaltabel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pPr>
      <w:spacing w:after="0" w:line="240" w:lineRule="auto"/>
    </w:pPr>
    <w:tblPr>
      <w:tblCellMar>
        <w:top w:w="0" w:type="dxa"/>
        <w:left w:w="0" w:type="dxa"/>
        <w:bottom w:w="0" w:type="dxa"/>
        <w:right w:w="0" w:type="dxa"/>
      </w:tblCellMar>
    </w:tblPr>
  </w:style>
  <w:style w:type="character" w:styleId="Olstomnmnande">
    <w:name w:val="Unresolved Mention"/>
    <w:basedOn w:val="Standardstycketeckensnitt"/>
    <w:uiPriority w:val="99"/>
    <w:semiHidden/>
    <w:unhideWhenUsed/>
    <w:rsid w:val="00646769"/>
    <w:rPr>
      <w:color w:val="605E5C"/>
      <w:shd w:val="clear" w:color="auto" w:fill="E1DFDD"/>
    </w:rPr>
  </w:style>
  <w:style w:type="paragraph" w:customStyle="1" w:styleId="Default">
    <w:name w:val="Default"/>
    <w:rsid w:val="00536C66"/>
    <w:pPr>
      <w:autoSpaceDE w:val="0"/>
      <w:autoSpaceDN w:val="0"/>
      <w:adjustRightInd w:val="0"/>
      <w:spacing w:after="0" w:line="240" w:lineRule="auto"/>
    </w:pPr>
    <w:rPr>
      <w:rFonts w:ascii="Verdana" w:hAnsi="Verdana" w:cs="Verdana"/>
      <w:color w:val="000000"/>
      <w:sz w:val="24"/>
      <w:szCs w:val="24"/>
    </w:rPr>
  </w:style>
  <w:style w:type="character" w:styleId="Kommentarsreferens">
    <w:name w:val="annotation reference"/>
    <w:basedOn w:val="Standardstycketeckensnitt"/>
    <w:uiPriority w:val="99"/>
    <w:semiHidden/>
    <w:unhideWhenUsed/>
    <w:rsid w:val="00783A04"/>
    <w:rPr>
      <w:sz w:val="16"/>
      <w:szCs w:val="16"/>
    </w:rPr>
  </w:style>
  <w:style w:type="paragraph" w:styleId="Kommentarer">
    <w:name w:val="annotation text"/>
    <w:basedOn w:val="Normal"/>
    <w:link w:val="KommentarerChar"/>
    <w:uiPriority w:val="99"/>
    <w:unhideWhenUsed/>
    <w:rsid w:val="00783A04"/>
    <w:pPr>
      <w:spacing w:line="240" w:lineRule="auto"/>
    </w:pPr>
    <w:rPr>
      <w:sz w:val="20"/>
      <w:szCs w:val="20"/>
    </w:rPr>
  </w:style>
  <w:style w:type="character" w:customStyle="1" w:styleId="KommentarerChar">
    <w:name w:val="Kommentarer Char"/>
    <w:basedOn w:val="Standardstycketeckensnitt"/>
    <w:link w:val="Kommentarer"/>
    <w:uiPriority w:val="99"/>
    <w:rsid w:val="00783A04"/>
    <w:rPr>
      <w:rFonts w:ascii="Arial" w:eastAsia="Arial" w:hAnsi="Arial" w:cs="Arial"/>
      <w:color w:val="000000"/>
      <w:sz w:val="20"/>
      <w:szCs w:val="20"/>
    </w:rPr>
  </w:style>
  <w:style w:type="paragraph" w:styleId="Kommentarsmne">
    <w:name w:val="annotation subject"/>
    <w:basedOn w:val="Kommentarer"/>
    <w:next w:val="Kommentarer"/>
    <w:link w:val="KommentarsmneChar"/>
    <w:uiPriority w:val="99"/>
    <w:semiHidden/>
    <w:unhideWhenUsed/>
    <w:rsid w:val="00783A04"/>
    <w:rPr>
      <w:b/>
      <w:bCs/>
    </w:rPr>
  </w:style>
  <w:style w:type="character" w:customStyle="1" w:styleId="KommentarsmneChar">
    <w:name w:val="Kommentarsämne Char"/>
    <w:basedOn w:val="KommentarerChar"/>
    <w:link w:val="Kommentarsmne"/>
    <w:uiPriority w:val="99"/>
    <w:semiHidden/>
    <w:rsid w:val="00783A04"/>
    <w:rPr>
      <w:rFonts w:ascii="Arial" w:eastAsia="Arial" w:hAnsi="Arial" w:cs="Arial"/>
      <w:b/>
      <w:bCs/>
      <w:color w:val="000000"/>
      <w:sz w:val="20"/>
      <w:szCs w:val="20"/>
    </w:rPr>
  </w:style>
  <w:style w:type="paragraph" w:styleId="Ingetavstnd">
    <w:name w:val="No Spacing"/>
    <w:uiPriority w:val="1"/>
    <w:qFormat/>
    <w:rsid w:val="00525C01"/>
    <w:pPr>
      <w:spacing w:after="0" w:line="240" w:lineRule="auto"/>
      <w:ind w:left="425"/>
    </w:pPr>
    <w:rPr>
      <w:rFonts w:ascii="Arial" w:eastAsia="Arial" w:hAnsi="Arial" w:cs="Arial"/>
      <w:color w:val="000000"/>
      <w:sz w:val="24"/>
    </w:rPr>
  </w:style>
  <w:style w:type="paragraph" w:styleId="Revision">
    <w:name w:val="Revision"/>
    <w:hidden/>
    <w:uiPriority w:val="99"/>
    <w:semiHidden/>
    <w:rsid w:val="00E40BB8"/>
    <w:pPr>
      <w:spacing w:after="0" w:line="240" w:lineRule="auto"/>
    </w:pPr>
    <w:rPr>
      <w:rFonts w:ascii="Arial" w:eastAsia="Arial" w:hAnsi="Arial" w:cs="Arial"/>
      <w:color w:val="000000"/>
      <w:sz w:val="24"/>
    </w:rPr>
  </w:style>
  <w:style w:type="paragraph" w:styleId="Ballongtext">
    <w:name w:val="Balloon Text"/>
    <w:basedOn w:val="Normal"/>
    <w:link w:val="BallongtextChar"/>
    <w:uiPriority w:val="99"/>
    <w:semiHidden/>
    <w:unhideWhenUsed/>
    <w:rsid w:val="00E40BB8"/>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E40BB8"/>
    <w:rPr>
      <w:rFonts w:ascii="Segoe UI" w:eastAsia="Arial" w:hAnsi="Segoe UI" w:cs="Segoe UI"/>
      <w:color w:val="000000"/>
      <w:sz w:val="18"/>
      <w:szCs w:val="18"/>
    </w:rPr>
  </w:style>
  <w:style w:type="paragraph" w:styleId="Punktlista">
    <w:name w:val="List Bullet"/>
    <w:basedOn w:val="Normal"/>
    <w:uiPriority w:val="99"/>
    <w:semiHidden/>
    <w:unhideWhenUsed/>
    <w:rsid w:val="00EB0588"/>
    <w:pPr>
      <w:numPr>
        <w:numId w:val="2"/>
      </w:numPr>
      <w:contextualSpacing/>
    </w:pPr>
  </w:style>
  <w:style w:type="paragraph" w:styleId="Numreradlista">
    <w:name w:val="List Number"/>
    <w:basedOn w:val="Normal"/>
    <w:uiPriority w:val="99"/>
    <w:semiHidden/>
    <w:unhideWhenUsed/>
    <w:rsid w:val="00EB0588"/>
    <w:pPr>
      <w:numPr>
        <w:numId w:val="3"/>
      </w:numPr>
      <w:contextualSpacing/>
    </w:pPr>
  </w:style>
  <w:style w:type="paragraph" w:customStyle="1" w:styleId="pf0">
    <w:name w:val="pf0"/>
    <w:basedOn w:val="Normal"/>
    <w:rsid w:val="000E6A3D"/>
    <w:pPr>
      <w:spacing w:before="100" w:beforeAutospacing="1" w:after="100" w:afterAutospacing="1" w:line="240" w:lineRule="auto"/>
      <w:ind w:left="420"/>
    </w:pPr>
    <w:rPr>
      <w:rFonts w:ascii="Times New Roman" w:eastAsia="Times New Roman" w:hAnsi="Times New Roman" w:cs="Times New Roman"/>
      <w:color w:val="auto"/>
      <w:szCs w:val="24"/>
    </w:rPr>
  </w:style>
  <w:style w:type="character" w:customStyle="1" w:styleId="cf01">
    <w:name w:val="cf01"/>
    <w:basedOn w:val="Standardstycketeckensnitt"/>
    <w:rsid w:val="000E6A3D"/>
    <w:rPr>
      <w:rFonts w:ascii="Segoe UI" w:hAnsi="Segoe UI" w:cs="Segoe UI" w:hint="default"/>
      <w:sz w:val="18"/>
      <w:szCs w:val="18"/>
    </w:rPr>
  </w:style>
  <w:style w:type="paragraph" w:styleId="Beskrivning">
    <w:name w:val="caption"/>
    <w:basedOn w:val="Normal"/>
    <w:next w:val="Normal"/>
    <w:uiPriority w:val="35"/>
    <w:unhideWhenUsed/>
    <w:qFormat/>
    <w:rsid w:val="00677E61"/>
    <w:pPr>
      <w:spacing w:after="200" w:line="240" w:lineRule="auto"/>
    </w:pPr>
    <w:rPr>
      <w:i/>
      <w:iCs/>
      <w:color w:val="44546A" w:themeColor="text2"/>
      <w:sz w:val="18"/>
      <w:szCs w:val="18"/>
    </w:rPr>
  </w:style>
  <w:style w:type="paragraph" w:styleId="Normalwebb">
    <w:name w:val="Normal (Web)"/>
    <w:basedOn w:val="Normal"/>
    <w:uiPriority w:val="99"/>
    <w:semiHidden/>
    <w:unhideWhenUsed/>
    <w:rsid w:val="0089609D"/>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Adress-brev">
    <w:name w:val="envelope address"/>
    <w:basedOn w:val="Normal"/>
    <w:uiPriority w:val="99"/>
    <w:semiHidden/>
    <w:unhideWhenUsed/>
    <w:rsid w:val="00E02776"/>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nteckningsrubrik">
    <w:name w:val="Note Heading"/>
    <w:basedOn w:val="Normal"/>
    <w:next w:val="Normal"/>
    <w:link w:val="AnteckningsrubrikChar"/>
    <w:uiPriority w:val="99"/>
    <w:semiHidden/>
    <w:unhideWhenUsed/>
    <w:rsid w:val="00E02776"/>
    <w:pPr>
      <w:spacing w:after="0" w:line="240" w:lineRule="auto"/>
    </w:pPr>
  </w:style>
  <w:style w:type="character" w:customStyle="1" w:styleId="AnteckningsrubrikChar">
    <w:name w:val="Anteckningsrubrik Char"/>
    <w:basedOn w:val="Standardstycketeckensnitt"/>
    <w:link w:val="Anteckningsrubrik"/>
    <w:uiPriority w:val="99"/>
    <w:semiHidden/>
    <w:rsid w:val="00E02776"/>
    <w:rPr>
      <w:rFonts w:ascii="Arial" w:eastAsia="Arial" w:hAnsi="Arial" w:cs="Arial"/>
      <w:color w:val="000000"/>
    </w:rPr>
  </w:style>
  <w:style w:type="paragraph" w:styleId="Avslutandetext">
    <w:name w:val="Closing"/>
    <w:basedOn w:val="Normal"/>
    <w:link w:val="AvslutandetextChar"/>
    <w:uiPriority w:val="99"/>
    <w:semiHidden/>
    <w:unhideWhenUsed/>
    <w:rsid w:val="00E02776"/>
    <w:pPr>
      <w:spacing w:after="0" w:line="240" w:lineRule="auto"/>
      <w:ind w:left="4252"/>
    </w:pPr>
  </w:style>
  <w:style w:type="character" w:customStyle="1" w:styleId="AvslutandetextChar">
    <w:name w:val="Avslutande text Char"/>
    <w:basedOn w:val="Standardstycketeckensnitt"/>
    <w:link w:val="Avslutandetext"/>
    <w:uiPriority w:val="99"/>
    <w:semiHidden/>
    <w:rsid w:val="00E02776"/>
    <w:rPr>
      <w:rFonts w:ascii="Arial" w:eastAsia="Arial" w:hAnsi="Arial" w:cs="Arial"/>
      <w:color w:val="000000"/>
    </w:rPr>
  </w:style>
  <w:style w:type="paragraph" w:styleId="Avsndaradress-brev">
    <w:name w:val="envelope return"/>
    <w:basedOn w:val="Normal"/>
    <w:uiPriority w:val="99"/>
    <w:semiHidden/>
    <w:unhideWhenUsed/>
    <w:rsid w:val="00E02776"/>
    <w:pPr>
      <w:spacing w:after="0" w:line="240" w:lineRule="auto"/>
    </w:pPr>
    <w:rPr>
      <w:rFonts w:asciiTheme="majorHAnsi" w:eastAsiaTheme="majorEastAsia" w:hAnsiTheme="majorHAnsi" w:cstheme="majorBidi"/>
      <w:sz w:val="20"/>
      <w:szCs w:val="20"/>
    </w:rPr>
  </w:style>
  <w:style w:type="paragraph" w:styleId="Brdtext">
    <w:name w:val="Body Text"/>
    <w:basedOn w:val="Normal"/>
    <w:link w:val="BrdtextChar"/>
    <w:uiPriority w:val="99"/>
    <w:semiHidden/>
    <w:unhideWhenUsed/>
    <w:rsid w:val="00E02776"/>
    <w:pPr>
      <w:spacing w:after="120"/>
    </w:pPr>
  </w:style>
  <w:style w:type="character" w:customStyle="1" w:styleId="BrdtextChar">
    <w:name w:val="Brödtext Char"/>
    <w:basedOn w:val="Standardstycketeckensnitt"/>
    <w:link w:val="Brdtext"/>
    <w:uiPriority w:val="99"/>
    <w:semiHidden/>
    <w:rsid w:val="00E02776"/>
    <w:rPr>
      <w:rFonts w:ascii="Arial" w:eastAsia="Arial" w:hAnsi="Arial" w:cs="Arial"/>
      <w:color w:val="000000"/>
    </w:rPr>
  </w:style>
  <w:style w:type="paragraph" w:styleId="Brdtext2">
    <w:name w:val="Body Text 2"/>
    <w:basedOn w:val="Normal"/>
    <w:link w:val="Brdtext2Char"/>
    <w:uiPriority w:val="99"/>
    <w:semiHidden/>
    <w:unhideWhenUsed/>
    <w:rsid w:val="00E02776"/>
    <w:pPr>
      <w:spacing w:after="120" w:line="480" w:lineRule="auto"/>
    </w:pPr>
  </w:style>
  <w:style w:type="character" w:customStyle="1" w:styleId="Brdtext2Char">
    <w:name w:val="Brödtext 2 Char"/>
    <w:basedOn w:val="Standardstycketeckensnitt"/>
    <w:link w:val="Brdtext2"/>
    <w:uiPriority w:val="99"/>
    <w:semiHidden/>
    <w:rsid w:val="00E02776"/>
    <w:rPr>
      <w:rFonts w:ascii="Arial" w:eastAsia="Arial" w:hAnsi="Arial" w:cs="Arial"/>
      <w:color w:val="000000"/>
    </w:rPr>
  </w:style>
  <w:style w:type="paragraph" w:styleId="Brdtext3">
    <w:name w:val="Body Text 3"/>
    <w:basedOn w:val="Normal"/>
    <w:link w:val="Brdtext3Char"/>
    <w:uiPriority w:val="99"/>
    <w:semiHidden/>
    <w:unhideWhenUsed/>
    <w:rsid w:val="00E02776"/>
    <w:pPr>
      <w:spacing w:after="120"/>
    </w:pPr>
    <w:rPr>
      <w:sz w:val="16"/>
      <w:szCs w:val="16"/>
    </w:rPr>
  </w:style>
  <w:style w:type="character" w:customStyle="1" w:styleId="Brdtext3Char">
    <w:name w:val="Brödtext 3 Char"/>
    <w:basedOn w:val="Standardstycketeckensnitt"/>
    <w:link w:val="Brdtext3"/>
    <w:uiPriority w:val="99"/>
    <w:semiHidden/>
    <w:rsid w:val="00E02776"/>
    <w:rPr>
      <w:rFonts w:ascii="Arial" w:eastAsia="Arial" w:hAnsi="Arial" w:cs="Arial"/>
      <w:color w:val="000000"/>
      <w:sz w:val="16"/>
      <w:szCs w:val="16"/>
    </w:rPr>
  </w:style>
  <w:style w:type="paragraph" w:styleId="Brdtextmedfrstaindrag">
    <w:name w:val="Body Text First Indent"/>
    <w:basedOn w:val="Brdtext"/>
    <w:link w:val="BrdtextmedfrstaindragChar"/>
    <w:uiPriority w:val="99"/>
    <w:semiHidden/>
    <w:unhideWhenUsed/>
    <w:rsid w:val="00E02776"/>
    <w:pPr>
      <w:spacing w:after="257"/>
      <w:ind w:firstLine="360"/>
    </w:pPr>
  </w:style>
  <w:style w:type="character" w:customStyle="1" w:styleId="BrdtextmedfrstaindragChar">
    <w:name w:val="Brödtext med första indrag Char"/>
    <w:basedOn w:val="BrdtextChar"/>
    <w:link w:val="Brdtextmedfrstaindrag"/>
    <w:uiPriority w:val="99"/>
    <w:semiHidden/>
    <w:rsid w:val="00E02776"/>
    <w:rPr>
      <w:rFonts w:ascii="Arial" w:eastAsia="Arial" w:hAnsi="Arial" w:cs="Arial"/>
      <w:color w:val="000000"/>
    </w:rPr>
  </w:style>
  <w:style w:type="paragraph" w:styleId="Brdtextmedindrag">
    <w:name w:val="Body Text Indent"/>
    <w:basedOn w:val="Normal"/>
    <w:link w:val="BrdtextmedindragChar"/>
    <w:uiPriority w:val="99"/>
    <w:semiHidden/>
    <w:unhideWhenUsed/>
    <w:rsid w:val="00E02776"/>
    <w:pPr>
      <w:spacing w:after="120"/>
      <w:ind w:left="283"/>
    </w:pPr>
  </w:style>
  <w:style w:type="character" w:customStyle="1" w:styleId="BrdtextmedindragChar">
    <w:name w:val="Brödtext med indrag Char"/>
    <w:basedOn w:val="Standardstycketeckensnitt"/>
    <w:link w:val="Brdtextmedindrag"/>
    <w:uiPriority w:val="99"/>
    <w:semiHidden/>
    <w:rsid w:val="00E02776"/>
    <w:rPr>
      <w:rFonts w:ascii="Arial" w:eastAsia="Arial" w:hAnsi="Arial" w:cs="Arial"/>
      <w:color w:val="000000"/>
    </w:rPr>
  </w:style>
  <w:style w:type="paragraph" w:styleId="Brdtextmedfrstaindrag2">
    <w:name w:val="Body Text First Indent 2"/>
    <w:basedOn w:val="Brdtextmedindrag"/>
    <w:link w:val="Brdtextmedfrstaindrag2Char"/>
    <w:uiPriority w:val="99"/>
    <w:semiHidden/>
    <w:unhideWhenUsed/>
    <w:rsid w:val="00E02776"/>
    <w:pPr>
      <w:spacing w:after="257"/>
      <w:ind w:left="360" w:firstLine="360"/>
    </w:pPr>
  </w:style>
  <w:style w:type="character" w:customStyle="1" w:styleId="Brdtextmedfrstaindrag2Char">
    <w:name w:val="Brödtext med första indrag 2 Char"/>
    <w:basedOn w:val="BrdtextmedindragChar"/>
    <w:link w:val="Brdtextmedfrstaindrag2"/>
    <w:uiPriority w:val="99"/>
    <w:semiHidden/>
    <w:rsid w:val="00E02776"/>
    <w:rPr>
      <w:rFonts w:ascii="Arial" w:eastAsia="Arial" w:hAnsi="Arial" w:cs="Arial"/>
      <w:color w:val="000000"/>
    </w:rPr>
  </w:style>
  <w:style w:type="paragraph" w:styleId="Brdtextmedindrag2">
    <w:name w:val="Body Text Indent 2"/>
    <w:basedOn w:val="Normal"/>
    <w:link w:val="Brdtextmedindrag2Char"/>
    <w:uiPriority w:val="99"/>
    <w:semiHidden/>
    <w:unhideWhenUsed/>
    <w:rsid w:val="00E02776"/>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E02776"/>
    <w:rPr>
      <w:rFonts w:ascii="Arial" w:eastAsia="Arial" w:hAnsi="Arial" w:cs="Arial"/>
      <w:color w:val="000000"/>
    </w:rPr>
  </w:style>
  <w:style w:type="paragraph" w:styleId="Brdtextmedindrag3">
    <w:name w:val="Body Text Indent 3"/>
    <w:basedOn w:val="Normal"/>
    <w:link w:val="Brdtextmedindrag3Char"/>
    <w:uiPriority w:val="99"/>
    <w:semiHidden/>
    <w:unhideWhenUsed/>
    <w:rsid w:val="00E02776"/>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E02776"/>
    <w:rPr>
      <w:rFonts w:ascii="Arial" w:eastAsia="Arial" w:hAnsi="Arial" w:cs="Arial"/>
      <w:color w:val="000000"/>
      <w:sz w:val="16"/>
      <w:szCs w:val="16"/>
    </w:rPr>
  </w:style>
  <w:style w:type="paragraph" w:styleId="Citat">
    <w:name w:val="Quote"/>
    <w:basedOn w:val="Normal"/>
    <w:next w:val="Normal"/>
    <w:link w:val="CitatChar"/>
    <w:uiPriority w:val="29"/>
    <w:qFormat/>
    <w:rsid w:val="00E02776"/>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rsid w:val="00E02776"/>
    <w:rPr>
      <w:rFonts w:ascii="Arial" w:eastAsia="Arial" w:hAnsi="Arial" w:cs="Arial"/>
      <w:i/>
      <w:iCs/>
      <w:color w:val="404040" w:themeColor="text1" w:themeTint="BF"/>
    </w:rPr>
  </w:style>
  <w:style w:type="paragraph" w:styleId="Citatfrteckning">
    <w:name w:val="table of authorities"/>
    <w:basedOn w:val="Normal"/>
    <w:next w:val="Normal"/>
    <w:uiPriority w:val="99"/>
    <w:semiHidden/>
    <w:unhideWhenUsed/>
    <w:rsid w:val="00E02776"/>
    <w:pPr>
      <w:spacing w:after="0"/>
      <w:ind w:left="220" w:hanging="220"/>
    </w:pPr>
  </w:style>
  <w:style w:type="paragraph" w:styleId="Citatfrteckningsrubrik">
    <w:name w:val="toa heading"/>
    <w:basedOn w:val="Normal"/>
    <w:next w:val="Normal"/>
    <w:uiPriority w:val="99"/>
    <w:semiHidden/>
    <w:unhideWhenUsed/>
    <w:rsid w:val="00E02776"/>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semiHidden/>
    <w:unhideWhenUsed/>
    <w:rsid w:val="00E02776"/>
  </w:style>
  <w:style w:type="character" w:customStyle="1" w:styleId="DatumChar">
    <w:name w:val="Datum Char"/>
    <w:basedOn w:val="Standardstycketeckensnitt"/>
    <w:link w:val="Datum"/>
    <w:uiPriority w:val="99"/>
    <w:semiHidden/>
    <w:rsid w:val="00E02776"/>
    <w:rPr>
      <w:rFonts w:ascii="Arial" w:eastAsia="Arial" w:hAnsi="Arial" w:cs="Arial"/>
      <w:color w:val="000000"/>
    </w:rPr>
  </w:style>
  <w:style w:type="paragraph" w:styleId="Dokumentversikt">
    <w:name w:val="Document Map"/>
    <w:basedOn w:val="Normal"/>
    <w:link w:val="DokumentversiktChar"/>
    <w:uiPriority w:val="99"/>
    <w:semiHidden/>
    <w:unhideWhenUsed/>
    <w:rsid w:val="00E02776"/>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E02776"/>
    <w:rPr>
      <w:rFonts w:ascii="Segoe UI" w:eastAsia="Arial" w:hAnsi="Segoe UI" w:cs="Segoe UI"/>
      <w:color w:val="000000"/>
      <w:sz w:val="16"/>
      <w:szCs w:val="16"/>
    </w:rPr>
  </w:style>
  <w:style w:type="paragraph" w:styleId="E-postsignatur">
    <w:name w:val="E-mail Signature"/>
    <w:basedOn w:val="Normal"/>
    <w:link w:val="E-postsignaturChar"/>
    <w:uiPriority w:val="99"/>
    <w:semiHidden/>
    <w:unhideWhenUsed/>
    <w:rsid w:val="00E02776"/>
    <w:pPr>
      <w:spacing w:after="0" w:line="240" w:lineRule="auto"/>
    </w:pPr>
  </w:style>
  <w:style w:type="character" w:customStyle="1" w:styleId="E-postsignaturChar">
    <w:name w:val="E-postsignatur Char"/>
    <w:basedOn w:val="Standardstycketeckensnitt"/>
    <w:link w:val="E-postsignatur"/>
    <w:uiPriority w:val="99"/>
    <w:semiHidden/>
    <w:rsid w:val="00E02776"/>
    <w:rPr>
      <w:rFonts w:ascii="Arial" w:eastAsia="Arial" w:hAnsi="Arial" w:cs="Arial"/>
      <w:color w:val="000000"/>
    </w:rPr>
  </w:style>
  <w:style w:type="paragraph" w:styleId="Figurfrteckning">
    <w:name w:val="table of figures"/>
    <w:basedOn w:val="Normal"/>
    <w:next w:val="Normal"/>
    <w:uiPriority w:val="99"/>
    <w:semiHidden/>
    <w:unhideWhenUsed/>
    <w:rsid w:val="00E02776"/>
    <w:pPr>
      <w:spacing w:after="0"/>
    </w:pPr>
  </w:style>
  <w:style w:type="paragraph" w:styleId="HTML-adress">
    <w:name w:val="HTML Address"/>
    <w:basedOn w:val="Normal"/>
    <w:link w:val="HTML-adressChar"/>
    <w:uiPriority w:val="99"/>
    <w:semiHidden/>
    <w:unhideWhenUsed/>
    <w:rsid w:val="00E02776"/>
    <w:pPr>
      <w:spacing w:after="0" w:line="240" w:lineRule="auto"/>
    </w:pPr>
    <w:rPr>
      <w:i/>
      <w:iCs/>
    </w:rPr>
  </w:style>
  <w:style w:type="character" w:customStyle="1" w:styleId="HTML-adressChar">
    <w:name w:val="HTML - adress Char"/>
    <w:basedOn w:val="Standardstycketeckensnitt"/>
    <w:link w:val="HTML-adress"/>
    <w:uiPriority w:val="99"/>
    <w:semiHidden/>
    <w:rsid w:val="00E02776"/>
    <w:rPr>
      <w:rFonts w:ascii="Arial" w:eastAsia="Arial" w:hAnsi="Arial" w:cs="Arial"/>
      <w:i/>
      <w:iCs/>
      <w:color w:val="000000"/>
    </w:rPr>
  </w:style>
  <w:style w:type="paragraph" w:styleId="HTML-frformaterad">
    <w:name w:val="HTML Preformatted"/>
    <w:basedOn w:val="Normal"/>
    <w:link w:val="HTML-frformateradChar"/>
    <w:uiPriority w:val="99"/>
    <w:semiHidden/>
    <w:unhideWhenUsed/>
    <w:rsid w:val="00E02776"/>
    <w:pPr>
      <w:spacing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E02776"/>
    <w:rPr>
      <w:rFonts w:ascii="Consolas" w:eastAsia="Arial" w:hAnsi="Consolas" w:cs="Arial"/>
      <w:color w:val="000000"/>
      <w:sz w:val="20"/>
      <w:szCs w:val="20"/>
    </w:rPr>
  </w:style>
  <w:style w:type="paragraph" w:styleId="Index1">
    <w:name w:val="index 1"/>
    <w:basedOn w:val="Normal"/>
    <w:next w:val="Normal"/>
    <w:autoRedefine/>
    <w:uiPriority w:val="99"/>
    <w:semiHidden/>
    <w:unhideWhenUsed/>
    <w:rsid w:val="00E02776"/>
    <w:pPr>
      <w:spacing w:after="0" w:line="240" w:lineRule="auto"/>
      <w:ind w:left="220" w:hanging="220"/>
    </w:pPr>
  </w:style>
  <w:style w:type="paragraph" w:styleId="Index2">
    <w:name w:val="index 2"/>
    <w:basedOn w:val="Normal"/>
    <w:next w:val="Normal"/>
    <w:autoRedefine/>
    <w:uiPriority w:val="99"/>
    <w:semiHidden/>
    <w:unhideWhenUsed/>
    <w:rsid w:val="00E02776"/>
    <w:pPr>
      <w:spacing w:after="0" w:line="240" w:lineRule="auto"/>
      <w:ind w:left="440" w:hanging="220"/>
    </w:pPr>
  </w:style>
  <w:style w:type="paragraph" w:styleId="Index3">
    <w:name w:val="index 3"/>
    <w:basedOn w:val="Normal"/>
    <w:next w:val="Normal"/>
    <w:autoRedefine/>
    <w:uiPriority w:val="99"/>
    <w:semiHidden/>
    <w:unhideWhenUsed/>
    <w:rsid w:val="00E02776"/>
    <w:pPr>
      <w:spacing w:after="0" w:line="240" w:lineRule="auto"/>
      <w:ind w:left="660" w:hanging="220"/>
    </w:pPr>
  </w:style>
  <w:style w:type="paragraph" w:styleId="Index4">
    <w:name w:val="index 4"/>
    <w:basedOn w:val="Normal"/>
    <w:next w:val="Normal"/>
    <w:autoRedefine/>
    <w:uiPriority w:val="99"/>
    <w:semiHidden/>
    <w:unhideWhenUsed/>
    <w:rsid w:val="00E02776"/>
    <w:pPr>
      <w:spacing w:after="0" w:line="240" w:lineRule="auto"/>
      <w:ind w:left="880" w:hanging="220"/>
    </w:pPr>
  </w:style>
  <w:style w:type="paragraph" w:styleId="Index5">
    <w:name w:val="index 5"/>
    <w:basedOn w:val="Normal"/>
    <w:next w:val="Normal"/>
    <w:autoRedefine/>
    <w:uiPriority w:val="99"/>
    <w:semiHidden/>
    <w:unhideWhenUsed/>
    <w:rsid w:val="00E02776"/>
    <w:pPr>
      <w:spacing w:after="0" w:line="240" w:lineRule="auto"/>
      <w:ind w:left="1100" w:hanging="220"/>
    </w:pPr>
  </w:style>
  <w:style w:type="paragraph" w:styleId="Index6">
    <w:name w:val="index 6"/>
    <w:basedOn w:val="Normal"/>
    <w:next w:val="Normal"/>
    <w:autoRedefine/>
    <w:uiPriority w:val="99"/>
    <w:semiHidden/>
    <w:unhideWhenUsed/>
    <w:rsid w:val="00E02776"/>
    <w:pPr>
      <w:spacing w:after="0" w:line="240" w:lineRule="auto"/>
      <w:ind w:left="1320" w:hanging="220"/>
    </w:pPr>
  </w:style>
  <w:style w:type="paragraph" w:styleId="Index7">
    <w:name w:val="index 7"/>
    <w:basedOn w:val="Normal"/>
    <w:next w:val="Normal"/>
    <w:autoRedefine/>
    <w:uiPriority w:val="99"/>
    <w:semiHidden/>
    <w:unhideWhenUsed/>
    <w:rsid w:val="00E02776"/>
    <w:pPr>
      <w:spacing w:after="0" w:line="240" w:lineRule="auto"/>
      <w:ind w:left="1540" w:hanging="220"/>
    </w:pPr>
  </w:style>
  <w:style w:type="paragraph" w:styleId="Index8">
    <w:name w:val="index 8"/>
    <w:basedOn w:val="Normal"/>
    <w:next w:val="Normal"/>
    <w:autoRedefine/>
    <w:uiPriority w:val="99"/>
    <w:semiHidden/>
    <w:unhideWhenUsed/>
    <w:rsid w:val="00E02776"/>
    <w:pPr>
      <w:spacing w:after="0" w:line="240" w:lineRule="auto"/>
      <w:ind w:left="1760" w:hanging="220"/>
    </w:pPr>
  </w:style>
  <w:style w:type="paragraph" w:styleId="Index9">
    <w:name w:val="index 9"/>
    <w:basedOn w:val="Normal"/>
    <w:next w:val="Normal"/>
    <w:autoRedefine/>
    <w:uiPriority w:val="99"/>
    <w:semiHidden/>
    <w:unhideWhenUsed/>
    <w:rsid w:val="00E02776"/>
    <w:pPr>
      <w:spacing w:after="0" w:line="240" w:lineRule="auto"/>
      <w:ind w:left="1980" w:hanging="220"/>
    </w:pPr>
  </w:style>
  <w:style w:type="paragraph" w:styleId="Indexrubrik">
    <w:name w:val="index heading"/>
    <w:basedOn w:val="Normal"/>
    <w:next w:val="Index1"/>
    <w:uiPriority w:val="99"/>
    <w:semiHidden/>
    <w:unhideWhenUsed/>
    <w:rsid w:val="00E02776"/>
    <w:rPr>
      <w:rFonts w:asciiTheme="majorHAnsi" w:eastAsiaTheme="majorEastAsia" w:hAnsiTheme="majorHAnsi" w:cstheme="majorBidi"/>
      <w:b/>
      <w:bCs/>
    </w:rPr>
  </w:style>
  <w:style w:type="paragraph" w:styleId="Indragetstycke">
    <w:name w:val="Block Text"/>
    <w:basedOn w:val="Normal"/>
    <w:uiPriority w:val="99"/>
    <w:semiHidden/>
    <w:unhideWhenUsed/>
    <w:rsid w:val="00E02776"/>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Inledning">
    <w:name w:val="Salutation"/>
    <w:basedOn w:val="Normal"/>
    <w:next w:val="Normal"/>
    <w:link w:val="InledningChar"/>
    <w:uiPriority w:val="99"/>
    <w:semiHidden/>
    <w:unhideWhenUsed/>
    <w:rsid w:val="00E02776"/>
  </w:style>
  <w:style w:type="character" w:customStyle="1" w:styleId="InledningChar">
    <w:name w:val="Inledning Char"/>
    <w:basedOn w:val="Standardstycketeckensnitt"/>
    <w:link w:val="Inledning"/>
    <w:uiPriority w:val="99"/>
    <w:semiHidden/>
    <w:rsid w:val="00E02776"/>
    <w:rPr>
      <w:rFonts w:ascii="Arial" w:eastAsia="Arial" w:hAnsi="Arial" w:cs="Arial"/>
      <w:color w:val="000000"/>
    </w:rPr>
  </w:style>
  <w:style w:type="paragraph" w:styleId="Lista">
    <w:name w:val="List"/>
    <w:basedOn w:val="Normal"/>
    <w:uiPriority w:val="99"/>
    <w:semiHidden/>
    <w:unhideWhenUsed/>
    <w:rsid w:val="00E02776"/>
    <w:pPr>
      <w:ind w:left="283" w:hanging="283"/>
      <w:contextualSpacing/>
    </w:pPr>
  </w:style>
  <w:style w:type="paragraph" w:styleId="Lista2">
    <w:name w:val="List 2"/>
    <w:basedOn w:val="Normal"/>
    <w:uiPriority w:val="99"/>
    <w:semiHidden/>
    <w:unhideWhenUsed/>
    <w:rsid w:val="00E02776"/>
    <w:pPr>
      <w:ind w:left="566" w:hanging="283"/>
      <w:contextualSpacing/>
    </w:pPr>
  </w:style>
  <w:style w:type="paragraph" w:styleId="Lista3">
    <w:name w:val="List 3"/>
    <w:basedOn w:val="Normal"/>
    <w:uiPriority w:val="99"/>
    <w:semiHidden/>
    <w:unhideWhenUsed/>
    <w:rsid w:val="00E02776"/>
    <w:pPr>
      <w:ind w:left="849" w:hanging="283"/>
      <w:contextualSpacing/>
    </w:pPr>
  </w:style>
  <w:style w:type="paragraph" w:styleId="Lista4">
    <w:name w:val="List 4"/>
    <w:basedOn w:val="Normal"/>
    <w:uiPriority w:val="99"/>
    <w:semiHidden/>
    <w:unhideWhenUsed/>
    <w:rsid w:val="00E02776"/>
    <w:pPr>
      <w:ind w:left="1132" w:hanging="283"/>
      <w:contextualSpacing/>
    </w:pPr>
  </w:style>
  <w:style w:type="paragraph" w:styleId="Lista5">
    <w:name w:val="List 5"/>
    <w:basedOn w:val="Normal"/>
    <w:uiPriority w:val="99"/>
    <w:semiHidden/>
    <w:unhideWhenUsed/>
    <w:rsid w:val="00E02776"/>
    <w:pPr>
      <w:ind w:left="1415" w:hanging="283"/>
      <w:contextualSpacing/>
    </w:pPr>
  </w:style>
  <w:style w:type="paragraph" w:styleId="Listafortstt">
    <w:name w:val="List Continue"/>
    <w:basedOn w:val="Normal"/>
    <w:uiPriority w:val="99"/>
    <w:semiHidden/>
    <w:unhideWhenUsed/>
    <w:rsid w:val="00E02776"/>
    <w:pPr>
      <w:spacing w:after="120"/>
      <w:ind w:left="283"/>
      <w:contextualSpacing/>
    </w:pPr>
  </w:style>
  <w:style w:type="paragraph" w:styleId="Listafortstt2">
    <w:name w:val="List Continue 2"/>
    <w:basedOn w:val="Normal"/>
    <w:uiPriority w:val="99"/>
    <w:semiHidden/>
    <w:unhideWhenUsed/>
    <w:rsid w:val="00E02776"/>
    <w:pPr>
      <w:spacing w:after="120"/>
      <w:ind w:left="566"/>
      <w:contextualSpacing/>
    </w:pPr>
  </w:style>
  <w:style w:type="paragraph" w:styleId="Listafortstt3">
    <w:name w:val="List Continue 3"/>
    <w:basedOn w:val="Normal"/>
    <w:uiPriority w:val="99"/>
    <w:semiHidden/>
    <w:unhideWhenUsed/>
    <w:rsid w:val="00E02776"/>
    <w:pPr>
      <w:spacing w:after="120"/>
      <w:ind w:left="849"/>
      <w:contextualSpacing/>
    </w:pPr>
  </w:style>
  <w:style w:type="paragraph" w:styleId="Listafortstt4">
    <w:name w:val="List Continue 4"/>
    <w:basedOn w:val="Normal"/>
    <w:uiPriority w:val="99"/>
    <w:semiHidden/>
    <w:unhideWhenUsed/>
    <w:rsid w:val="00E02776"/>
    <w:pPr>
      <w:spacing w:after="120"/>
      <w:ind w:left="1132"/>
      <w:contextualSpacing/>
    </w:pPr>
  </w:style>
  <w:style w:type="paragraph" w:styleId="Listafortstt5">
    <w:name w:val="List Continue 5"/>
    <w:basedOn w:val="Normal"/>
    <w:uiPriority w:val="99"/>
    <w:semiHidden/>
    <w:unhideWhenUsed/>
    <w:rsid w:val="00E02776"/>
    <w:pPr>
      <w:spacing w:after="120"/>
      <w:ind w:left="1415"/>
      <w:contextualSpacing/>
    </w:pPr>
  </w:style>
  <w:style w:type="paragraph" w:styleId="Litteraturfrteckning">
    <w:name w:val="Bibliography"/>
    <w:basedOn w:val="Normal"/>
    <w:next w:val="Normal"/>
    <w:uiPriority w:val="37"/>
    <w:semiHidden/>
    <w:unhideWhenUsed/>
    <w:rsid w:val="00E02776"/>
  </w:style>
  <w:style w:type="paragraph" w:styleId="Makrotext">
    <w:name w:val="macro"/>
    <w:link w:val="MakrotextChar"/>
    <w:uiPriority w:val="99"/>
    <w:semiHidden/>
    <w:unhideWhenUsed/>
    <w:rsid w:val="00E02776"/>
    <w:pPr>
      <w:tabs>
        <w:tab w:val="left" w:pos="480"/>
        <w:tab w:val="left" w:pos="960"/>
        <w:tab w:val="left" w:pos="1440"/>
        <w:tab w:val="left" w:pos="1920"/>
        <w:tab w:val="left" w:pos="2400"/>
        <w:tab w:val="left" w:pos="2880"/>
        <w:tab w:val="left" w:pos="3360"/>
        <w:tab w:val="left" w:pos="3840"/>
        <w:tab w:val="left" w:pos="4320"/>
      </w:tabs>
      <w:spacing w:after="0"/>
    </w:pPr>
    <w:rPr>
      <w:rFonts w:ascii="Consolas" w:eastAsia="Arial" w:hAnsi="Consolas" w:cs="Arial"/>
      <w:color w:val="000000"/>
      <w:sz w:val="20"/>
      <w:szCs w:val="20"/>
    </w:rPr>
  </w:style>
  <w:style w:type="character" w:customStyle="1" w:styleId="MakrotextChar">
    <w:name w:val="Makrotext Char"/>
    <w:basedOn w:val="Standardstycketeckensnitt"/>
    <w:link w:val="Makrotext"/>
    <w:uiPriority w:val="99"/>
    <w:semiHidden/>
    <w:rsid w:val="00E02776"/>
    <w:rPr>
      <w:rFonts w:ascii="Consolas" w:eastAsia="Arial" w:hAnsi="Consolas" w:cs="Arial"/>
      <w:color w:val="000000"/>
      <w:sz w:val="20"/>
      <w:szCs w:val="20"/>
    </w:rPr>
  </w:style>
  <w:style w:type="paragraph" w:styleId="Meddelanderubrik">
    <w:name w:val="Message Header"/>
    <w:basedOn w:val="Normal"/>
    <w:link w:val="MeddelanderubrikChar"/>
    <w:uiPriority w:val="99"/>
    <w:semiHidden/>
    <w:unhideWhenUsed/>
    <w:rsid w:val="00E0277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E02776"/>
    <w:rPr>
      <w:rFonts w:asciiTheme="majorHAnsi" w:eastAsiaTheme="majorEastAsia" w:hAnsiTheme="majorHAnsi" w:cstheme="majorBidi"/>
      <w:color w:val="000000"/>
      <w:sz w:val="24"/>
      <w:szCs w:val="24"/>
      <w:shd w:val="pct20" w:color="auto" w:fill="auto"/>
    </w:rPr>
  </w:style>
  <w:style w:type="paragraph" w:styleId="Normaltindrag">
    <w:name w:val="Normal Indent"/>
    <w:basedOn w:val="Normal"/>
    <w:uiPriority w:val="99"/>
    <w:semiHidden/>
    <w:unhideWhenUsed/>
    <w:rsid w:val="00E02776"/>
    <w:pPr>
      <w:ind w:left="1304"/>
    </w:pPr>
  </w:style>
  <w:style w:type="paragraph" w:styleId="Numreradlista2">
    <w:name w:val="List Number 2"/>
    <w:basedOn w:val="Normal"/>
    <w:uiPriority w:val="99"/>
    <w:semiHidden/>
    <w:unhideWhenUsed/>
    <w:rsid w:val="00E02776"/>
    <w:pPr>
      <w:numPr>
        <w:numId w:val="13"/>
      </w:numPr>
      <w:contextualSpacing/>
    </w:pPr>
  </w:style>
  <w:style w:type="paragraph" w:styleId="Numreradlista3">
    <w:name w:val="List Number 3"/>
    <w:basedOn w:val="Normal"/>
    <w:uiPriority w:val="99"/>
    <w:semiHidden/>
    <w:unhideWhenUsed/>
    <w:rsid w:val="00E02776"/>
    <w:pPr>
      <w:numPr>
        <w:numId w:val="14"/>
      </w:numPr>
      <w:contextualSpacing/>
    </w:pPr>
  </w:style>
  <w:style w:type="paragraph" w:styleId="Numreradlista4">
    <w:name w:val="List Number 4"/>
    <w:basedOn w:val="Normal"/>
    <w:uiPriority w:val="99"/>
    <w:semiHidden/>
    <w:unhideWhenUsed/>
    <w:rsid w:val="00E02776"/>
    <w:pPr>
      <w:numPr>
        <w:numId w:val="15"/>
      </w:numPr>
      <w:contextualSpacing/>
    </w:pPr>
  </w:style>
  <w:style w:type="paragraph" w:styleId="Numreradlista5">
    <w:name w:val="List Number 5"/>
    <w:basedOn w:val="Normal"/>
    <w:uiPriority w:val="99"/>
    <w:semiHidden/>
    <w:unhideWhenUsed/>
    <w:rsid w:val="00E02776"/>
    <w:pPr>
      <w:numPr>
        <w:numId w:val="16"/>
      </w:numPr>
      <w:contextualSpacing/>
    </w:pPr>
  </w:style>
  <w:style w:type="paragraph" w:styleId="Oformateradtext">
    <w:name w:val="Plain Text"/>
    <w:basedOn w:val="Normal"/>
    <w:link w:val="OformateradtextChar"/>
    <w:uiPriority w:val="99"/>
    <w:semiHidden/>
    <w:unhideWhenUsed/>
    <w:rsid w:val="00E02776"/>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E02776"/>
    <w:rPr>
      <w:rFonts w:ascii="Consolas" w:eastAsia="Arial" w:hAnsi="Consolas" w:cs="Arial"/>
      <w:color w:val="000000"/>
      <w:sz w:val="21"/>
      <w:szCs w:val="21"/>
    </w:rPr>
  </w:style>
  <w:style w:type="paragraph" w:styleId="Punktlista2">
    <w:name w:val="List Bullet 2"/>
    <w:basedOn w:val="Normal"/>
    <w:uiPriority w:val="99"/>
    <w:semiHidden/>
    <w:unhideWhenUsed/>
    <w:rsid w:val="00E02776"/>
    <w:pPr>
      <w:numPr>
        <w:numId w:val="17"/>
      </w:numPr>
      <w:contextualSpacing/>
    </w:pPr>
  </w:style>
  <w:style w:type="paragraph" w:styleId="Punktlista3">
    <w:name w:val="List Bullet 3"/>
    <w:basedOn w:val="Normal"/>
    <w:uiPriority w:val="99"/>
    <w:semiHidden/>
    <w:unhideWhenUsed/>
    <w:rsid w:val="00E02776"/>
    <w:pPr>
      <w:numPr>
        <w:numId w:val="18"/>
      </w:numPr>
      <w:contextualSpacing/>
    </w:pPr>
  </w:style>
  <w:style w:type="paragraph" w:styleId="Punktlista4">
    <w:name w:val="List Bullet 4"/>
    <w:basedOn w:val="Normal"/>
    <w:uiPriority w:val="99"/>
    <w:semiHidden/>
    <w:unhideWhenUsed/>
    <w:rsid w:val="00E02776"/>
    <w:pPr>
      <w:numPr>
        <w:numId w:val="19"/>
      </w:numPr>
      <w:contextualSpacing/>
    </w:pPr>
  </w:style>
  <w:style w:type="paragraph" w:styleId="Punktlista5">
    <w:name w:val="List Bullet 5"/>
    <w:basedOn w:val="Normal"/>
    <w:uiPriority w:val="99"/>
    <w:semiHidden/>
    <w:unhideWhenUsed/>
    <w:rsid w:val="00E02776"/>
    <w:pPr>
      <w:numPr>
        <w:numId w:val="20"/>
      </w:numPr>
      <w:contextualSpacing/>
    </w:pPr>
  </w:style>
  <w:style w:type="paragraph" w:styleId="Rubrik">
    <w:name w:val="Title"/>
    <w:basedOn w:val="Normal"/>
    <w:next w:val="Normal"/>
    <w:link w:val="RubrikChar"/>
    <w:uiPriority w:val="10"/>
    <w:qFormat/>
    <w:rsid w:val="00E02776"/>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RubrikChar">
    <w:name w:val="Rubrik Char"/>
    <w:basedOn w:val="Standardstycketeckensnitt"/>
    <w:link w:val="Rubrik"/>
    <w:uiPriority w:val="10"/>
    <w:rsid w:val="00E02776"/>
    <w:rPr>
      <w:rFonts w:asciiTheme="majorHAnsi" w:eastAsiaTheme="majorEastAsia" w:hAnsiTheme="majorHAnsi" w:cstheme="majorBidi"/>
      <w:spacing w:val="-10"/>
      <w:kern w:val="28"/>
      <w:sz w:val="56"/>
      <w:szCs w:val="56"/>
    </w:rPr>
  </w:style>
  <w:style w:type="paragraph" w:styleId="Signatur">
    <w:name w:val="Signature"/>
    <w:basedOn w:val="Normal"/>
    <w:link w:val="SignaturChar"/>
    <w:uiPriority w:val="99"/>
    <w:semiHidden/>
    <w:unhideWhenUsed/>
    <w:rsid w:val="00E02776"/>
    <w:pPr>
      <w:spacing w:after="0" w:line="240" w:lineRule="auto"/>
      <w:ind w:left="4252"/>
    </w:pPr>
  </w:style>
  <w:style w:type="character" w:customStyle="1" w:styleId="SignaturChar">
    <w:name w:val="Signatur Char"/>
    <w:basedOn w:val="Standardstycketeckensnitt"/>
    <w:link w:val="Signatur"/>
    <w:uiPriority w:val="99"/>
    <w:semiHidden/>
    <w:rsid w:val="00E02776"/>
    <w:rPr>
      <w:rFonts w:ascii="Arial" w:eastAsia="Arial" w:hAnsi="Arial" w:cs="Arial"/>
      <w:color w:val="000000"/>
    </w:rPr>
  </w:style>
  <w:style w:type="paragraph" w:styleId="Starktcitat">
    <w:name w:val="Intense Quote"/>
    <w:basedOn w:val="Normal"/>
    <w:next w:val="Normal"/>
    <w:link w:val="StarktcitatChar"/>
    <w:uiPriority w:val="30"/>
    <w:qFormat/>
    <w:rsid w:val="00E0277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StarktcitatChar">
    <w:name w:val="Starkt citat Char"/>
    <w:basedOn w:val="Standardstycketeckensnitt"/>
    <w:link w:val="Starktcitat"/>
    <w:uiPriority w:val="30"/>
    <w:rsid w:val="00E02776"/>
    <w:rPr>
      <w:rFonts w:ascii="Arial" w:eastAsia="Arial" w:hAnsi="Arial" w:cs="Arial"/>
      <w:i/>
      <w:iCs/>
      <w:color w:val="4472C4" w:themeColor="accent1"/>
    </w:rPr>
  </w:style>
  <w:style w:type="paragraph" w:styleId="Underrubrik">
    <w:name w:val="Subtitle"/>
    <w:basedOn w:val="Normal"/>
    <w:next w:val="Normal"/>
    <w:link w:val="UnderrubrikChar"/>
    <w:uiPriority w:val="11"/>
    <w:qFormat/>
    <w:rsid w:val="00E02776"/>
    <w:pPr>
      <w:numPr>
        <w:ilvl w:val="1"/>
      </w:numPr>
      <w:spacing w:after="160"/>
    </w:pPr>
    <w:rPr>
      <w:rFonts w:asciiTheme="minorHAnsi" w:eastAsiaTheme="minorEastAsia" w:hAnsiTheme="minorHAnsi" w:cstheme="minorBidi"/>
      <w:color w:val="5A5A5A" w:themeColor="text1" w:themeTint="A5"/>
      <w:spacing w:val="15"/>
    </w:rPr>
  </w:style>
  <w:style w:type="character" w:customStyle="1" w:styleId="UnderrubrikChar">
    <w:name w:val="Underrubrik Char"/>
    <w:basedOn w:val="Standardstycketeckensnitt"/>
    <w:link w:val="Underrubrik"/>
    <w:uiPriority w:val="11"/>
    <w:rsid w:val="00E02776"/>
    <w:rPr>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53756">
      <w:bodyDiv w:val="1"/>
      <w:marLeft w:val="0"/>
      <w:marRight w:val="0"/>
      <w:marTop w:val="0"/>
      <w:marBottom w:val="0"/>
      <w:divBdr>
        <w:top w:val="none" w:sz="0" w:space="0" w:color="auto"/>
        <w:left w:val="none" w:sz="0" w:space="0" w:color="auto"/>
        <w:bottom w:val="none" w:sz="0" w:space="0" w:color="auto"/>
        <w:right w:val="none" w:sz="0" w:space="0" w:color="auto"/>
      </w:divBdr>
    </w:div>
    <w:div w:id="142963731">
      <w:bodyDiv w:val="1"/>
      <w:marLeft w:val="0"/>
      <w:marRight w:val="0"/>
      <w:marTop w:val="0"/>
      <w:marBottom w:val="0"/>
      <w:divBdr>
        <w:top w:val="none" w:sz="0" w:space="0" w:color="auto"/>
        <w:left w:val="none" w:sz="0" w:space="0" w:color="auto"/>
        <w:bottom w:val="none" w:sz="0" w:space="0" w:color="auto"/>
        <w:right w:val="none" w:sz="0" w:space="0" w:color="auto"/>
      </w:divBdr>
    </w:div>
    <w:div w:id="202835711">
      <w:bodyDiv w:val="1"/>
      <w:marLeft w:val="0"/>
      <w:marRight w:val="0"/>
      <w:marTop w:val="0"/>
      <w:marBottom w:val="0"/>
      <w:divBdr>
        <w:top w:val="none" w:sz="0" w:space="0" w:color="auto"/>
        <w:left w:val="none" w:sz="0" w:space="0" w:color="auto"/>
        <w:bottom w:val="none" w:sz="0" w:space="0" w:color="auto"/>
        <w:right w:val="none" w:sz="0" w:space="0" w:color="auto"/>
      </w:divBdr>
    </w:div>
    <w:div w:id="438065249">
      <w:bodyDiv w:val="1"/>
      <w:marLeft w:val="0"/>
      <w:marRight w:val="0"/>
      <w:marTop w:val="0"/>
      <w:marBottom w:val="0"/>
      <w:divBdr>
        <w:top w:val="none" w:sz="0" w:space="0" w:color="auto"/>
        <w:left w:val="none" w:sz="0" w:space="0" w:color="auto"/>
        <w:bottom w:val="none" w:sz="0" w:space="0" w:color="auto"/>
        <w:right w:val="none" w:sz="0" w:space="0" w:color="auto"/>
      </w:divBdr>
    </w:div>
    <w:div w:id="507210047">
      <w:bodyDiv w:val="1"/>
      <w:marLeft w:val="0"/>
      <w:marRight w:val="0"/>
      <w:marTop w:val="0"/>
      <w:marBottom w:val="0"/>
      <w:divBdr>
        <w:top w:val="none" w:sz="0" w:space="0" w:color="auto"/>
        <w:left w:val="none" w:sz="0" w:space="0" w:color="auto"/>
        <w:bottom w:val="none" w:sz="0" w:space="0" w:color="auto"/>
        <w:right w:val="none" w:sz="0" w:space="0" w:color="auto"/>
      </w:divBdr>
    </w:div>
    <w:div w:id="531387346">
      <w:bodyDiv w:val="1"/>
      <w:marLeft w:val="0"/>
      <w:marRight w:val="0"/>
      <w:marTop w:val="0"/>
      <w:marBottom w:val="0"/>
      <w:divBdr>
        <w:top w:val="none" w:sz="0" w:space="0" w:color="auto"/>
        <w:left w:val="none" w:sz="0" w:space="0" w:color="auto"/>
        <w:bottom w:val="none" w:sz="0" w:space="0" w:color="auto"/>
        <w:right w:val="none" w:sz="0" w:space="0" w:color="auto"/>
      </w:divBdr>
    </w:div>
    <w:div w:id="603221494">
      <w:bodyDiv w:val="1"/>
      <w:marLeft w:val="0"/>
      <w:marRight w:val="0"/>
      <w:marTop w:val="0"/>
      <w:marBottom w:val="0"/>
      <w:divBdr>
        <w:top w:val="none" w:sz="0" w:space="0" w:color="auto"/>
        <w:left w:val="none" w:sz="0" w:space="0" w:color="auto"/>
        <w:bottom w:val="none" w:sz="0" w:space="0" w:color="auto"/>
        <w:right w:val="none" w:sz="0" w:space="0" w:color="auto"/>
      </w:divBdr>
    </w:div>
    <w:div w:id="634719632">
      <w:bodyDiv w:val="1"/>
      <w:marLeft w:val="0"/>
      <w:marRight w:val="0"/>
      <w:marTop w:val="0"/>
      <w:marBottom w:val="0"/>
      <w:divBdr>
        <w:top w:val="none" w:sz="0" w:space="0" w:color="auto"/>
        <w:left w:val="none" w:sz="0" w:space="0" w:color="auto"/>
        <w:bottom w:val="none" w:sz="0" w:space="0" w:color="auto"/>
        <w:right w:val="none" w:sz="0" w:space="0" w:color="auto"/>
      </w:divBdr>
    </w:div>
    <w:div w:id="770053434">
      <w:bodyDiv w:val="1"/>
      <w:marLeft w:val="0"/>
      <w:marRight w:val="0"/>
      <w:marTop w:val="0"/>
      <w:marBottom w:val="0"/>
      <w:divBdr>
        <w:top w:val="none" w:sz="0" w:space="0" w:color="auto"/>
        <w:left w:val="none" w:sz="0" w:space="0" w:color="auto"/>
        <w:bottom w:val="none" w:sz="0" w:space="0" w:color="auto"/>
        <w:right w:val="none" w:sz="0" w:space="0" w:color="auto"/>
      </w:divBdr>
    </w:div>
    <w:div w:id="785271911">
      <w:bodyDiv w:val="1"/>
      <w:marLeft w:val="0"/>
      <w:marRight w:val="0"/>
      <w:marTop w:val="0"/>
      <w:marBottom w:val="0"/>
      <w:divBdr>
        <w:top w:val="none" w:sz="0" w:space="0" w:color="auto"/>
        <w:left w:val="none" w:sz="0" w:space="0" w:color="auto"/>
        <w:bottom w:val="none" w:sz="0" w:space="0" w:color="auto"/>
        <w:right w:val="none" w:sz="0" w:space="0" w:color="auto"/>
      </w:divBdr>
    </w:div>
    <w:div w:id="1163623292">
      <w:bodyDiv w:val="1"/>
      <w:marLeft w:val="0"/>
      <w:marRight w:val="0"/>
      <w:marTop w:val="0"/>
      <w:marBottom w:val="0"/>
      <w:divBdr>
        <w:top w:val="none" w:sz="0" w:space="0" w:color="auto"/>
        <w:left w:val="none" w:sz="0" w:space="0" w:color="auto"/>
        <w:bottom w:val="none" w:sz="0" w:space="0" w:color="auto"/>
        <w:right w:val="none" w:sz="0" w:space="0" w:color="auto"/>
      </w:divBdr>
    </w:div>
    <w:div w:id="1208567516">
      <w:bodyDiv w:val="1"/>
      <w:marLeft w:val="0"/>
      <w:marRight w:val="0"/>
      <w:marTop w:val="0"/>
      <w:marBottom w:val="0"/>
      <w:divBdr>
        <w:top w:val="none" w:sz="0" w:space="0" w:color="auto"/>
        <w:left w:val="none" w:sz="0" w:space="0" w:color="auto"/>
        <w:bottom w:val="none" w:sz="0" w:space="0" w:color="auto"/>
        <w:right w:val="none" w:sz="0" w:space="0" w:color="auto"/>
      </w:divBdr>
    </w:div>
    <w:div w:id="1213737620">
      <w:bodyDiv w:val="1"/>
      <w:marLeft w:val="0"/>
      <w:marRight w:val="0"/>
      <w:marTop w:val="0"/>
      <w:marBottom w:val="0"/>
      <w:divBdr>
        <w:top w:val="none" w:sz="0" w:space="0" w:color="auto"/>
        <w:left w:val="none" w:sz="0" w:space="0" w:color="auto"/>
        <w:bottom w:val="none" w:sz="0" w:space="0" w:color="auto"/>
        <w:right w:val="none" w:sz="0" w:space="0" w:color="auto"/>
      </w:divBdr>
    </w:div>
    <w:div w:id="1327437279">
      <w:bodyDiv w:val="1"/>
      <w:marLeft w:val="0"/>
      <w:marRight w:val="0"/>
      <w:marTop w:val="0"/>
      <w:marBottom w:val="0"/>
      <w:divBdr>
        <w:top w:val="none" w:sz="0" w:space="0" w:color="auto"/>
        <w:left w:val="none" w:sz="0" w:space="0" w:color="auto"/>
        <w:bottom w:val="none" w:sz="0" w:space="0" w:color="auto"/>
        <w:right w:val="none" w:sz="0" w:space="0" w:color="auto"/>
      </w:divBdr>
    </w:div>
    <w:div w:id="1417171014">
      <w:bodyDiv w:val="1"/>
      <w:marLeft w:val="0"/>
      <w:marRight w:val="0"/>
      <w:marTop w:val="0"/>
      <w:marBottom w:val="0"/>
      <w:divBdr>
        <w:top w:val="none" w:sz="0" w:space="0" w:color="auto"/>
        <w:left w:val="none" w:sz="0" w:space="0" w:color="auto"/>
        <w:bottom w:val="none" w:sz="0" w:space="0" w:color="auto"/>
        <w:right w:val="none" w:sz="0" w:space="0" w:color="auto"/>
      </w:divBdr>
    </w:div>
    <w:div w:id="1474448694">
      <w:bodyDiv w:val="1"/>
      <w:marLeft w:val="0"/>
      <w:marRight w:val="0"/>
      <w:marTop w:val="0"/>
      <w:marBottom w:val="0"/>
      <w:divBdr>
        <w:top w:val="none" w:sz="0" w:space="0" w:color="auto"/>
        <w:left w:val="none" w:sz="0" w:space="0" w:color="auto"/>
        <w:bottom w:val="none" w:sz="0" w:space="0" w:color="auto"/>
        <w:right w:val="none" w:sz="0" w:space="0" w:color="auto"/>
      </w:divBdr>
    </w:div>
    <w:div w:id="1493527051">
      <w:bodyDiv w:val="1"/>
      <w:marLeft w:val="0"/>
      <w:marRight w:val="0"/>
      <w:marTop w:val="0"/>
      <w:marBottom w:val="0"/>
      <w:divBdr>
        <w:top w:val="none" w:sz="0" w:space="0" w:color="auto"/>
        <w:left w:val="none" w:sz="0" w:space="0" w:color="auto"/>
        <w:bottom w:val="none" w:sz="0" w:space="0" w:color="auto"/>
        <w:right w:val="none" w:sz="0" w:space="0" w:color="auto"/>
      </w:divBdr>
    </w:div>
    <w:div w:id="16777266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image" Target="media/image15.jpe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header" Target="header2.xml"/><Relationship Id="rId55" Type="http://schemas.openxmlformats.org/officeDocument/2006/relationships/hyperlink" Target="http://www.gallivare.se" TargetMode="External"/><Relationship Id="rId63"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jpeg"/><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footer" Target="footer3.xml"/><Relationship Id="rId58" Type="http://schemas.openxmlformats.org/officeDocument/2006/relationships/footer" Target="footer4.xml"/><Relationship Id="rId5" Type="http://schemas.openxmlformats.org/officeDocument/2006/relationships/customXml" Target="../customXml/item5.xml"/><Relationship Id="rId61" Type="http://schemas.openxmlformats.org/officeDocument/2006/relationships/footer" Target="footer6.xml"/><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9.jp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header" Target="header3.xml"/><Relationship Id="rId8" Type="http://schemas.openxmlformats.org/officeDocument/2006/relationships/settings" Target="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footer" Target="footer5.xml"/><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hyperlink" Target="mailto:post@gallivare.se"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png"/><Relationship Id="rId28" Type="http://schemas.openxmlformats.org/officeDocument/2006/relationships/image" Target="media/image17.jpeg"/><Relationship Id="rId36" Type="http://schemas.openxmlformats.org/officeDocument/2006/relationships/image" Target="media/image25.png"/><Relationship Id="rId49" Type="http://schemas.openxmlformats.org/officeDocument/2006/relationships/header" Target="header1.xml"/><Relationship Id="rId57" Type="http://schemas.openxmlformats.org/officeDocument/2006/relationships/header" Target="header4.xml"/><Relationship Id="rId10" Type="http://schemas.openxmlformats.org/officeDocument/2006/relationships/footnotes" Target="footnotes.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footer" Target="footer2.xml"/><Relationship Id="rId60"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lanbeskrivning xmlns:lmg="http://namespace.lantmateriet.se/distribution/geometri/v1" xmlns:gml="http://www.opengis.net/gml/3.2" xmlns="http://namespace.lantmateriet.se/distribution/geodatakatalog/NNN"/>
</file>

<file path=customXml/item3.xml><?xml version="1.0" encoding="utf-8"?>
<Planbeskrivning xmlns:lmg="http://namespace.lantmateriet.se/distribution/geometri/v1" xmlns:gml="http://www.opengis.net/gml/3.2" xmlns="http://namespace.lantmateriet.se/distribution/geodatakatalog/planbeskrivning/v1">
  <Omfattning>
    <identitet>sy_syfte01</identitet>
    <Indelning>
      <tema>Detaljplanens syfte</tema>
      <grupp>Syfte</grupp>
    </Indelning>
  </Omfattning>
  <Omfattning>
    <identitet>be_heladetaljplan01</identitet>
    <Indelning>
      <tema>Beskrivning av detaljplanen</tema>
      <grupp>Hela detaljplan</grupp>
    </Indelning>
  </Omfattning>
  <Omfattning>
    <identitet>be_genomförandetid01</identitet>
    <Indelning>
      <tema>Beskrivning av detaljplanen</tema>
      <grupp>Genomförandetid</grupp>
    </Indelning>
  </Omfattning>
  <Omfattning>
    <identitet>be_allmänplats01</identitet>
    <Indelning>
      <tema>Beskrivning av detaljplanen</tema>
      <grupp>Allmän plats</grupp>
    </Indelning>
  </Omfattning>
  <Omfattning>
    <identitet>be_huvudmannaskap01</identitet>
    <Indelning>
      <tema>Beskrivning av detaljplanen</tema>
      <grupp>Allmän plats</grupp>
      <undergrupp>Huvudmannaskap</undergrupp>
    </Indelning>
  </Omfattning>
  <Omfattning>
    <identitet>be_kvartersmark01</identitet>
    <Indelning>
      <tema>Beskrivning av detaljplanen</tema>
      <grupp>Kvartersmark</grupp>
    </Indelning>
  </Omfattning>
  <Omfattning>
    <identitet>be_vattenområde01</identitet>
    <Indelning>
      <tema>Beskrivning av detaljplanen</tema>
      <grupp>Vattenområde</grupp>
    </Indelning>
  </Omfattning>
  <Omfattning>
    <identitet>be_befintligt01</identitet>
    <Indelning>
      <tema>Beskrivning av detaljplanen</tema>
      <grupp>Befintligt</grupp>
    </Indelning>
  </Omfattning>
  <Omfattning>
    <identitet>be_varförändringavdetaljplanvalts01</identitet>
    <Indelning>
      <tema>Beskrivning av detaljplanen</tema>
      <grupp>Varför ändring av detaljplan valts</grupp>
    </Indelning>
  </Omfattning>
  <Omfattning>
    <identitet>be_ärendeinformation01</identitet>
    <Indelning>
      <tema>Beskrivning av detaljplanen</tema>
      <grupp>Ärendeinformation</grupp>
    </Indelning>
  </Omfattning>
  <Omfattning>
    <identitet>be_annat01</identitet>
    <Indelning>
      <tema>Beskrivning av detaljplanen</tema>
      <grupp>Annat</grupp>
    </Indelning>
  </Omfattning>
  <Omfattning>
    <identitet>pf_kommunala01</identitet>
    <Indelning>
      <tema>Planeringsförutsättningar</tema>
      <grupp>Kommunala</grupp>
    </Indelning>
  </Omfattning>
  <Omfattning>
    <identitet>pf_områdesbestämmelser01</identitet>
    <Indelning>
      <tema>Planeringsförutsättningar</tema>
      <grupp>Kommunala</grupp>
      <undergrupp>Områdesbestämmelser</undergrupp>
    </Indelning>
  </Omfattning>
  <Omfattning>
    <identitet>pf_förhandsbesked01</identitet>
    <Indelning>
      <tema>Planeringsförutsättningar</tema>
      <grupp>Kommunala</grupp>
      <undergrupp>Förhandsbesked</undergrupp>
    </Indelning>
  </Omfattning>
  <Omfattning>
    <identitet>pf_planeringsbesked01</identitet>
    <Indelning>
      <tema>Planeringsförutsättningar</tema>
      <grupp>Kommunala</grupp>
      <undergrupp>Planeringsbesked</undergrupp>
    </Indelning>
  </Omfattning>
  <Omfattning>
    <identitet>pf_planbesked01</identitet>
    <Indelning>
      <tema>Planeringsförutsättningar</tema>
      <grupp>Kommunala</grupp>
      <undergrupp>Planbesked</undergrupp>
    </Indelning>
  </Omfattning>
  <Omfattning>
    <identitet>pf_planprogram01</identitet>
    <Indelning>
      <tema>Planeringsförutsättningar</tema>
      <grupp>Kommunala</grupp>
      <undergrupp>Planprogram</undergrupp>
    </Indelning>
  </Omfattning>
  <Omfattning>
    <identitet>pf_översiktsplan01</identitet>
    <Indelning>
      <tema>Planeringsförutsättningar</tema>
      <grupp>Kommunala</grupp>
      <undergrupp>Översiktsplan</undergrupp>
    </Indelning>
  </Omfattning>
  <Omfattning>
    <identitet>pf_regionala01</identitet>
    <Indelning>
      <tema>Planeringsförutsättningar</tema>
      <grupp>Regionala</grupp>
    </Indelning>
  </Omfattning>
  <Omfattning>
    <identitet>pf_regionplan01</identitet>
    <Indelning>
      <tema>Planeringsförutsättningar</tema>
      <grupp>Regionala</grupp>
      <undergrupp>Regionplan</undergrupp>
    </Indelning>
  </Omfattning>
  <Omfattning>
    <identitet>pf_hushållningsbestämmelserenl3kap_mb01</identitet>
    <Indelning>
      <tema>Planeringsförutsättningar</tema>
      <grupp>Hushållningsbestämmelser enligt 3 kap. miljöbalken</grupp>
    </Indelning>
  </Omfattning>
  <Omfattning>
    <identitet>pf_jordbruksmark01</identitet>
    <Indelning>
      <tema>Planeringsförutsättningar</tema>
      <grupp>Hushållningsbestämmelser enligt 3 kap. miljöbalken</grupp>
      <undergrupp>Jordbruksmark</undergrupp>
    </Indelning>
  </Omfattning>
  <Omfattning>
    <identitet>pf_skogsbruk01</identitet>
    <Indelning>
      <tema>Planeringsförutsättningar</tema>
      <grupp>Hushållningsbestämmelser enligt 3 kap. miljöbalken</grupp>
      <undergrupp>Skogsbruk</undergrupp>
    </Indelning>
  </Omfattning>
  <Omfattning>
    <identitet>pf_oexploateradeområden01</identitet>
    <Indelning>
      <tema>Planeringsförutsättningar</tema>
      <grupp>Hushållningsbestämmelser enligt 3 kap. miljöbalken</grupp>
      <undergrupp>Oexploaterade områden</undergrupp>
    </Indelning>
  </Omfattning>
  <Omfattning>
    <identitet>pf_ekologisktsärskiltkänsligaområden01</identitet>
    <Indelning>
      <tema>Planeringsförutsättningar</tema>
      <grupp>Hushållningsbestämmelser enligt 3 kap. miljöbalken</grupp>
      <undergrupp>Ekologiskt särskilt känsliga områden</undergrupp>
    </Indelning>
  </Omfattning>
  <Omfattning>
    <identitet>pf_miljökvalitetsnormer01</identitet>
    <Indelning>
      <tema>Planeringsförutsättningar</tema>
      <grupp>Miljökvalitetsnormer</grupp>
    </Indelning>
  </Omfattning>
  <Omfattning>
    <identitet>pf_luft01</identitet>
    <Indelning>
      <tema>Planeringsförutsättningar</tema>
      <grupp>Miljökvalitetsnormer</grupp>
      <undergrupp>Luft</undergrupp>
    </Indelning>
  </Omfattning>
  <Omfattning>
    <identitet>pf_vatten01</identitet>
    <Indelning>
      <tema>Planeringsförutsättningar</tema>
      <grupp>Miljökvalitetsnormer</grupp>
      <undergrupp>Vatten</undergrupp>
    </Indelning>
  </Omfattning>
  <Omfattning>
    <identitet>pf_buller01</identitet>
    <Indelning>
      <tema>Planeringsförutsättningar</tema>
      <grupp>Miljökvalitetsnormer</grupp>
      <undergrupp>Buller</undergrupp>
    </Indelning>
  </Omfattning>
  <Omfattning>
    <identitet>pf_mellankommunalaintressen01</identitet>
    <Indelning>
      <tema>Planeringsförutsättningar</tema>
      <grupp>Mellankommunala intressen</grupp>
    </Indelning>
  </Omfattning>
  <Omfattning>
    <identitet>pf_miljö01</identitet>
    <Indelning>
      <tema>Planeringsförutsättningar</tema>
      <grupp>Miljö</grupp>
    </Indelning>
  </Omfattning>
  <Omfattning>
    <identitet>pf_strandskydd01</identitet>
    <Indelning>
      <tema>Planeringsförutsättningar</tema>
      <grupp>Miljö</grupp>
      <undergrupp>Strandskydd</undergrupp>
    </Indelning>
  </Omfattning>
  <Omfattning>
    <identitet>pf_dagvatten01</identitet>
    <Indelning>
      <tema>Planeringsförutsättningar</tema>
      <grupp>Miljö</grupp>
      <undergrupp>Dagvatten</undergrupp>
    </Indelning>
  </Omfattning>
  <Omfattning>
    <identitet>pf_hälsaochsäkerhet01</identitet>
    <Indelning>
      <tema>Planeringsförutsättningar</tema>
      <grupp>Hälsa och säkerhet</grupp>
    </Indelning>
  </Omfattning>
  <Omfattning>
    <identitet>pf_omgivningsbuller01</identitet>
    <Indelning>
      <tema>Planeringsförutsättningar</tema>
      <grupp>Hälsa och säkerhet</grupp>
      <undergrupp>Omgivningsbuller</undergrupp>
    </Indelning>
  </Omfattning>
  <Omfattning>
    <identitet>pf_riskförolyckor01</identitet>
    <Indelning>
      <tema>Planeringsförutsättningar</tema>
      <grupp>Hälsa och säkerhet</grupp>
      <undergrupp>Risk för olyckor</undergrupp>
    </Indelning>
  </Omfattning>
  <Omfattning>
    <identitet>pf_riskföröversvämning01</identitet>
    <Indelning>
      <tema>Planeringsförutsättningar</tema>
      <grupp>Hälsa och säkerhet</grupp>
      <undergrupp>Risk för översvämning</undergrupp>
    </Indelning>
  </Omfattning>
  <Omfattning>
    <identitet>pf_riskförerosion01</identitet>
    <Indelning>
      <tema>Planeringsförutsättningar</tema>
      <grupp>Hälsa och säkerhet</grupp>
      <undergrupp>Risk för erosion</undergrupp>
    </Indelning>
  </Omfattning>
  <Omfattning>
    <identitet>pf_riskförskred01</identitet>
    <Indelning>
      <tema>Planeringsförutsättningar</tema>
      <grupp>Hälsa och säkerhet</grupp>
      <undergrupp>Risk för skred</undergrupp>
    </Indelning>
  </Omfattning>
  <Omfattning>
    <identitet>pf_riskförras01</identitet>
    <Indelning>
      <tema>Planeringsförutsättningar</tema>
      <grupp>Hälsa och säkerhet</grupp>
      <undergrupp>Risk för ras</undergrupp>
    </Indelning>
  </Omfattning>
  <Omfattning>
    <identitet>pf_förorenadmark01</identitet>
    <Indelning>
      <tema>Planeringsförutsättningar</tema>
      <grupp>Hälsa och säkerhet</grupp>
      <undergrupp>Förorenad mark</undergrupp>
    </Indelning>
  </Omfattning>
  <Omfattning>
    <identitet>pf_geotekniskaförhållanden01</identitet>
    <Indelning>
      <tema>Planeringsförutsättningar</tema>
      <grupp>Geotekniska förhållanden</grupp>
    </Indelning>
  </Omfattning>
  <Omfattning>
    <identitet>pf_hydrologiskaförhållanden01</identitet>
    <Indelning>
      <tema>Planeringsförutsättningar</tema>
      <grupp>Hydrologiska förhållanden</grupp>
    </Indelning>
  </Omfattning>
  <Omfattning>
    <identitet>pf_kulturmiljö01</identitet>
    <Indelning>
      <tema>Planeringsförutsättningar</tema>
      <grupp>Kulturmiljö</grupp>
    </Indelning>
  </Omfattning>
  <Omfattning>
    <identitet>pf_fornlämningar01</identitet>
    <Indelning>
      <tema>Planeringsförutsättningar</tema>
      <grupp>Kulturmiljö</grupp>
      <undergrupp>Fornlämningar</undergrupp>
    </Indelning>
  </Omfattning>
  <Omfattning>
    <identitet>pf_byggnadsminnen01</identitet>
    <Indelning>
      <tema>Planeringsförutsättningar</tema>
      <grupp>Kulturmiljö</grupp>
      <undergrupp>Byggnadsminnen</undergrupp>
    </Indelning>
  </Omfattning>
  <Omfattning>
    <identitet>pf_kyrkligtkulturarv01</identitet>
    <Indelning>
      <tema>Planeringsförutsättningar</tema>
      <grupp>Kulturmiljö</grupp>
      <undergrupp>Kyrkligt kulturarv</undergrupp>
    </Indelning>
  </Omfattning>
  <Omfattning>
    <identitet>pf_fysiskmiljö01</identitet>
    <Indelning>
      <tema>Planeringsförutsättningar</tema>
      <grupp>Fysisk miljö</grupp>
    </Indelning>
  </Omfattning>
  <Omfattning>
    <identitet>pf_sociala01</identitet>
    <Indelning>
      <tema>Planeringsförutsättningar</tema>
      <grupp>Sociala</grupp>
    </Indelning>
  </Omfattning>
  <Omfattning>
    <identitet>pf_teknik01</identitet>
    <Indelning>
      <tema>Planeringsförutsättningar</tema>
      <grupp>Teknik</grupp>
    </Indelning>
  </Omfattning>
  <Omfattning>
    <identitet>pf_service01</identitet>
    <Indelning>
      <tema>Planeringsförutsättningar</tema>
      <grupp>Service</grupp>
    </Indelning>
  </Omfattning>
  <Omfattning>
    <identitet>pf_trafik01</identitet>
    <Indelning>
      <tema>Planeringsförutsättningar</tema>
      <grupp>Trafik</grupp>
    </Indelning>
  </Omfattning>
  <Omfattning>
    <identitet>pf_annat01</identitet>
    <Indelning>
      <tema>Planeringsförutsättningar</tema>
      <grupp>Annat</grupp>
    </Indelning>
  </Omfattning>
  <Omfattning>
    <identitet>pu_kommunala01</identitet>
    <Indelning>
      <tema>Planeringsunderlag</tema>
      <grupp>Kommunala</grupp>
    </Indelning>
  </Omfattning>
  <Omfattning>
    <identitet>pu_detaljplan01</identitet>
    <Indelning>
      <tema>Planeringsunderlag</tema>
      <grupp>Kommunala</grupp>
      <undergrupp>Detaljplan</undergrupp>
    </Indelning>
  </Omfattning>
  <Omfattning>
    <identitet>pu_planprogram01</identitet>
    <Indelning>
      <tema>Planeringsunderlag</tema>
      <grupp>Kommunala</grupp>
      <undergrupp>Planprogram</undergrupp>
    </Indelning>
  </Omfattning>
  <Omfattning>
    <identitet>pu_grundkarta01</identitet>
    <Indelning>
      <tema>Planeringsunderlag</tema>
      <grupp>Kommunala</grupp>
      <undergrupp>Grundkarta</undergrupp>
    </Indelning>
  </Omfattning>
  <Omfattning>
    <identitet>pu_översiktsplan01</identitet>
    <Indelning>
      <tema>Planeringsunderlag</tema>
      <grupp>Kommunala</grupp>
      <undergrupp>Översiktsplan</undergrupp>
    </Indelning>
  </Omfattning>
  <Omfattning>
    <identitet>pu_miljökonsekvensbeskrivning01</identitet>
    <Indelning>
      <tema>Planeringsunderlag</tema>
      <grupp>Kommunala</grupp>
      <undergrupp>Miljökonsekvens-beskrivning</undergrupp>
    </Indelning>
  </Omfattning>
  <Omfattning>
    <identitet>pu_särskiltbeslutombetydandemiljöpåver01</identitet>
    <Indelning>
      <tema>Planeringsunderlag</tema>
      <grupp>Kommunala</grupp>
      <undergrupp>Särskilt beslut om betydande miljöpåverkan</undergrupp>
    </Indelning>
  </Omfattning>
  <Omfattning>
    <identitet>pu_utredningar01</identitet>
    <Indelning>
      <tema>Planeringsunderlag</tema>
      <grupp>Utredningar</grupp>
    </Indelning>
  </Omfattning>
  <Omfattning>
    <identitet>pu_dagsljusochskugga01</identitet>
    <Indelning>
      <tema>Planeringsunderlag</tema>
      <grupp>Utredningar</grupp>
      <undergrupp>Dagsljus och skugga</undergrupp>
    </Indelning>
  </Omfattning>
  <Omfattning>
    <identitet>pu_dagvattenutredning01</identitet>
    <Indelning>
      <tema>Planeringsunderlag</tema>
      <grupp>Utredningar</grupp>
      <undergrupp>Dagvattenutredning</undergrupp>
    </Indelning>
  </Omfattning>
  <Omfattning>
    <identitet>pu_handelsutredning01</identitet>
    <Indelning>
      <tema>Planeringsunderlag</tema>
      <grupp>Utredningar</grupp>
      <undergrupp>Handelsutredning</undergrupp>
    </Indelning>
  </Omfattning>
  <Omfattning>
    <identitet>pu_naturinventering01</identitet>
    <Indelning>
      <tema>Planeringsunderlag</tema>
      <grupp>Utredningar</grupp>
      <undergrupp>Naturinventering</undergrupp>
    </Indelning>
  </Omfattning>
  <Omfattning>
    <identitet>pu_geotekniskutredning01</identitet>
    <Indelning>
      <tema>Planeringsunderlag</tema>
      <grupp>Utredningar</grupp>
      <undergrupp>Geoteknisk utredning</undergrupp>
    </Indelning>
  </Omfattning>
  <Omfattning>
    <identitet>pu_markmiljöutredning01</identitet>
    <Indelning>
      <tema>Planeringsunderlag</tema>
      <grupp>Utredningar</grupp>
      <undergrupp>Markmiljöutredning</undergrupp>
    </Indelning>
  </Omfattning>
  <Omfattning>
    <identitet>pu_bullerutredning01</identitet>
    <Indelning>
      <tema>Planeringsunderlag</tema>
      <grupp>Utredningar</grupp>
      <undergrupp>Bullerutredning</undergrupp>
    </Indelning>
  </Omfattning>
  <Omfattning>
    <identitet>pu_förprojektering01</identitet>
    <Indelning>
      <tema>Planeringsunderlag</tema>
      <grupp>Utredningar</grupp>
      <undergrupp>Förprojektering</undergrupp>
    </Indelning>
  </Omfattning>
  <Omfattning>
    <identitet>pu_riskutredning01</identitet>
    <Indelning>
      <tema>Planeringsunderlag</tema>
      <grupp>Utredningar</grupp>
      <undergrupp>Riskutredning</undergrupp>
    </Indelning>
  </Omfattning>
  <Omfattning>
    <identitet>pu_trafikutredning01</identitet>
    <Indelning>
      <tema>Planeringsunderlag</tema>
      <grupp>Utredningar</grupp>
      <undergrupp>Trafikutredning</undergrupp>
    </Indelning>
  </Omfattning>
  <Omfattning>
    <identitet>pu_barnkonsekvensanalys01</identitet>
    <Indelning>
      <tema>Planeringsunderlag</tema>
      <grupp>Utredningar</grupp>
      <undergrupp>Barnkonsekvensanalys</undergrupp>
    </Indelning>
  </Omfattning>
  <Omfattning>
    <identitet>pu_kulturmiljöutredning01</identitet>
    <Indelning>
      <tema>Planeringsunderlag</tema>
      <grupp>Utredningar</grupp>
      <undergrupp>Kulturmiljöutredning</undergrupp>
    </Indelning>
  </Omfattning>
  <Omfattning>
    <identitet>pu_regionala01</identitet>
    <Indelning>
      <tema>Planeringsunderlag</tema>
      <grupp>Regionala</grupp>
    </Indelning>
  </Omfattning>
  <Omfattning>
    <identitet>pu_regionplan01</identitet>
    <Indelning>
      <tema>Planeringsunderlag</tema>
      <grupp>Regionala</grupp>
      <undergrupp>Regionplan</undergrupp>
    </Indelning>
  </Omfattning>
  <Omfattning>
    <identitet>pu_annat01</identitet>
    <Indelning>
      <tema>Planeringsunderlag</tema>
      <grupp>Annat</grupp>
    </Indelning>
  </Omfattning>
  <Omfattning>
    <identitet>ko_fastigheterochrättigheter01</identitet>
    <Indelning>
      <tema>Konsekvenser</tema>
      <grupp>Fastigheter och rättigheter</grupp>
    </Indelning>
  </Omfattning>
  <Omfattning>
    <identitet>ko_natur01</identitet>
    <Indelning>
      <tema>Konsekvenser</tema>
      <grupp>Natur</grupp>
    </Indelning>
  </Omfattning>
  <Omfattning>
    <identitet>ko_grönområde01</identitet>
    <Indelning>
      <tema>Konsekvenser</tema>
      <grupp>Natur</grupp>
      <undergrupp>Grönområde</undergrupp>
    </Indelning>
  </Omfattning>
  <Omfattning>
    <identitet>ko_landskapsbild01</identitet>
    <Indelning>
      <tema>Konsekvenser</tema>
      <grupp>Natur</grupp>
      <undergrupp>Landskapsbild</undergrupp>
    </Indelning>
  </Omfattning>
  <Omfattning>
    <identitet>ko_naturreservat01</identitet>
    <Indelning>
      <tema>Konsekvenser</tema>
      <grupp>Natur</grupp>
      <undergrupp>Naturreservat</undergrupp>
    </Indelning>
  </Omfattning>
  <Omfattning>
    <identitet>ko_miljö01</identitet>
    <Indelning>
      <tema>Konsekvenser</tema>
      <grupp>Miljö</grupp>
    </Indelning>
  </Omfattning>
  <Omfattning>
    <identitet>ko_miljökonsekvensbeskrivning01</identitet>
    <Indelning>
      <tema>Konsekvenser</tema>
      <grupp>Miljö</grupp>
      <undergrupp>Miljökonsekvens-beskrivning</undergrupp>
    </Indelning>
  </Omfattning>
  <Omfattning>
    <identitet>ko_miljöbedömning01</identitet>
    <Indelning>
      <tema>Konsekvenser</tema>
      <grupp>Miljö</grupp>
      <undergrupp>Miljöbedömning</undergrupp>
    </Indelning>
  </Omfattning>
  <Omfattning>
    <identitet>ko_ställningstagande4kap33b_pbl01</identitet>
    <Indelning>
      <tema>Konsekvenser</tema>
      <grupp>Miljö</grupp>
      <undergrupp>Ställningstagande 4 kap. 33 b § plan- och bygglagen (2010:900)</undergrupp>
    </Indelning>
  </Omfattning>
  <Omfattning>
    <identitet>ko_strandskydd01</identitet>
    <Indelning>
      <tema>Konsekvenser</tema>
      <grupp>Miljö</grupp>
      <undergrupp>Strandskydd</undergrupp>
    </Indelning>
  </Omfattning>
  <Omfattning>
    <identitet>ko_dagvatten01</identitet>
    <Indelning>
      <tema>Konsekvenser</tema>
      <grupp>Miljö</grupp>
      <undergrupp>Dagvatten</undergrupp>
    </Indelning>
  </Omfattning>
  <Omfattning>
    <identitet>pf_riksintressen01</identitet>
    <Indelning>
      <tema>Planeringsförutsättningar</tema>
      <grupp>Riksintressen</grupp>
    </Indelning>
  </Omfattning>
  <Omfattning>
    <identitet>pf_rennäring01</identitet>
    <Indelning>
      <tema>Planeringsförutsättningar</tema>
      <grupp>Riksintressen</grupp>
      <undergrupp>Rennäring</undergrupp>
    </Indelning>
  </Omfattning>
  <Omfattning>
    <identitet>pf_yrkesfiske01</identitet>
    <Indelning>
      <tema>Planeringsförutsättningar</tema>
      <grupp>Riksintressen</grupp>
      <undergrupp>Yrkesfiske</undergrupp>
    </Indelning>
  </Omfattning>
  <Omfattning>
    <identitet>pf_naturvård01</identitet>
    <Indelning>
      <tema>Planeringsförutsättningar</tema>
      <grupp>Riksintressen</grupp>
      <undergrupp>Naturvård</undergrupp>
    </Indelning>
  </Omfattning>
  <Omfattning>
    <identitet>pf_friluftsliv01</identitet>
    <Indelning>
      <tema>Planeringsförutsättningar</tema>
      <grupp>Riksintressen</grupp>
      <undergrupp>Friluftsliv</undergrupp>
    </Indelning>
  </Omfattning>
  <Omfattning>
    <identitet>pf_kulturmiljövård01</identitet>
    <Indelning>
      <tema>Planeringsförutsättningar</tema>
      <grupp>Riksintressen</grupp>
      <undergrupp>Kulturmiljövård</undergrupp>
    </Indelning>
  </Omfattning>
  <Omfattning>
    <identitet>pf_fyndigheteravämnenochmaterial01</identitet>
    <Indelning>
      <tema>Planeringsförutsättningar</tema>
      <grupp>Riksintressen</grupp>
      <undergrupp>Fyndigheter av ämnen och material</undergrupp>
    </Indelning>
  </Omfattning>
  <Omfattning>
    <identitet>pf_industriellproduktion01</identitet>
    <Indelning>
      <tema>Planeringsförutsättningar</tema>
      <grupp>Riksintressen</grupp>
      <undergrupp>Industriell produktion</undergrupp>
    </Indelning>
  </Omfattning>
  <Omfattning>
    <identitet>pf_energiproduktionochenergidistributi01</identitet>
    <Indelning>
      <tema>Planeringsförutsättningar</tema>
      <grupp>Riksintressen</grupp>
      <undergrupp>Energiproduktion och energidistribution</undergrupp>
    </Indelning>
  </Omfattning>
  <Omfattning>
    <identitet>pf_slutförvaringavkärnbränsleochkärnav01</identitet>
    <Indelning>
      <tema>Planeringsförutsättningar</tema>
      <grupp>Riksintressen</grupp>
      <undergrupp>Slutförvaring av kärnbränsle och kärnavfall</undergrupp>
    </Indelning>
  </Omfattning>
  <Omfattning>
    <identitet>pf_elektroniskkommunikation01</identitet>
    <Indelning>
      <tema>Planeringsförutsättningar</tema>
      <grupp>Riksintressen</grupp>
      <undergrupp>Elektronisk kommunikation</undergrupp>
    </Indelning>
  </Omfattning>
  <Omfattning>
    <identitet>pf_trafikkommunikation01</identitet>
    <Indelning>
      <tema>Planeringsförutsättningar</tema>
      <grupp>Riksintressen</grupp>
      <undergrupp>Trafikkommunikation</undergrupp>
    </Indelning>
  </Omfattning>
  <Omfattning>
    <identitet>pf_avfallshantering01</identitet>
    <Indelning>
      <tema>Planeringsförutsättningar</tema>
      <grupp>Riksintressen</grupp>
      <undergrupp>Avfallshantering</undergrupp>
    </Indelning>
  </Omfattning>
  <Omfattning>
    <identitet>pf_vattenförsörjning01</identitet>
    <Indelning>
      <tema>Planeringsförutsättningar</tema>
      <grupp>Riksintressen</grupp>
      <undergrupp>Vattenförsörjning</undergrupp>
    </Indelning>
  </Omfattning>
  <Omfattning>
    <identitet>pf_totalförsvar01</identitet>
    <Indelning>
      <tema>Planeringsförutsättningar</tema>
      <grupp>Riksintressen</grupp>
      <undergrupp>Totalförsvar</undergrupp>
    </Indelning>
  </Omfattning>
  <Omfattning>
    <identitet>pf_rörligtfriluftsliv01</identitet>
    <Indelning>
      <tema>Planeringsförutsättningar</tema>
      <grupp>Riksintressen</grupp>
      <undergrupp>Rörligt friluftsliv</undergrupp>
    </Indelning>
  </Omfattning>
  <Omfattning>
    <identitet>pf_obrutenkust01</identitet>
    <Indelning>
      <tema>Planeringsförutsättningar</tema>
      <grupp>Riksintressen</grupp>
      <undergrupp>Obruten kust</undergrupp>
    </Indelning>
  </Omfattning>
  <Omfattning>
    <identitet>pf_högexploateradkust01</identitet>
    <Indelning>
      <tema>Planeringsförutsättningar</tema>
      <grupp>Riksintressen</grupp>
      <undergrupp>Högexploaterad kust</undergrupp>
    </Indelning>
  </Omfattning>
  <Omfattning>
    <identitet>pf_obrutetfjäll01</identitet>
    <Indelning>
      <tema>Planeringsförutsättningar</tema>
      <grupp>Riksintressen</grupp>
      <undergrupp>Obrutet fjäll</undergrupp>
    </Indelning>
  </Omfattning>
  <Omfattning>
    <identitet>pf_skyddadevattendrag01</identitet>
    <Indelning>
      <tema>Planeringsförutsättningar</tema>
      <grupp>Riksintressen</grupp>
      <undergrupp>Skyddade vattendrag</undergrupp>
    </Indelning>
  </Omfattning>
  <Omfattning>
    <identitet>pf_nationalstadspark01</identitet>
    <Indelning>
      <tema>Planeringsförutsättningar</tema>
      <grupp>Riksintressen</grupp>
      <undergrupp>Nationalstadspark</undergrupp>
    </Indelning>
  </Omfattning>
  <Omfattning>
    <identitet>pf_natura200001</identitet>
    <Indelning>
      <tema>Planeringsförutsättningar</tema>
      <grupp>Riksintressen</grupp>
      <undergrupp>Natura 2000</undergrupp>
    </Indelning>
  </Omfattning>
  <Omfattning>
    <identitet>pf_områdenförgeologisklagringavkoldiox01</identitet>
    <Indelning>
      <tema>Planeringsförutsättningar</tema>
      <grupp>Riksintressen</grupp>
      <undergrupp>Områden för geologisk lagring av koldioxid</undergrupp>
    </Indelning>
  </Omfattning>
  <Omfattning>
    <identitet>ko_miljökvalitetsnormer01</identitet>
    <Indelning>
      <tema>Konsekvenser</tema>
      <grupp>Miljökvalitetsnormer</grupp>
    </Indelning>
  </Omfattning>
  <Omfattning>
    <identitet>ko_luft01</identitet>
    <Indelning>
      <tema>Konsekvenser</tema>
      <grupp>Miljökvalitetsnormer</grupp>
      <undergrupp>Luft</undergrupp>
    </Indelning>
  </Omfattning>
  <Omfattning>
    <identitet>ko_vatten01</identitet>
    <Indelning>
      <tema>Konsekvenser</tema>
      <grupp>Miljökvalitetsnormer</grupp>
      <undergrupp>Vatten</undergrupp>
    </Indelning>
  </Omfattning>
  <Omfattning>
    <identitet>ko_buller01</identitet>
    <Indelning>
      <tema>Konsekvenser</tema>
      <grupp>Miljökvalitetsnormer</grupp>
      <undergrupp>Buller</undergrupp>
    </Indelning>
  </Omfattning>
  <Omfattning>
    <identitet>ko_hälsaochsäkerhet01</identitet>
    <Indelning>
      <tema>Konsekvenser</tema>
      <grupp>Hälsa och säkerhet</grupp>
    </Indelning>
  </Omfattning>
  <Omfattning>
    <identitet>ko_beräkningavomgivningsbuller01</identitet>
    <Indelning>
      <tema>Konsekvenser</tema>
      <grupp>Hälsa och säkerhet</grupp>
      <undergrupp>Beräkning av omgivningsbuller</undergrupp>
    </Indelning>
  </Omfattning>
  <Omfattning>
    <identitet>ko_översvämning01</identitet>
    <Indelning>
      <tema>Konsekvenser</tema>
      <grupp>Hälsa och säkerhet</grupp>
      <undergrupp>Översvämning</undergrupp>
    </Indelning>
  </Omfattning>
  <Omfattning>
    <identitet>ko_olyckor01</identitet>
    <Indelning>
      <tema>Konsekvenser</tema>
      <grupp>Hälsa och säkerhet</grupp>
      <undergrupp>Olyckor</undergrupp>
    </Indelning>
  </Omfattning>
  <Omfattning>
    <identitet>ko_erosion01</identitet>
    <Indelning>
      <tema>Konsekvenser</tema>
      <grupp>Hälsa och säkerhet</grupp>
      <undergrupp>Erosion</undergrupp>
    </Indelning>
  </Omfattning>
  <Omfattning>
    <identitet>ko_skred01</identitet>
    <Indelning>
      <tema>Konsekvenser</tema>
      <grupp>Hälsa och säkerhet</grupp>
      <undergrupp>Skred</undergrupp>
    </Indelning>
  </Omfattning>
  <Omfattning>
    <identitet>ko_ras01</identitet>
    <Indelning>
      <tema>Konsekvenser</tema>
      <grupp>Hälsa och säkerhet</grupp>
      <undergrupp>Ras</undergrupp>
    </Indelning>
  </Omfattning>
  <Omfattning>
    <identitet>ko_sociala01</identitet>
    <Indelning>
      <tema>Konsekvenser</tema>
      <grupp>Sociala</grupp>
    </Indelning>
  </Omfattning>
  <Omfattning>
    <identitet>ko_barn01</identitet>
    <Indelning>
      <tema>Konsekvenser</tema>
      <grupp>Sociala</grupp>
      <undergrupp>Barn</undergrupp>
    </Indelning>
  </Omfattning>
  <Omfattning>
    <identitet>ko_jämlikhet01</identitet>
    <Indelning>
      <tema>Konsekvenser</tema>
      <grupp>Sociala</grupp>
      <undergrupp>Jämlikhet</undergrupp>
    </Indelning>
  </Omfattning>
  <Omfattning>
    <identitet>ko_riksintresse01</identitet>
    <Indelning>
      <tema>Konsekvenser</tema>
      <grupp>Riksintresse</grupp>
    </Indelning>
  </Omfattning>
  <Omfattning>
    <identitet>ko_rennäring01</identitet>
    <Indelning>
      <tema>Konsekvenser</tema>
      <grupp>Riksintresse</grupp>
      <undergrupp>Rennäring</undergrupp>
    </Indelning>
  </Omfattning>
  <Omfattning>
    <identitet>ko_yrkesfiske01</identitet>
    <Indelning>
      <tema>Konsekvenser</tema>
      <grupp>Riksintresse</grupp>
      <undergrupp>Yrkesfiske</undergrupp>
    </Indelning>
  </Omfattning>
  <Omfattning>
    <identitet>ko_naturvård01</identitet>
    <Indelning>
      <tema>Konsekvenser</tema>
      <grupp>Riksintresse</grupp>
      <undergrupp>Naturvård</undergrupp>
    </Indelning>
  </Omfattning>
  <Omfattning>
    <identitet>ko_friluftsliv01</identitet>
    <Indelning>
      <tema>Konsekvenser</tema>
      <grupp>Riksintresse</grupp>
      <undergrupp>Friluftsliv</undergrupp>
    </Indelning>
  </Omfattning>
  <Omfattning>
    <identitet>ko_kulturmiljövård01</identitet>
    <Indelning>
      <tema>Konsekvenser</tema>
      <grupp>Riksintresse</grupp>
      <undergrupp>Kulturmiljövård</undergrupp>
    </Indelning>
  </Omfattning>
  <Omfattning>
    <identitet>ko_fyndigheteravämnenochmaterial01</identitet>
    <Indelning>
      <tema>Konsekvenser</tema>
      <grupp>Riksintresse</grupp>
      <undergrupp>Fyndigheter av ämnen och material</undergrupp>
    </Indelning>
  </Omfattning>
  <Omfattning>
    <identitet>ko_industriellproduktion01</identitet>
    <Indelning>
      <tema>Konsekvenser</tema>
      <grupp>Riksintresse</grupp>
      <undergrupp>Industriell produktion</undergrupp>
    </Indelning>
  </Omfattning>
  <Omfattning>
    <identitet>ko_energiproduktionochenergidistributi01</identitet>
    <Indelning>
      <tema>Konsekvenser</tema>
      <grupp>Riksintresse</grupp>
      <undergrupp>Energiproduktion och energidistribution</undergrupp>
    </Indelning>
  </Omfattning>
  <Omfattning>
    <identitet>ko_slutförvaringavkärnbränsleochkärnav01</identitet>
    <Indelning>
      <tema>Konsekvenser</tema>
      <grupp>Riksintresse</grupp>
      <undergrupp>Slutförvaring av kärnbränsle och kärnavfall</undergrupp>
    </Indelning>
  </Omfattning>
  <Omfattning>
    <identitet>ko_elektroniskkommunikation01</identitet>
    <Indelning>
      <tema>Konsekvenser</tema>
      <grupp>Riksintresse</grupp>
      <undergrupp>Elektronisk kommunikation</undergrupp>
    </Indelning>
  </Omfattning>
  <Omfattning>
    <identitet>ko_trafikkommunikation01</identitet>
    <Indelning>
      <tema>Konsekvenser</tema>
      <grupp>Riksintresse</grupp>
      <undergrupp>Trafikkommunikation</undergrupp>
    </Indelning>
  </Omfattning>
  <Omfattning>
    <identitet>ko_avfallshantering01</identitet>
    <Indelning>
      <tema>Konsekvenser</tema>
      <grupp>Riksintresse</grupp>
      <undergrupp>Avfallshantering</undergrupp>
    </Indelning>
  </Omfattning>
  <Omfattning>
    <identitet>ko_vattenförsörjning01</identitet>
    <Indelning>
      <tema>Konsekvenser</tema>
      <grupp>Riksintresse</grupp>
      <undergrupp>Vattenförsörjning</undergrupp>
    </Indelning>
  </Omfattning>
  <Omfattning>
    <identitet>ko_totalförsvar01</identitet>
    <Indelning>
      <tema>Konsekvenser</tema>
      <grupp>Riksintresse</grupp>
      <undergrupp>Totalförsvar</undergrupp>
    </Indelning>
  </Omfattning>
  <Omfattning>
    <identitet>ko_rörligtfriluftsliv01</identitet>
    <Indelning>
      <tema>Konsekvenser</tema>
      <grupp>Riksintresse</grupp>
      <undergrupp>Rörligt friluftsliv</undergrupp>
    </Indelning>
  </Omfattning>
  <Omfattning>
    <identitet>ko_obrutenkust01</identitet>
    <Indelning>
      <tema>Konsekvenser</tema>
      <grupp>Riksintresse</grupp>
      <undergrupp>Obruten kust</undergrupp>
    </Indelning>
  </Omfattning>
  <Omfattning>
    <identitet>ko_högexploateradkust01</identitet>
    <Indelning>
      <tema>Konsekvenser</tema>
      <grupp>Riksintresse</grupp>
      <undergrupp>Högexploaterad kust</undergrupp>
    </Indelning>
  </Omfattning>
  <Omfattning>
    <identitet>ko_obrutetfjäll01</identitet>
    <Indelning>
      <tema>Konsekvenser</tema>
      <grupp>Riksintresse</grupp>
      <undergrupp>Obrutet fjäll</undergrupp>
    </Indelning>
  </Omfattning>
  <Omfattning>
    <identitet>ko_skyddadevattendrag01</identitet>
    <Indelning>
      <tema>Konsekvenser</tema>
      <grupp>Riksintresse</grupp>
      <undergrupp>Skyddade vattendrag</undergrupp>
    </Indelning>
  </Omfattning>
  <Omfattning>
    <identitet>ko_nationalstadspark01</identitet>
    <Indelning>
      <tema>Konsekvenser</tema>
      <grupp>Riksintresse</grupp>
      <undergrupp>Nationalstadspark</undergrupp>
    </Indelning>
  </Omfattning>
  <Omfattning>
    <identitet>ko_natura200001</identitet>
    <Indelning>
      <tema>Konsekvenser</tema>
      <grupp>Riksintresse</grupp>
      <undergrupp>Natura 2000</undergrupp>
    </Indelning>
  </Omfattning>
  <Omfattning>
    <identitet>ko_områdenförgeologisklagringavkoldiox01</identitet>
    <Indelning>
      <tema>Konsekvenser</tema>
      <grupp>Riksintresse</grupp>
      <undergrupp>Områden för geologisk lagring av koldioxid</undergrupp>
    </Indelning>
  </Omfattning>
  <Omfattning>
    <identitet>ko_hushållningsbestämmelserenl3kap_mb01</identitet>
    <Indelning>
      <tema>Konsekvenser</tema>
      <grupp>Hushållningsbestämmelser enligt 3 kap. miljöbalken</grupp>
    </Indelning>
  </Omfattning>
  <Omfattning>
    <identitet>ko_jordbruksmark01</identitet>
    <Indelning>
      <tema>Konsekvenser</tema>
      <grupp>Hushållningsbestämmelser enligt 3 kap. miljöbalken</grupp>
      <undergrupp>Jordbruksmark</undergrupp>
    </Indelning>
  </Omfattning>
  <Omfattning>
    <identitet>ko_skogsbruk01</identitet>
    <Indelning>
      <tema>Konsekvenser</tema>
      <grupp>Hushållningsbestämmelser enligt 3 kap. miljöbalken</grupp>
      <undergrupp>Skogsbruk</undergrupp>
    </Indelning>
  </Omfattning>
  <Omfattning>
    <identitet>ko_oexploateradeområden01</identitet>
    <Indelning>
      <tema>Konsekvenser</tema>
      <grupp>Hushållningsbestämmelser enligt 3 kap. miljöbalken</grupp>
      <undergrupp>Oexploaterade områden</undergrupp>
    </Indelning>
  </Omfattning>
  <Omfattning>
    <identitet>ko_ekologisktsärskiltkänsligaområden01</identitet>
    <Indelning>
      <tema>Konsekvenser</tema>
      <grupp>Hushållningsbestämmelser enligt 3 kap. miljöbalken</grupp>
      <undergrupp>Ekologiskt särskilt känsliga områden</undergrupp>
    </Indelning>
  </Omfattning>
  <Omfattning>
    <identitet>ko_trafik01</identitet>
    <Indelning>
      <tema>Konsekvenser</tema>
      <grupp>Trafik</grupp>
    </Indelning>
  </Omfattning>
  <Omfattning>
    <identitet>ko_motortrafik01</identitet>
    <Indelning>
      <tema>Konsekvenser</tema>
      <grupp>Trafik</grupp>
      <undergrupp>Motortrafik</undergrupp>
    </Indelning>
  </Omfattning>
  <Omfattning>
    <identitet>ko_gångochcykeltrafik01</identitet>
    <Indelning>
      <tema>Konsekvenser</tema>
      <grupp>Trafik</grupp>
      <undergrupp>Gång- och cykeltrafik</undergrupp>
    </Indelning>
  </Omfattning>
  <Omfattning>
    <identitet>ko_mellankommunalafrågor01</identitet>
    <Indelning>
      <tema>Konsekvenser</tema>
      <grupp>Mellankommunala frågor</grupp>
    </Indelning>
  </Omfattning>
  <Omfattning>
    <identitet>ko_annat01</identitet>
    <Indelning>
      <tema>Konsekvenser</tema>
      <grupp>Annat</grupp>
    </Indelning>
  </Omfattning>
  <Omfattning>
    <identitet>gf_markochutrymmesförvärv01</identitet>
    <Indelning>
      <tema>Genomförandefrågor</tema>
      <grupp>Mark- och utrymmesförvärv</grupp>
    </Indelning>
  </Omfattning>
  <Omfattning>
    <identitet>gf_skyldighetinlösenhuvudman01</identitet>
    <Indelning>
      <tema>Genomförandefrågor</tema>
      <grupp>Mark- och utrymmesförvärv</grupp>
      <undergrupp>Skyldighet inlösen, huvudman</undergrupp>
    </Indelning>
  </Omfattning>
  <Omfattning>
    <identitet>gf_skyldighetinlösenstat01</identitet>
    <Indelning>
      <tema>Genomförandefrågor</tema>
      <grupp>Mark- och utrymmesförvärv</grupp>
      <undergrupp>Skyldighet inlösen, stat</undergrupp>
    </Indelning>
  </Omfattning>
  <Omfattning>
    <identitet>gf_rätttillinlösenhuvudman01</identitet>
    <Indelning>
      <tema>Genomförandefrågor</tema>
      <grupp>Mark- och utrymmesförvärv</grupp>
      <undergrupp>Rätt till inlösen, huvudman</undergrupp>
    </Indelning>
  </Omfattning>
  <Omfattning>
    <identitet>gf_rätttillinlösenavrättighetkommun01</identitet>
    <Indelning>
      <tema>Genomförandefrågor</tema>
      <grupp>Mark- och utrymmesförvärv</grupp>
      <undergrupp>Rätt till inlösen av rättighet, kommun</undergrupp>
    </Indelning>
  </Omfattning>
  <Omfattning>
    <identitet>gf_fastighetsrättsligafrågor01</identitet>
    <Indelning>
      <tema>Genomförandefrågor</tema>
      <grupp>Fastighetsrättsliga frågor</grupp>
    </Indelning>
  </Omfattning>
  <Omfattning>
    <identitet>gf_fastighetsindelningsbestämmelser01</identitet>
    <Indelning>
      <tema>Genomförandefrågor</tema>
      <grupp>Fastighetsrättsliga frågor</grupp>
      <undergrupp>Fastighetsindelnings-bestämmelser</undergrupp>
    </Indelning>
  </Omfattning>
  <Omfattning>
    <identitet>gf_förändradfastighetsindelning01</identitet>
    <Indelning>
      <tema>Genomförandefrågor</tema>
      <grupp>Fastighetsrättsliga frågor</grupp>
      <undergrupp>Förändrad fastighetsindelning</undergrupp>
    </Indelning>
  </Omfattning>
  <Omfattning>
    <identitet>gf_rättigheter01</identitet>
    <Indelning>
      <tema>Genomförandefrågor</tema>
      <grupp>Fastighetsrättsliga frågor</grupp>
      <undergrupp>Rättigheter</undergrupp>
    </Indelning>
  </Omfattning>
  <Omfattning>
    <identitet>gf_tekniskafrågor01</identitet>
    <Indelning>
      <tema>Genomförandefrågor</tema>
      <grupp>Tekniska frågor</grupp>
    </Indelning>
  </Omfattning>
  <Omfattning>
    <identitet>gf_tekniskaåtgärder01</identitet>
    <Indelning>
      <tema>Genomförandefrågor</tema>
      <grupp>Tekniska frågor</grupp>
      <undergrupp>Tekniska åtgärder</undergrupp>
    </Indelning>
  </Omfattning>
  <Omfattning>
    <identitet>gf_utbyggnadallmänplats01</identitet>
    <Indelning>
      <tema>Genomförandefrågor</tema>
      <grupp>Tekniska frågor</grupp>
      <undergrupp>Utbyggnad allmän plats</undergrupp>
    </Indelning>
  </Omfattning>
  <Omfattning>
    <identitet>gf_utbyggnadvattenochavlopp01</identitet>
    <Indelning>
      <tema>Genomförandefrågor</tema>
      <grupp>Tekniska frågor</grupp>
      <undergrupp>Utbyggnad vatten och avlopp</undergrupp>
    </Indelning>
  </Omfattning>
  <Omfattning>
    <identitet>gf_ekonomiskafrågor01</identitet>
    <Indelning>
      <tema>Genomförandefrågor</tema>
      <grupp>Ekonomiska frågor</grupp>
    </Indelning>
  </Omfattning>
  <Omfattning>
    <identitet>gf_planekonomiskbedömning01</identitet>
    <Indelning>
      <tema>Genomförandefrågor</tema>
      <grupp>Ekonomiska frågor</grupp>
      <undergrupp>Planekonomisk bedömning</undergrupp>
    </Indelning>
  </Omfattning>
  <Omfattning>
    <identitet>gf_planavgift01</identitet>
    <Indelning>
      <tema>Genomförandefrågor</tema>
      <grupp>Ekonomiska frågor</grupp>
      <undergrupp>Planavgift</undergrupp>
    </Indelning>
  </Omfattning>
  <Omfattning>
    <identitet>gf_ersättningsanspråk01</identitet>
    <Indelning>
      <tema>Genomförandefrågor</tema>
      <grupp>Ekonomiska frågor</grupp>
      <undergrupp>Ersättningsanspråk</undergrupp>
    </Indelning>
  </Omfattning>
  <Omfattning>
    <identitet>gf_inlösen01</identitet>
    <Indelning>
      <tema>Genomförandefrågor</tema>
      <grupp>Ekonomiska frågor</grupp>
      <undergrupp>Inlösen</undergrupp>
    </Indelning>
  </Omfattning>
  <Omfattning>
    <identitet>gf_gemensamhetsanläggningar01</identitet>
    <Indelning>
      <tema>Genomförandefrågor</tema>
      <grupp>Ekonomiska frågor</grupp>
      <undergrupp>Gemensamhets-anläggningar</undergrupp>
    </Indelning>
  </Omfattning>
  <Omfattning>
    <identitet>gf_driftallmänplats01</identitet>
    <Indelning>
      <tema>Genomförandefrågor</tema>
      <grupp>Ekonomiska frågor</grupp>
      <undergrupp>Drift allmän plats</undergrupp>
    </Indelning>
  </Omfattning>
  <Omfattning>
    <identitet>gf_driftvattenochavlopp01</identitet>
    <Indelning>
      <tema>Genomförandefrågor</tema>
      <grupp>Ekonomiska frågor</grupp>
      <undergrupp>Drift vatten och avlopp</undergrupp>
    </Indelning>
  </Omfattning>
  <Omfattning>
    <identitet>gf_gatukostnader01</identitet>
    <Indelning>
      <tema>Genomförandefrågor</tema>
      <grupp>Ekonomiska frågor</grupp>
      <undergrupp>Gatukostnader</undergrupp>
    </Indelning>
  </Omfattning>
  <Omfattning>
    <identitet>gf_organisatoriskafrågor01</identitet>
    <Indelning>
      <tema>Genomförandefrågor</tema>
      <grupp>Organisatoriska frågor</grupp>
    </Indelning>
  </Omfattning>
  <Omfattning>
    <identitet>gf_exploateringsavtal01</identitet>
    <Indelning>
      <tema>Genomförandefrågor</tema>
      <grupp>Organisatoriska frågor</grupp>
      <undergrupp>Exploateringsavtal</undergrupp>
    </Indelning>
  </Omfattning>
  <Omfattning>
    <identitet>gf_markanvisning01</identitet>
    <Indelning>
      <tema>Genomförandefrågor</tema>
      <grupp>Organisatoriska frågor</grupp>
      <undergrupp>Markanvisning</undergrupp>
    </Indelning>
  </Omfattning>
  <Omfattning>
    <identitet>gf_tidplan01</identitet>
    <Indelning>
      <tema>Genomförandefrågor</tema>
      <grupp>Organisatoriska frågor</grupp>
      <undergrupp>Tidplan</undergrupp>
    </Indelning>
  </Omfattning>
  <Omfattning>
    <identitet>gf_kulturvärden01</identitet>
    <Indelning>
      <tema>Genomförandefrågor</tema>
      <grupp>Kulturvärden</grupp>
    </Indelning>
  </Omfattning>
  <Omfattning>
    <identitet>gf_rivningsförbud01</identitet>
    <Indelning>
      <tema>Genomförandefrågor</tema>
      <grupp>Kulturvärden</grupp>
      <undergrupp>Rivningsförbud</undergrupp>
    </Indelning>
  </Omfattning>
  <Omfattning>
    <identitet>gf_bevarandekrav01</identitet>
    <Indelning>
      <tema>Genomförandefrågor</tema>
      <grupp>Kulturvärden</grupp>
      <undergrupp>Bevarandekrav</undergrupp>
    </Indelning>
  </Omfattning>
  <Omfattning>
    <identitet>gf_prövningenlannanlagstiftning01</identitet>
    <Indelning>
      <tema>Genomförandefrågor</tema>
      <grupp>Prövning enligt annan lagstiftning</grupp>
    </Indelning>
  </Omfattning>
  <Omfattning>
    <identitet>gf_upplysningar01</identitet>
    <Indelning>
      <tema>Genomförandefrågor</tema>
      <grupp>Upplysningar</grupp>
    </Indelning>
  </Omfattning>
  <Omfattning>
    <identitet>gf_annat01</identitet>
    <Indelning>
      <tema>Genomförandefrågor</tema>
      <grupp>Annat</grupp>
    </Indelning>
  </Omfattning>
  <Omfattning>
    <identitet>pf_detaljplan01</identitet>
    <Indelning>
      <tema>Planeringsförutsättningar</tema>
      <grupp>Kommunala</grupp>
      <undergrupp>Detaljplan</undergrupp>
    </Indelning>
  </Omfattning>
</Planbeskrivning>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820317652190424FB673AF7230E2E861" ma:contentTypeVersion="125" ma:contentTypeDescription="Skapa ett nytt dokument." ma:contentTypeScope="" ma:versionID="d7b218cc11cc9a77edc1502dbd7e1f6a">
  <xsd:schema xmlns:xsd="http://www.w3.org/2001/XMLSchema" xmlns:xs="http://www.w3.org/2001/XMLSchema" xmlns:p="http://schemas.microsoft.com/office/2006/metadata/properties" xmlns:ns2="63d52ff1-2895-408e-86c9-6934ca34b155" xmlns:ns3="24b66568-ed0b-4077-902f-93d50dc001bd" xmlns:ns4="10d4927a-1818-458a-814a-4ceb75cb40c0" xmlns:ns5="bf467b21-babd-4ab7-ab0b-3349d667b7f8" targetNamespace="http://schemas.microsoft.com/office/2006/metadata/properties" ma:root="true" ma:fieldsID="31c0e0e893b4d31c5995dccfeb93ff8d" ns2:_="" ns3:_="" ns4:_="" ns5:_="">
    <xsd:import namespace="63d52ff1-2895-408e-86c9-6934ca34b155"/>
    <xsd:import namespace="24b66568-ed0b-4077-902f-93d50dc001bd"/>
    <xsd:import namespace="10d4927a-1818-458a-814a-4ceb75cb40c0"/>
    <xsd:import namespace="bf467b21-babd-4ab7-ab0b-3349d667b7f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52ff1-2895-408e-86c9-6934ca34b1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b66568-ed0b-4077-902f-93d50dc001bd"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d4927a-1818-458a-814a-4ceb75cb40c0" elementFormDefault="qualified">
    <xsd:import namespace="http://schemas.microsoft.com/office/2006/documentManagement/types"/>
    <xsd:import namespace="http://schemas.microsoft.com/office/infopath/2007/PartnerControls"/>
    <xsd:element name="lcf76f155ced4ddcb4097134ff3c332f" ma:index="21" nillable="true" ma:taxonomy="true" ma:internalName="lcf76f155ced4ddcb4097134ff3c332f" ma:taxonomyFieldName="MediaServiceImageTags" ma:displayName="Bildmarkeringar" ma:readOnly="false" ma:fieldId="{5cf76f15-5ced-4ddc-b409-7134ff3c332f}" ma:taxonomyMulti="true" ma:sspId="63cae801-ff69-425d-8f93-8872d2d246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f467b21-babd-4ab7-ab0b-3349d667b7f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98b2c31-e7e8-47bc-8a2d-ebf468b7a515}" ma:internalName="TaxCatchAll" ma:showField="CatchAllData" ma:web="bf467b21-babd-4ab7-ab0b-3349d667b7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517085-17CD-47A3-8693-D7F25F93D50C}">
  <ds:schemaRefs>
    <ds:schemaRef ds:uri="http://schemas.openxmlformats.org/officeDocument/2006/bibliography"/>
  </ds:schemaRefs>
</ds:datastoreItem>
</file>

<file path=customXml/itemProps2.xml><?xml version="1.0" encoding="utf-8"?>
<ds:datastoreItem xmlns:ds="http://schemas.openxmlformats.org/officeDocument/2006/customXml" ds:itemID="{AAC14AAA-5A86-4806-A68B-D791982EDE4D}">
  <ds:schemaRefs>
    <ds:schemaRef ds:uri="http://namespace.lantmateriet.se/distribution/geometri/v1"/>
    <ds:schemaRef ds:uri="http://www.opengis.net/gml/3.2"/>
    <ds:schemaRef ds:uri="http://namespace.lantmateriet.se/distribution/geodatakatalog/NNN"/>
  </ds:schemaRefs>
</ds:datastoreItem>
</file>

<file path=customXml/itemProps3.xml><?xml version="1.0" encoding="utf-8"?>
<ds:datastoreItem xmlns:ds="http://schemas.openxmlformats.org/officeDocument/2006/customXml" ds:itemID="{FC57B6FE-1E68-406E-936D-F56807685ADD}">
  <ds:schemaRefs>
    <ds:schemaRef ds:uri="http://namespace.lantmateriet.se/distribution/geometri/v1"/>
    <ds:schemaRef ds:uri="http://www.opengis.net/gml/3.2"/>
    <ds:schemaRef ds:uri="http://namespace.lantmateriet.se/distribution/geodatakatalog/planbeskrivning/v1"/>
  </ds:schemaRefs>
</ds:datastoreItem>
</file>

<file path=customXml/itemProps4.xml><?xml version="1.0" encoding="utf-8"?>
<ds:datastoreItem xmlns:ds="http://schemas.openxmlformats.org/officeDocument/2006/customXml" ds:itemID="{A631ACBD-47D7-4660-A34B-89322B3337B0}">
  <ds:schemaRefs>
    <ds:schemaRef ds:uri="http://schemas.microsoft.com/sharepoint/v3/contenttype/forms"/>
  </ds:schemaRefs>
</ds:datastoreItem>
</file>

<file path=customXml/itemProps5.xml><?xml version="1.0" encoding="utf-8"?>
<ds:datastoreItem xmlns:ds="http://schemas.openxmlformats.org/officeDocument/2006/customXml" ds:itemID="{D8A60CEA-3CCD-43FB-A57D-7D8270F18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52ff1-2895-408e-86c9-6934ca34b155"/>
    <ds:schemaRef ds:uri="24b66568-ed0b-4077-902f-93d50dc001bd"/>
    <ds:schemaRef ds:uri="10d4927a-1818-458a-814a-4ceb75cb40c0"/>
    <ds:schemaRef ds:uri="bf467b21-babd-4ab7-ab0b-3349d667b7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46</Pages>
  <Words>9468</Words>
  <Characters>66885</Characters>
  <Application>Microsoft Office Word</Application>
  <DocSecurity>0</DocSecurity>
  <Lines>557</Lines>
  <Paragraphs>152</Paragraphs>
  <ScaleCrop>false</ScaleCrop>
  <HeadingPairs>
    <vt:vector size="2" baseType="variant">
      <vt:variant>
        <vt:lpstr>Rubrik</vt:lpstr>
      </vt:variant>
      <vt:variant>
        <vt:i4>1</vt:i4>
      </vt:variant>
    </vt:vector>
  </HeadingPairs>
  <TitlesOfParts>
    <vt:vector size="1" baseType="lpstr">
      <vt:lpstr>Planbeskrivning DP Lasarettet 4-6</vt:lpstr>
    </vt:vector>
  </TitlesOfParts>
  <Company/>
  <LinksUpToDate>false</LinksUpToDate>
  <CharactersWithSpaces>76201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Planbeskrivning DP Lasarettet 4-6</dc:title>
  <dc:subject/>
  <dc:creator>Erica Välimaa</dc:creator>
  <cp:keywords/>
  <dc:description/>
  <cp:lastModifiedBy>Välimaa, Erica</cp:lastModifiedBy>
  <cp:revision>7</cp:revision>
  <cp:lastPrinted>2025-10-09T06:59:00Z</cp:lastPrinted>
  <dcterms:created xsi:type="dcterms:W3CDTF">2025-10-09T06:35:00Z</dcterms:created>
  <dcterms:modified xsi:type="dcterms:W3CDTF">2025-10-09T07:36:00Z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0x010100820317652190424FB673AF7230E2E861</vt:lpwstr>
  </property>
  <property fmtid="{D5CDD505-2E9C-101B-9397-08002B2CF9AE}" pid="3" name="xd_Signature">
    <vt:bool>false</vt:bool>
  </property>
  <property fmtid="{D5CDD505-2E9C-101B-9397-08002B2CF9AE}" pid="4" name="GUID">
    <vt:lpwstr>0cfa04c9-e6fa-4615-beb3-e0b7ec94c8ac</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MSIP_Label_43f08ec5-d6d9-4227-8387-ccbfcb3632c4_Enabled">
    <vt:lpwstr>true</vt:lpwstr>
  </property>
  <property fmtid="{D5CDD505-2E9C-101B-9397-08002B2CF9AE}" pid="12" name="MSIP_Label_43f08ec5-d6d9-4227-8387-ccbfcb3632c4_SetDate">
    <vt:lpwstr>2023-08-18T09:29:06Z</vt:lpwstr>
  </property>
  <property fmtid="{D5CDD505-2E9C-101B-9397-08002B2CF9AE}" pid="13" name="MSIP_Label_43f08ec5-d6d9-4227-8387-ccbfcb3632c4_Method">
    <vt:lpwstr>Standard</vt:lpwstr>
  </property>
  <property fmtid="{D5CDD505-2E9C-101B-9397-08002B2CF9AE}" pid="14" name="MSIP_Label_43f08ec5-d6d9-4227-8387-ccbfcb3632c4_Name">
    <vt:lpwstr>Sweco Restricted</vt:lpwstr>
  </property>
  <property fmtid="{D5CDD505-2E9C-101B-9397-08002B2CF9AE}" pid="15" name="MSIP_Label_43f08ec5-d6d9-4227-8387-ccbfcb3632c4_SiteId">
    <vt:lpwstr>b7872ef0-9a00-4c18-8a4a-c7d25c778a9e</vt:lpwstr>
  </property>
  <property fmtid="{D5CDD505-2E9C-101B-9397-08002B2CF9AE}" pid="16" name="MSIP_Label_43f08ec5-d6d9-4227-8387-ccbfcb3632c4_ActionId">
    <vt:lpwstr>904eb7aa-61e0-4b1b-b532-600c42c7339b</vt:lpwstr>
  </property>
  <property fmtid="{D5CDD505-2E9C-101B-9397-08002B2CF9AE}" pid="17" name="MSIP_Label_43f08ec5-d6d9-4227-8387-ccbfcb3632c4_ContentBits">
    <vt:lpwstr>0</vt:lpwstr>
  </property>
  <property fmtid="{D5CDD505-2E9C-101B-9397-08002B2CF9AE}" pid="18" name="lcf76f155ced4ddcb4097134ff3c332f">
    <vt:lpwstr/>
  </property>
  <property fmtid="{D5CDD505-2E9C-101B-9397-08002B2CF9AE}" pid="19" name="TaxCatchAll">
    <vt:lpwstr/>
  </property>
</Properties>
</file>