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tbl>
      <w:tblPr>
        <w:tblpPr w:leftFromText="142" w:rightFromText="142" w:tblpX="1061" w:tblpY="1957" w:horzAnchor="page" w:vertAnchor="page"/>
        <w:tblOverlap w:val="never"/>
        <w:tblW w:w="9786" w:type="dxa"/>
        <w:tblLayout w:type="fixed"/>
        <w:tblCellMar>
          <w:left w:w="74" w:type="dxa"/>
          <w:right w:w="74" w:type="dxa"/>
        </w:tblCellMar>
        <w:tblLook w:val="01E0"/>
        <w:tblDescription w:val="Logotyp Arboga kommun"/>
      </w:tblPr>
      <w:tblGrid/>
      <w:tr>
        <w:trPr>
          <w:cantSplit/>
          <w:trHeight w:hRule="exact" w:val="737"/>
        </w:trPr>
        <w:tc>
          <w:tcPr>
            <w:tcW w:w="5386" w:type="dxa"/>
            <w:vMerge w:val="restart"/>
          </w:tcPr>
          <w:p>
            <w:pPr>
              <w:pStyle w:val="P33"/>
            </w:pPr>
            <w:r>
              <w:t>Kommunstyrelseförvaltningen</w:t>
            </w:r>
          </w:p>
          <w:p>
            <w:pPr>
              <w:pStyle w:val="P14"/>
            </w:pPr>
            <w:r>
              <w:t xml:space="preserve"> </w:t>
            </w:r>
          </w:p>
        </w:tc>
        <w:tc>
          <w:tcPr>
            <w:tcW w:w="4400" w:type="dxa"/>
          </w:tcPr>
          <w:p>
            <w:pPr>
              <w:pStyle w:val="P45"/>
            </w:pPr>
          </w:p>
        </w:tc>
      </w:tr>
      <w:tr>
        <w:trPr>
          <w:cantSplit/>
          <w:trHeight w:hRule="atLeast" w:val="1531"/>
        </w:trPr>
        <w:tc>
          <w:tcPr>
            <w:tcW w:w="5386" w:type="dxa"/>
            <w:vMerge w:val="continue"/>
          </w:tcPr>
          <w:p>
            <w:pPr>
              <w:pStyle w:val="P33"/>
            </w:pPr>
          </w:p>
        </w:tc>
        <w:tc>
          <w:tcPr>
            <w:tcW w:w="4400" w:type="dxa"/>
          </w:tcPr>
          <w:p>
            <w:pPr>
              <w:pStyle w:val="P45"/>
            </w:pPr>
          </w:p>
        </w:tc>
      </w:tr>
    </w:tbl>
    <w:p>
      <w:pPr>
        <w:pStyle w:val="P46"/>
        <w:sectPr>
          <w:headerReference xmlns:r="http://schemas.openxmlformats.org/officeDocument/2006/relationships" w:type="default" r:id="RelHdr1"/>
          <w:footerReference xmlns:r="http://schemas.openxmlformats.org/officeDocument/2006/relationships" w:type="default" r:id="RelFtr1"/>
          <w:footnotePr/>
          <w:endnotePr/>
          <w:type w:val="continuous"/>
          <w:pgSz w:w="11906" w:h="16838" w:code="0"/>
          <w:pgMar w:left="1134" w:right="1134" w:top="2438" w:bottom="1985" w:header="680" w:footer="1134" w:gutter="0"/>
          <w:cols w:equalWidth="1" w:space="720"/>
        </w:sectPr>
      </w:pPr>
    </w:p>
    <w:tbl>
      <w:tblPr>
        <w:tblStyle w:val="T3"/>
        <w:tblW w:w="9786" w:type="dxa"/>
        <w:tblInd w:w="-74"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CellMar>
          <w:left w:w="74" w:type="dxa"/>
          <w:right w:w="74" w:type="dxa"/>
        </w:tblCellMar>
        <w:tblLook w:val="04A0"/>
      </w:tblPr>
      <w:tblGrid/>
      <w:tr>
        <w:tc>
          <w:tcPr>
            <w:tcW w:w="9786" w:type="dxa"/>
          </w:tcPr>
          <w:p>
            <w:pPr>
              <w:pStyle w:val="P35"/>
            </w:pPr>
            <w:r>
              <w:t>Detaljplan för fastigheten</w:t>
            </w:r>
          </w:p>
          <w:p>
            <w:pPr>
              <w:pStyle w:val="P45"/>
              <w:jc w:val="center"/>
            </w:pPr>
          </w:p>
          <w:p>
            <w:pPr>
              <w:pStyle w:val="P34"/>
            </w:pPr>
            <w:r>
              <w:t>Manhem 4</w:t>
            </w:r>
          </w:p>
          <w:p>
            <w:pPr>
              <w:pStyle w:val="P45"/>
              <w:jc w:val="center"/>
            </w:pPr>
          </w:p>
          <w:p>
            <w:pPr>
              <w:pStyle w:val="P35"/>
            </w:pPr>
            <w:r>
              <w:t>Arboga kommun, Västmanlands län</w:t>
            </w:r>
          </w:p>
          <w:p>
            <w:pPr>
              <w:pStyle w:val="P45"/>
              <w:jc w:val="center"/>
            </w:pPr>
          </w:p>
        </w:tc>
      </w:tr>
      <w:tr>
        <w:trPr>
          <w:trHeight w:hRule="exact" w:val="5670"/>
        </w:trPr>
        <w:tc>
          <w:tcPr>
            <w:tcW w:w="9786" w:type="dxa"/>
          </w:tcPr>
          <w:p>
            <w:pPr>
              <w:pStyle w:val="P45"/>
              <w:jc w:val="center"/>
            </w:pPr>
            <w:r>
              <w:rPr>
                <w:noProof w:val="1"/>
              </w:rPr>
              <mc:AlternateContent>
                <mc:Choice Requires="wps">
                  <w:drawing>
                    <wp:anchor xmlns:wp="http://schemas.openxmlformats.org/drawingml/2006/wordprocessingDrawing" distT="0" distB="0" distL="114300" distR="114300" simplePos="0" relativeHeight="1" behindDoc="0" locked="0" layoutInCell="1" allowOverlap="1">
                      <wp:simplePos x="0" y="0"/>
                      <wp:positionH relativeFrom="column">
                        <wp:posOffset>461010</wp:posOffset>
                      </wp:positionH>
                      <wp:positionV relativeFrom="paragraph">
                        <wp:posOffset>0</wp:posOffset>
                      </wp:positionV>
                      <wp:extent cx="5197475" cy="3602990"/>
                      <wp:effectExtent l="0" t="0" r="3175" b="0"/>
                      <wp:wrapNone/>
                      <wp:docPr id="110445800" name="Frihandsfigur: Form 4"/>
                      <wp:cNvGraphicFramePr/>
                      <a:graphic xmlns:a="http://schemas.openxmlformats.org/drawingml/2006/main">
                        <a:graphicData uri="http://schemas.microsoft.com/office/word/2010/wordprocessingShape">
                          <wps:wsp>
                            <wps:cNvSpPr/>
                            <wps:spPr>
                              <a:xfrm>
                                <a:off x="0" y="0"/>
                                <a:ext cx="5197475" cy="3602990"/>
                              </a:xfrm>
                              <a:custGeom>
                                <a:gdLst>
                                  <a:gd name="connsiteX0" fmla="*/ 5197929 w 5197929"/>
                                  <a:gd name="connsiteY0" fmla="*/ 0 h 1638300"/>
                                  <a:gd name="connsiteX1" fmla="*/ 5192486 w 5197929"/>
                                  <a:gd name="connsiteY1" fmla="*/ 1638300 h 1638300"/>
                                  <a:gd name="connsiteX2" fmla="*/ 2999014 w 5197929"/>
                                  <a:gd name="connsiteY2" fmla="*/ 1382486 h 1638300"/>
                                  <a:gd name="connsiteX3" fmla="*/ 2563586 w 5197929"/>
                                  <a:gd name="connsiteY3" fmla="*/ 1235528 h 1638300"/>
                                  <a:gd name="connsiteX4" fmla="*/ 0 w 5197929"/>
                                  <a:gd name="connsiteY4" fmla="*/ 16328 h 1638300"/>
                                  <a:gd name="connsiteX5" fmla="*/ 5197929 w 5197929"/>
                                  <a:gd name="connsiteY5" fmla="*/ 0 h 1638300"/>
                                  <a:gd name="connsiteX0" fmla="*/ 5197929 w 5197929"/>
                                  <a:gd name="connsiteY0" fmla="*/ 0 h 2710598"/>
                                  <a:gd name="connsiteX1" fmla="*/ 5192486 w 5197929"/>
                                  <a:gd name="connsiteY1" fmla="*/ 1638300 h 2710598"/>
                                  <a:gd name="connsiteX2" fmla="*/ 4147819 w 5197929"/>
                                  <a:gd name="connsiteY2" fmla="*/ 2707822 h 2710598"/>
                                  <a:gd name="connsiteX3" fmla="*/ 2999014 w 5197929"/>
                                  <a:gd name="connsiteY3" fmla="*/ 1382486 h 2710598"/>
                                  <a:gd name="connsiteX4" fmla="*/ 2563586 w 5197929"/>
                                  <a:gd name="connsiteY4" fmla="*/ 1235528 h 2710598"/>
                                  <a:gd name="connsiteX5" fmla="*/ 0 w 5197929"/>
                                  <a:gd name="connsiteY5" fmla="*/ 16328 h 2710598"/>
                                  <a:gd name="connsiteX6" fmla="*/ 5197929 w 5197929"/>
                                  <a:gd name="connsiteY6" fmla="*/ 0 h 2710598"/>
                                  <a:gd name="connsiteX0" fmla="*/ 5197929 w 5197929"/>
                                  <a:gd name="connsiteY0" fmla="*/ 0 h 2707822"/>
                                  <a:gd name="connsiteX1" fmla="*/ 5192486 w 5197929"/>
                                  <a:gd name="connsiteY1" fmla="*/ 1638300 h 2707822"/>
                                  <a:gd name="connsiteX2" fmla="*/ 4147819 w 5197929"/>
                                  <a:gd name="connsiteY2" fmla="*/ 2707822 h 2707822"/>
                                  <a:gd name="connsiteX3" fmla="*/ 2999014 w 5197929"/>
                                  <a:gd name="connsiteY3" fmla="*/ 1382486 h 2707822"/>
                                  <a:gd name="connsiteX4" fmla="*/ 2563586 w 5197929"/>
                                  <a:gd name="connsiteY4" fmla="*/ 1235528 h 2707822"/>
                                  <a:gd name="connsiteX5" fmla="*/ 0 w 5197929"/>
                                  <a:gd name="connsiteY5" fmla="*/ 16328 h 2707822"/>
                                  <a:gd name="connsiteX6" fmla="*/ 5197929 w 5197929"/>
                                  <a:gd name="connsiteY6" fmla="*/ 0 h 2707822"/>
                                  <a:gd name="connsiteX0" fmla="*/ 5197929 w 5249391"/>
                                  <a:gd name="connsiteY0" fmla="*/ 0 h 3603414"/>
                                  <a:gd name="connsiteX1" fmla="*/ 5192486 w 5249391"/>
                                  <a:gd name="connsiteY1" fmla="*/ 1638300 h 3603414"/>
                                  <a:gd name="connsiteX2" fmla="*/ 5197929 w 5249391"/>
                                  <a:gd name="connsiteY2" fmla="*/ 3603414 h 3603414"/>
                                  <a:gd name="connsiteX3" fmla="*/ 2999014 w 5249391"/>
                                  <a:gd name="connsiteY3" fmla="*/ 1382486 h 3603414"/>
                                  <a:gd name="connsiteX4" fmla="*/ 2563586 w 5249391"/>
                                  <a:gd name="connsiteY4" fmla="*/ 1235528 h 3603414"/>
                                  <a:gd name="connsiteX5" fmla="*/ 0 w 5249391"/>
                                  <a:gd name="connsiteY5" fmla="*/ 16328 h 3603414"/>
                                  <a:gd name="connsiteX6" fmla="*/ 5197929 w 5249391"/>
                                  <a:gd name="connsiteY6" fmla="*/ 0 h 3603414"/>
                                  <a:gd name="connsiteX0" fmla="*/ 5197929 w 5197929"/>
                                  <a:gd name="connsiteY0" fmla="*/ 0 h 3603414"/>
                                  <a:gd name="connsiteX1" fmla="*/ 5192486 w 5197929"/>
                                  <a:gd name="connsiteY1" fmla="*/ 1638300 h 3603414"/>
                                  <a:gd name="connsiteX2" fmla="*/ 5197929 w 5197929"/>
                                  <a:gd name="connsiteY2" fmla="*/ 3603414 h 3603414"/>
                                  <a:gd name="connsiteX3" fmla="*/ 2999014 w 5197929"/>
                                  <a:gd name="connsiteY3" fmla="*/ 1382486 h 3603414"/>
                                  <a:gd name="connsiteX4" fmla="*/ 2563586 w 5197929"/>
                                  <a:gd name="connsiteY4" fmla="*/ 1235528 h 3603414"/>
                                  <a:gd name="connsiteX5" fmla="*/ 0 w 5197929"/>
                                  <a:gd name="connsiteY5" fmla="*/ 16328 h 3603414"/>
                                  <a:gd name="connsiteX6" fmla="*/ 5197929 w 5197929"/>
                                  <a:gd name="connsiteY6" fmla="*/ 0 h 3603414"/>
                                  <a:gd name="connsiteX0" fmla="*/ 5197929 w 5197929"/>
                                  <a:gd name="connsiteY0" fmla="*/ 0 h 3603414"/>
                                  <a:gd name="connsiteX1" fmla="*/ 5192486 w 5197929"/>
                                  <a:gd name="connsiteY1" fmla="*/ 1638300 h 3603414"/>
                                  <a:gd name="connsiteX2" fmla="*/ 5197929 w 5197929"/>
                                  <a:gd name="connsiteY2" fmla="*/ 3603414 h 3603414"/>
                                  <a:gd name="connsiteX3" fmla="*/ 2999014 w 5197929"/>
                                  <a:gd name="connsiteY3" fmla="*/ 1382486 h 3603414"/>
                                  <a:gd name="connsiteX4" fmla="*/ 2563586 w 5197929"/>
                                  <a:gd name="connsiteY4" fmla="*/ 1235528 h 3603414"/>
                                  <a:gd name="connsiteX5" fmla="*/ 0 w 5197929"/>
                                  <a:gd name="connsiteY5" fmla="*/ 16328 h 3603414"/>
                                  <a:gd name="connsiteX6" fmla="*/ 5197929 w 5197929"/>
                                  <a:gd name="connsiteY6" fmla="*/ 0 h 3603414"/>
                                  <a:gd name="connsiteX0" fmla="*/ 5197929 w 5197929"/>
                                  <a:gd name="connsiteY0" fmla="*/ 0 h 3799036"/>
                                  <a:gd name="connsiteX1" fmla="*/ 5192486 w 5197929"/>
                                  <a:gd name="connsiteY1" fmla="*/ 1638300 h 3799036"/>
                                  <a:gd name="connsiteX2" fmla="*/ 5197929 w 5197929"/>
                                  <a:gd name="connsiteY2" fmla="*/ 3603414 h 3799036"/>
                                  <a:gd name="connsiteX3" fmla="*/ 2567332 w 5197929"/>
                                  <a:gd name="connsiteY3" fmla="*/ 3603414 h 3799036"/>
                                  <a:gd name="connsiteX4" fmla="*/ 2999014 w 5197929"/>
                                  <a:gd name="connsiteY4" fmla="*/ 1382486 h 3799036"/>
                                  <a:gd name="connsiteX5" fmla="*/ 2563586 w 5197929"/>
                                  <a:gd name="connsiteY5" fmla="*/ 1235528 h 3799036"/>
                                  <a:gd name="connsiteX6" fmla="*/ 0 w 5197929"/>
                                  <a:gd name="connsiteY6" fmla="*/ 16328 h 3799036"/>
                                  <a:gd name="connsiteX7" fmla="*/ 5197929 w 5197929"/>
                                  <a:gd name="connsiteY7" fmla="*/ 0 h 3799036"/>
                                  <a:gd name="connsiteX0" fmla="*/ 5197929 w 5197929"/>
                                  <a:gd name="connsiteY0" fmla="*/ 0 h 3603414"/>
                                  <a:gd name="connsiteX1" fmla="*/ 5192486 w 5197929"/>
                                  <a:gd name="connsiteY1" fmla="*/ 1638300 h 3603414"/>
                                  <a:gd name="connsiteX2" fmla="*/ 5197929 w 5197929"/>
                                  <a:gd name="connsiteY2" fmla="*/ 3603414 h 3603414"/>
                                  <a:gd name="connsiteX3" fmla="*/ 2567332 w 5197929"/>
                                  <a:gd name="connsiteY3" fmla="*/ 3603414 h 3603414"/>
                                  <a:gd name="connsiteX4" fmla="*/ 2999014 w 5197929"/>
                                  <a:gd name="connsiteY4" fmla="*/ 1382486 h 3603414"/>
                                  <a:gd name="connsiteX5" fmla="*/ 2563586 w 5197929"/>
                                  <a:gd name="connsiteY5" fmla="*/ 1235528 h 3603414"/>
                                  <a:gd name="connsiteX6" fmla="*/ 0 w 5197929"/>
                                  <a:gd name="connsiteY6" fmla="*/ 16328 h 3603414"/>
                                  <a:gd name="connsiteX7" fmla="*/ 5197929 w 5197929"/>
                                  <a:gd name="connsiteY7" fmla="*/ 0 h 3603414"/>
                                  <a:gd name="connsiteX0" fmla="*/ 5197929 w 5197929"/>
                                  <a:gd name="connsiteY0" fmla="*/ 0 h 3603414"/>
                                  <a:gd name="connsiteX1" fmla="*/ 5192486 w 5197929"/>
                                  <a:gd name="connsiteY1" fmla="*/ 1638300 h 3603414"/>
                                  <a:gd name="connsiteX2" fmla="*/ 5197929 w 5197929"/>
                                  <a:gd name="connsiteY2" fmla="*/ 3603414 h 3603414"/>
                                  <a:gd name="connsiteX3" fmla="*/ 2567332 w 5197929"/>
                                  <a:gd name="connsiteY3" fmla="*/ 3603414 h 3603414"/>
                                  <a:gd name="connsiteX4" fmla="*/ 2799732 w 5197929"/>
                                  <a:gd name="connsiteY4" fmla="*/ 2062270 h 3603414"/>
                                  <a:gd name="connsiteX5" fmla="*/ 2999014 w 5197929"/>
                                  <a:gd name="connsiteY5" fmla="*/ 1382486 h 3603414"/>
                                  <a:gd name="connsiteX6" fmla="*/ 2563586 w 5197929"/>
                                  <a:gd name="connsiteY6" fmla="*/ 1235528 h 3603414"/>
                                  <a:gd name="connsiteX7" fmla="*/ 0 w 5197929"/>
                                  <a:gd name="connsiteY7" fmla="*/ 16328 h 3603414"/>
                                  <a:gd name="connsiteX8" fmla="*/ 5197929 w 5197929"/>
                                  <a:gd name="connsiteY8" fmla="*/ 0 h 3603414"/>
                                  <a:gd name="connsiteX0" fmla="*/ 5197929 w 5197929"/>
                                  <a:gd name="connsiteY0" fmla="*/ 0 h 3603414"/>
                                  <a:gd name="connsiteX1" fmla="*/ 5192486 w 5197929"/>
                                  <a:gd name="connsiteY1" fmla="*/ 1638300 h 3603414"/>
                                  <a:gd name="connsiteX2" fmla="*/ 5197929 w 5197929"/>
                                  <a:gd name="connsiteY2" fmla="*/ 3603414 h 3603414"/>
                                  <a:gd name="connsiteX3" fmla="*/ 2567332 w 5197929"/>
                                  <a:gd name="connsiteY3" fmla="*/ 3603414 h 3603414"/>
                                  <a:gd name="connsiteX4" fmla="*/ 2799732 w 5197929"/>
                                  <a:gd name="connsiteY4" fmla="*/ 2062270 h 3603414"/>
                                  <a:gd name="connsiteX5" fmla="*/ 2999014 w 5197929"/>
                                  <a:gd name="connsiteY5" fmla="*/ 1382486 h 3603414"/>
                                  <a:gd name="connsiteX6" fmla="*/ 2563586 w 5197929"/>
                                  <a:gd name="connsiteY6" fmla="*/ 1235528 h 3603414"/>
                                  <a:gd name="connsiteX7" fmla="*/ 0 w 5197929"/>
                                  <a:gd name="connsiteY7" fmla="*/ 16328 h 3603414"/>
                                  <a:gd name="connsiteX8" fmla="*/ 5197929 w 5197929"/>
                                  <a:gd name="connsiteY8" fmla="*/ 0 h 3603414"/>
                                  <a:gd name="connsiteX0" fmla="*/ 5198613 w 5198613"/>
                                  <a:gd name="connsiteY0" fmla="*/ 0 h 3701770"/>
                                  <a:gd name="connsiteX1" fmla="*/ 5193170 w 5198613"/>
                                  <a:gd name="connsiteY1" fmla="*/ 1638300 h 3701770"/>
                                  <a:gd name="connsiteX2" fmla="*/ 5198613 w 5198613"/>
                                  <a:gd name="connsiteY2" fmla="*/ 3603414 h 3701770"/>
                                  <a:gd name="connsiteX3" fmla="*/ 2568016 w 5198613"/>
                                  <a:gd name="connsiteY3" fmla="*/ 3603414 h 3701770"/>
                                  <a:gd name="connsiteX4" fmla="*/ 684 w 5198613"/>
                                  <a:gd name="connsiteY4" fmla="*/ 3603596 h 3701770"/>
                                  <a:gd name="connsiteX5" fmla="*/ 2800416 w 5198613"/>
                                  <a:gd name="connsiteY5" fmla="*/ 2062270 h 3701770"/>
                                  <a:gd name="connsiteX6" fmla="*/ 2999698 w 5198613"/>
                                  <a:gd name="connsiteY6" fmla="*/ 1382486 h 3701770"/>
                                  <a:gd name="connsiteX7" fmla="*/ 2564270 w 5198613"/>
                                  <a:gd name="connsiteY7" fmla="*/ 1235528 h 3701770"/>
                                  <a:gd name="connsiteX8" fmla="*/ 684 w 5198613"/>
                                  <a:gd name="connsiteY8" fmla="*/ 16328 h 3701770"/>
                                  <a:gd name="connsiteX9" fmla="*/ 5198613 w 5198613"/>
                                  <a:gd name="connsiteY9" fmla="*/ 0 h 3701770"/>
                                  <a:gd name="connsiteX0" fmla="*/ 5197929 w 5197929"/>
                                  <a:gd name="connsiteY0" fmla="*/ 0 h 3603596"/>
                                  <a:gd name="connsiteX1" fmla="*/ 5192486 w 5197929"/>
                                  <a:gd name="connsiteY1" fmla="*/ 1638300 h 3603596"/>
                                  <a:gd name="connsiteX2" fmla="*/ 5197929 w 5197929"/>
                                  <a:gd name="connsiteY2" fmla="*/ 3603414 h 3603596"/>
                                  <a:gd name="connsiteX3" fmla="*/ 2567332 w 5197929"/>
                                  <a:gd name="connsiteY3" fmla="*/ 3603414 h 3603596"/>
                                  <a:gd name="connsiteX4" fmla="*/ 0 w 5197929"/>
                                  <a:gd name="connsiteY4" fmla="*/ 3603596 h 3603596"/>
                                  <a:gd name="connsiteX5" fmla="*/ 2799732 w 5197929"/>
                                  <a:gd name="connsiteY5" fmla="*/ 2062270 h 3603596"/>
                                  <a:gd name="connsiteX6" fmla="*/ 2999014 w 5197929"/>
                                  <a:gd name="connsiteY6" fmla="*/ 1382486 h 3603596"/>
                                  <a:gd name="connsiteX7" fmla="*/ 2563586 w 5197929"/>
                                  <a:gd name="connsiteY7" fmla="*/ 1235528 h 3603596"/>
                                  <a:gd name="connsiteX8" fmla="*/ 0 w 5197929"/>
                                  <a:gd name="connsiteY8" fmla="*/ 16328 h 3603596"/>
                                  <a:gd name="connsiteX9" fmla="*/ 5197929 w 5197929"/>
                                  <a:gd name="connsiteY9" fmla="*/ 0 h 3603596"/>
                                  <a:gd name="connsiteX0" fmla="*/ 5197929 w 5197929"/>
                                  <a:gd name="connsiteY0" fmla="*/ 0 h 3603596"/>
                                  <a:gd name="connsiteX1" fmla="*/ 5192486 w 5197929"/>
                                  <a:gd name="connsiteY1" fmla="*/ 1638300 h 3603596"/>
                                  <a:gd name="connsiteX2" fmla="*/ 5197929 w 5197929"/>
                                  <a:gd name="connsiteY2" fmla="*/ 3603414 h 3603596"/>
                                  <a:gd name="connsiteX3" fmla="*/ 2567332 w 5197929"/>
                                  <a:gd name="connsiteY3" fmla="*/ 3603414 h 3603596"/>
                                  <a:gd name="connsiteX4" fmla="*/ 0 w 5197929"/>
                                  <a:gd name="connsiteY4" fmla="*/ 3603596 h 3603596"/>
                                  <a:gd name="connsiteX5" fmla="*/ 2337911 w 5197929"/>
                                  <a:gd name="connsiteY5" fmla="*/ 1907487 h 3603596"/>
                                  <a:gd name="connsiteX6" fmla="*/ 2799732 w 5197929"/>
                                  <a:gd name="connsiteY6" fmla="*/ 2062270 h 3603596"/>
                                  <a:gd name="connsiteX7" fmla="*/ 2999014 w 5197929"/>
                                  <a:gd name="connsiteY7" fmla="*/ 1382486 h 3603596"/>
                                  <a:gd name="connsiteX8" fmla="*/ 2563586 w 5197929"/>
                                  <a:gd name="connsiteY8" fmla="*/ 1235528 h 3603596"/>
                                  <a:gd name="connsiteX9" fmla="*/ 0 w 5197929"/>
                                  <a:gd name="connsiteY9" fmla="*/ 16328 h 3603596"/>
                                  <a:gd name="connsiteX10" fmla="*/ 5197929 w 5197929"/>
                                  <a:gd name="connsiteY10" fmla="*/ 0 h 3603596"/>
                                  <a:gd name="connsiteX0" fmla="*/ 5197929 w 5197929"/>
                                  <a:gd name="connsiteY0" fmla="*/ 0 h 3603596"/>
                                  <a:gd name="connsiteX1" fmla="*/ 5192486 w 5197929"/>
                                  <a:gd name="connsiteY1" fmla="*/ 1638300 h 3603596"/>
                                  <a:gd name="connsiteX2" fmla="*/ 5197929 w 5197929"/>
                                  <a:gd name="connsiteY2" fmla="*/ 3603414 h 3603596"/>
                                  <a:gd name="connsiteX3" fmla="*/ 2567332 w 5197929"/>
                                  <a:gd name="connsiteY3" fmla="*/ 3603414 h 3603596"/>
                                  <a:gd name="connsiteX4" fmla="*/ 0 w 5197929"/>
                                  <a:gd name="connsiteY4" fmla="*/ 3603596 h 3603596"/>
                                  <a:gd name="connsiteX5" fmla="*/ 2337911 w 5197929"/>
                                  <a:gd name="connsiteY5" fmla="*/ 1907487 h 3603596"/>
                                  <a:gd name="connsiteX6" fmla="*/ 2799732 w 5197929"/>
                                  <a:gd name="connsiteY6" fmla="*/ 2062270 h 3603596"/>
                                  <a:gd name="connsiteX7" fmla="*/ 2999014 w 5197929"/>
                                  <a:gd name="connsiteY7" fmla="*/ 1382486 h 3603596"/>
                                  <a:gd name="connsiteX8" fmla="*/ 2563586 w 5197929"/>
                                  <a:gd name="connsiteY8" fmla="*/ 1235528 h 3603596"/>
                                  <a:gd name="connsiteX9" fmla="*/ 0 w 5197929"/>
                                  <a:gd name="connsiteY9" fmla="*/ 16328 h 3603596"/>
                                  <a:gd name="connsiteX10" fmla="*/ 5197929 w 5197929"/>
                                  <a:gd name="connsiteY10" fmla="*/ 0 h 3603596"/>
                                  <a:gd name="connsiteX0" fmla="*/ 5197929 w 5197929"/>
                                  <a:gd name="connsiteY0" fmla="*/ 0 h 3603596"/>
                                  <a:gd name="connsiteX1" fmla="*/ 5192486 w 5197929"/>
                                  <a:gd name="connsiteY1" fmla="*/ 1638300 h 3603596"/>
                                  <a:gd name="connsiteX2" fmla="*/ 5197929 w 5197929"/>
                                  <a:gd name="connsiteY2" fmla="*/ 3603414 h 3603596"/>
                                  <a:gd name="connsiteX3" fmla="*/ 2567332 w 5197929"/>
                                  <a:gd name="connsiteY3" fmla="*/ 3603414 h 3603596"/>
                                  <a:gd name="connsiteX4" fmla="*/ 0 w 5197929"/>
                                  <a:gd name="connsiteY4" fmla="*/ 3603596 h 3603596"/>
                                  <a:gd name="connsiteX5" fmla="*/ 2552435 w 5197929"/>
                                  <a:gd name="connsiteY5" fmla="*/ 1241181 h 3603596"/>
                                  <a:gd name="connsiteX6" fmla="*/ 2337911 w 5197929"/>
                                  <a:gd name="connsiteY6" fmla="*/ 1907487 h 3603596"/>
                                  <a:gd name="connsiteX7" fmla="*/ 2799732 w 5197929"/>
                                  <a:gd name="connsiteY7" fmla="*/ 2062270 h 3603596"/>
                                  <a:gd name="connsiteX8" fmla="*/ 2999014 w 5197929"/>
                                  <a:gd name="connsiteY8" fmla="*/ 1382486 h 3603596"/>
                                  <a:gd name="connsiteX9" fmla="*/ 2563586 w 5197929"/>
                                  <a:gd name="connsiteY9" fmla="*/ 1235528 h 3603596"/>
                                  <a:gd name="connsiteX10" fmla="*/ 0 w 5197929"/>
                                  <a:gd name="connsiteY10" fmla="*/ 16328 h 3603596"/>
                                  <a:gd name="connsiteX11" fmla="*/ 5197929 w 5197929"/>
                                  <a:gd name="connsiteY11" fmla="*/ 0 h 3603596"/>
                                  <a:gd name="connsiteX0" fmla="*/ 5406634 w 5406634"/>
                                  <a:gd name="connsiteY0" fmla="*/ 59971 h 3663567"/>
                                  <a:gd name="connsiteX1" fmla="*/ 5401191 w 5406634"/>
                                  <a:gd name="connsiteY1" fmla="*/ 1698271 h 3663567"/>
                                  <a:gd name="connsiteX2" fmla="*/ 5406634 w 5406634"/>
                                  <a:gd name="connsiteY2" fmla="*/ 3663385 h 3663567"/>
                                  <a:gd name="connsiteX3" fmla="*/ 2776037 w 5406634"/>
                                  <a:gd name="connsiteY3" fmla="*/ 3663385 h 3663567"/>
                                  <a:gd name="connsiteX4" fmla="*/ 208705 w 5406634"/>
                                  <a:gd name="connsiteY4" fmla="*/ 3663567 h 3663567"/>
                                  <a:gd name="connsiteX5" fmla="*/ 208705 w 5406634"/>
                                  <a:gd name="connsiteY5" fmla="*/ 62693 h 3663567"/>
                                  <a:gd name="connsiteX6" fmla="*/ 2761140 w 5406634"/>
                                  <a:gd name="connsiteY6" fmla="*/ 1301152 h 3663567"/>
                                  <a:gd name="connsiteX7" fmla="*/ 2546616 w 5406634"/>
                                  <a:gd name="connsiteY7" fmla="*/ 1967458 h 3663567"/>
                                  <a:gd name="connsiteX8" fmla="*/ 3008437 w 5406634"/>
                                  <a:gd name="connsiteY8" fmla="*/ 2122241 h 3663567"/>
                                  <a:gd name="connsiteX9" fmla="*/ 3207719 w 5406634"/>
                                  <a:gd name="connsiteY9" fmla="*/ 1442457 h 3663567"/>
                                  <a:gd name="connsiteX10" fmla="*/ 2772291 w 5406634"/>
                                  <a:gd name="connsiteY10" fmla="*/ 1295499 h 3663567"/>
                                  <a:gd name="connsiteX11" fmla="*/ 208705 w 5406634"/>
                                  <a:gd name="connsiteY11" fmla="*/ 76299 h 3663567"/>
                                  <a:gd name="connsiteX12" fmla="*/ 5406634 w 5406634"/>
                                  <a:gd name="connsiteY12" fmla="*/ 59971 h 3663567"/>
                                  <a:gd name="connsiteX0" fmla="*/ 5406634 w 5406634"/>
                                  <a:gd name="connsiteY0" fmla="*/ 0 h 3603596"/>
                                  <a:gd name="connsiteX1" fmla="*/ 5401191 w 5406634"/>
                                  <a:gd name="connsiteY1" fmla="*/ 1638300 h 3603596"/>
                                  <a:gd name="connsiteX2" fmla="*/ 5406634 w 5406634"/>
                                  <a:gd name="connsiteY2" fmla="*/ 3603414 h 3603596"/>
                                  <a:gd name="connsiteX3" fmla="*/ 2776037 w 5406634"/>
                                  <a:gd name="connsiteY3" fmla="*/ 3603414 h 3603596"/>
                                  <a:gd name="connsiteX4" fmla="*/ 208705 w 5406634"/>
                                  <a:gd name="connsiteY4" fmla="*/ 3603596 h 3603596"/>
                                  <a:gd name="connsiteX5" fmla="*/ 208705 w 5406634"/>
                                  <a:gd name="connsiteY5" fmla="*/ 2722 h 3603596"/>
                                  <a:gd name="connsiteX6" fmla="*/ 2761140 w 5406634"/>
                                  <a:gd name="connsiteY6" fmla="*/ 1241181 h 3603596"/>
                                  <a:gd name="connsiteX7" fmla="*/ 2546616 w 5406634"/>
                                  <a:gd name="connsiteY7" fmla="*/ 1907487 h 3603596"/>
                                  <a:gd name="connsiteX8" fmla="*/ 3008437 w 5406634"/>
                                  <a:gd name="connsiteY8" fmla="*/ 2062270 h 3603596"/>
                                  <a:gd name="connsiteX9" fmla="*/ 3207719 w 5406634"/>
                                  <a:gd name="connsiteY9" fmla="*/ 1382486 h 3603596"/>
                                  <a:gd name="connsiteX10" fmla="*/ 2772291 w 5406634"/>
                                  <a:gd name="connsiteY10" fmla="*/ 1235528 h 3603596"/>
                                  <a:gd name="connsiteX11" fmla="*/ 208705 w 5406634"/>
                                  <a:gd name="connsiteY11" fmla="*/ 16328 h 3603596"/>
                                  <a:gd name="connsiteX12" fmla="*/ 5406634 w 5406634"/>
                                  <a:gd name="connsiteY12" fmla="*/ 0 h 3603596"/>
                                  <a:gd name="connsiteX0" fmla="*/ 5197929 w 5197929"/>
                                  <a:gd name="connsiteY0" fmla="*/ 0 h 3603596"/>
                                  <a:gd name="connsiteX1" fmla="*/ 5192486 w 5197929"/>
                                  <a:gd name="connsiteY1" fmla="*/ 1638300 h 3603596"/>
                                  <a:gd name="connsiteX2" fmla="*/ 5197929 w 5197929"/>
                                  <a:gd name="connsiteY2" fmla="*/ 3603414 h 3603596"/>
                                  <a:gd name="connsiteX3" fmla="*/ 2567332 w 5197929"/>
                                  <a:gd name="connsiteY3" fmla="*/ 3603414 h 3603596"/>
                                  <a:gd name="connsiteX4" fmla="*/ 0 w 5197929"/>
                                  <a:gd name="connsiteY4" fmla="*/ 3603596 h 3603596"/>
                                  <a:gd name="connsiteX5" fmla="*/ 0 w 5197929"/>
                                  <a:gd name="connsiteY5" fmla="*/ 2722 h 3603596"/>
                                  <a:gd name="connsiteX6" fmla="*/ 2552435 w 5197929"/>
                                  <a:gd name="connsiteY6" fmla="*/ 1241181 h 3603596"/>
                                  <a:gd name="connsiteX7" fmla="*/ 2337911 w 5197929"/>
                                  <a:gd name="connsiteY7" fmla="*/ 1907487 h 3603596"/>
                                  <a:gd name="connsiteX8" fmla="*/ 2799732 w 5197929"/>
                                  <a:gd name="connsiteY8" fmla="*/ 2062270 h 3603596"/>
                                  <a:gd name="connsiteX9" fmla="*/ 2999014 w 5197929"/>
                                  <a:gd name="connsiteY9" fmla="*/ 1382486 h 3603596"/>
                                  <a:gd name="connsiteX10" fmla="*/ 2563586 w 5197929"/>
                                  <a:gd name="connsiteY10" fmla="*/ 1235528 h 3603596"/>
                                  <a:gd name="connsiteX11" fmla="*/ 0 w 5197929"/>
                                  <a:gd name="connsiteY11" fmla="*/ 16328 h 3603596"/>
                                  <a:gd name="connsiteX12" fmla="*/ 5197929 w 5197929"/>
                                  <a:gd name="connsiteY12" fmla="*/ 0 h 3603596"/>
                                  <a:gd name="connsiteX0" fmla="*/ 5197929 w 5197929"/>
                                  <a:gd name="connsiteY0" fmla="*/ 0 h 3603596"/>
                                  <a:gd name="connsiteX1" fmla="*/ 5192486 w 5197929"/>
                                  <a:gd name="connsiteY1" fmla="*/ 1638300 h 3603596"/>
                                  <a:gd name="connsiteX2" fmla="*/ 5197929 w 5197929"/>
                                  <a:gd name="connsiteY2" fmla="*/ 3603414 h 3603596"/>
                                  <a:gd name="connsiteX3" fmla="*/ 2567332 w 5197929"/>
                                  <a:gd name="connsiteY3" fmla="*/ 3603414 h 3603596"/>
                                  <a:gd name="connsiteX4" fmla="*/ 0 w 5197929"/>
                                  <a:gd name="connsiteY4" fmla="*/ 3603596 h 3603596"/>
                                  <a:gd name="connsiteX5" fmla="*/ 0 w 5197929"/>
                                  <a:gd name="connsiteY5" fmla="*/ 2722 h 3603596"/>
                                  <a:gd name="connsiteX6" fmla="*/ 2552435 w 5197929"/>
                                  <a:gd name="connsiteY6" fmla="*/ 1241181 h 3603596"/>
                                  <a:gd name="connsiteX7" fmla="*/ 2337911 w 5197929"/>
                                  <a:gd name="connsiteY7" fmla="*/ 1907487 h 3603596"/>
                                  <a:gd name="connsiteX8" fmla="*/ 2799732 w 5197929"/>
                                  <a:gd name="connsiteY8" fmla="*/ 2062270 h 3603596"/>
                                  <a:gd name="connsiteX9" fmla="*/ 3025676 w 5197929"/>
                                  <a:gd name="connsiteY9" fmla="*/ 1395665 h 3603596"/>
                                  <a:gd name="connsiteX10" fmla="*/ 2563586 w 5197929"/>
                                  <a:gd name="connsiteY10" fmla="*/ 1235528 h 3603596"/>
                                  <a:gd name="connsiteX11" fmla="*/ 0 w 5197929"/>
                                  <a:gd name="connsiteY11" fmla="*/ 16328 h 3603596"/>
                                  <a:gd name="connsiteX12" fmla="*/ 5197929 w 5197929"/>
                                  <a:gd name="connsiteY12" fmla="*/ 0 h 3603596"/>
                                  <a:gd name="connsiteX0" fmla="*/ 5197929 w 5197929"/>
                                  <a:gd name="connsiteY0" fmla="*/ 0 h 3603596"/>
                                  <a:gd name="connsiteX1" fmla="*/ 5192486 w 5197929"/>
                                  <a:gd name="connsiteY1" fmla="*/ 1638300 h 3603596"/>
                                  <a:gd name="connsiteX2" fmla="*/ 5197929 w 5197929"/>
                                  <a:gd name="connsiteY2" fmla="*/ 3603414 h 3603596"/>
                                  <a:gd name="connsiteX3" fmla="*/ 2567332 w 5197929"/>
                                  <a:gd name="connsiteY3" fmla="*/ 3603414 h 3603596"/>
                                  <a:gd name="connsiteX4" fmla="*/ 0 w 5197929"/>
                                  <a:gd name="connsiteY4" fmla="*/ 3603596 h 3603596"/>
                                  <a:gd name="connsiteX5" fmla="*/ 0 w 5197929"/>
                                  <a:gd name="connsiteY5" fmla="*/ 2722 h 3603596"/>
                                  <a:gd name="connsiteX6" fmla="*/ 2552435 w 5197929"/>
                                  <a:gd name="connsiteY6" fmla="*/ 1241181 h 3603596"/>
                                  <a:gd name="connsiteX7" fmla="*/ 2337911 w 5197929"/>
                                  <a:gd name="connsiteY7" fmla="*/ 1907487 h 3603596"/>
                                  <a:gd name="connsiteX8" fmla="*/ 2799732 w 5197929"/>
                                  <a:gd name="connsiteY8" fmla="*/ 2067817 h 3603596"/>
                                  <a:gd name="connsiteX9" fmla="*/ 3025676 w 5197929"/>
                                  <a:gd name="connsiteY9" fmla="*/ 1395665 h 3603596"/>
                                  <a:gd name="connsiteX10" fmla="*/ 2563586 w 5197929"/>
                                  <a:gd name="connsiteY10" fmla="*/ 1235528 h 3603596"/>
                                  <a:gd name="connsiteX11" fmla="*/ 0 w 5197929"/>
                                  <a:gd name="connsiteY11" fmla="*/ 16328 h 3603596"/>
                                  <a:gd name="connsiteX12" fmla="*/ 5197929 w 5197929"/>
                                  <a:gd name="connsiteY12" fmla="*/ 0 h 3603596"/>
                                  <a:gd name="connsiteX0" fmla="*/ 5197929 w 5197929"/>
                                  <a:gd name="connsiteY0" fmla="*/ 0 h 3603596"/>
                                  <a:gd name="connsiteX1" fmla="*/ 5192486 w 5197929"/>
                                  <a:gd name="connsiteY1" fmla="*/ 1638300 h 3603596"/>
                                  <a:gd name="connsiteX2" fmla="*/ 5197929 w 5197929"/>
                                  <a:gd name="connsiteY2" fmla="*/ 3603414 h 3603596"/>
                                  <a:gd name="connsiteX3" fmla="*/ 2567332 w 5197929"/>
                                  <a:gd name="connsiteY3" fmla="*/ 3603414 h 3603596"/>
                                  <a:gd name="connsiteX4" fmla="*/ 0 w 5197929"/>
                                  <a:gd name="connsiteY4" fmla="*/ 3603596 h 3603596"/>
                                  <a:gd name="connsiteX5" fmla="*/ 0 w 5197929"/>
                                  <a:gd name="connsiteY5" fmla="*/ 2722 h 3603596"/>
                                  <a:gd name="connsiteX6" fmla="*/ 2552435 w 5197929"/>
                                  <a:gd name="connsiteY6" fmla="*/ 1241181 h 3603596"/>
                                  <a:gd name="connsiteX7" fmla="*/ 2337911 w 5197929"/>
                                  <a:gd name="connsiteY7" fmla="*/ 1907487 h 3603596"/>
                                  <a:gd name="connsiteX8" fmla="*/ 2799732 w 5197929"/>
                                  <a:gd name="connsiteY8" fmla="*/ 2067817 h 3603596"/>
                                  <a:gd name="connsiteX9" fmla="*/ 3025676 w 5197929"/>
                                  <a:gd name="connsiteY9" fmla="*/ 1395665 h 3603596"/>
                                  <a:gd name="connsiteX10" fmla="*/ 2563586 w 5197929"/>
                                  <a:gd name="connsiteY10" fmla="*/ 1235528 h 3603596"/>
                                  <a:gd name="connsiteX11" fmla="*/ 0 w 5197929"/>
                                  <a:gd name="connsiteY11" fmla="*/ 0 h 3603596"/>
                                  <a:gd name="connsiteX12" fmla="*/ 5197929 w 5197929"/>
                                  <a:gd name="connsiteY12" fmla="*/ 0 h 3603596"/>
                                  <a:gd name="connsiteX0" fmla="*/ 5197929 w 5197929"/>
                                  <a:gd name="connsiteY0" fmla="*/ 119763 h 3723359"/>
                                  <a:gd name="connsiteX1" fmla="*/ 5192486 w 5197929"/>
                                  <a:gd name="connsiteY1" fmla="*/ 1758063 h 3723359"/>
                                  <a:gd name="connsiteX2" fmla="*/ 5197929 w 5197929"/>
                                  <a:gd name="connsiteY2" fmla="*/ 3723177 h 3723359"/>
                                  <a:gd name="connsiteX3" fmla="*/ 2567332 w 5197929"/>
                                  <a:gd name="connsiteY3" fmla="*/ 3723177 h 3723359"/>
                                  <a:gd name="connsiteX4" fmla="*/ 0 w 5197929"/>
                                  <a:gd name="connsiteY4" fmla="*/ 3723359 h 3723359"/>
                                  <a:gd name="connsiteX5" fmla="*/ 0 w 5197929"/>
                                  <a:gd name="connsiteY5" fmla="*/ 122485 h 3723359"/>
                                  <a:gd name="connsiteX6" fmla="*/ 2552435 w 5197929"/>
                                  <a:gd name="connsiteY6" fmla="*/ 1360944 h 3723359"/>
                                  <a:gd name="connsiteX7" fmla="*/ 2337911 w 5197929"/>
                                  <a:gd name="connsiteY7" fmla="*/ 2027250 h 3723359"/>
                                  <a:gd name="connsiteX8" fmla="*/ 2799732 w 5197929"/>
                                  <a:gd name="connsiteY8" fmla="*/ 2187580 h 3723359"/>
                                  <a:gd name="connsiteX9" fmla="*/ 3025676 w 5197929"/>
                                  <a:gd name="connsiteY9" fmla="*/ 1515428 h 3723359"/>
                                  <a:gd name="connsiteX10" fmla="*/ 2563586 w 5197929"/>
                                  <a:gd name="connsiteY10" fmla="*/ 1355291 h 3723359"/>
                                  <a:gd name="connsiteX11" fmla="*/ 103424 w 5197929"/>
                                  <a:gd name="connsiteY11" fmla="*/ 0 h 3723359"/>
                                  <a:gd name="connsiteX12" fmla="*/ 5197929 w 5197929"/>
                                  <a:gd name="connsiteY12" fmla="*/ 119763 h 3723359"/>
                                  <a:gd name="connsiteX0" fmla="*/ 5197929 w 5197929"/>
                                  <a:gd name="connsiteY0" fmla="*/ 0 h 3603596"/>
                                  <a:gd name="connsiteX1" fmla="*/ 5192486 w 5197929"/>
                                  <a:gd name="connsiteY1" fmla="*/ 1638300 h 3603596"/>
                                  <a:gd name="connsiteX2" fmla="*/ 5197929 w 5197929"/>
                                  <a:gd name="connsiteY2" fmla="*/ 3603414 h 3603596"/>
                                  <a:gd name="connsiteX3" fmla="*/ 2567332 w 5197929"/>
                                  <a:gd name="connsiteY3" fmla="*/ 3603414 h 3603596"/>
                                  <a:gd name="connsiteX4" fmla="*/ 0 w 5197929"/>
                                  <a:gd name="connsiteY4" fmla="*/ 3603596 h 3603596"/>
                                  <a:gd name="connsiteX5" fmla="*/ 0 w 5197929"/>
                                  <a:gd name="connsiteY5" fmla="*/ 2722 h 3603596"/>
                                  <a:gd name="connsiteX6" fmla="*/ 2552435 w 5197929"/>
                                  <a:gd name="connsiteY6" fmla="*/ 1241181 h 3603596"/>
                                  <a:gd name="connsiteX7" fmla="*/ 2337911 w 5197929"/>
                                  <a:gd name="connsiteY7" fmla="*/ 1907487 h 3603596"/>
                                  <a:gd name="connsiteX8" fmla="*/ 2799732 w 5197929"/>
                                  <a:gd name="connsiteY8" fmla="*/ 2067817 h 3603596"/>
                                  <a:gd name="connsiteX9" fmla="*/ 3025676 w 5197929"/>
                                  <a:gd name="connsiteY9" fmla="*/ 1395665 h 3603596"/>
                                  <a:gd name="connsiteX10" fmla="*/ 2563586 w 5197929"/>
                                  <a:gd name="connsiteY10" fmla="*/ 1235528 h 3603596"/>
                                  <a:gd name="connsiteX11" fmla="*/ 43547 w 5197929"/>
                                  <a:gd name="connsiteY11" fmla="*/ 87086 h 3603596"/>
                                  <a:gd name="connsiteX12" fmla="*/ 5197929 w 5197929"/>
                                  <a:gd name="connsiteY12" fmla="*/ 0 h 3603596"/>
                                  <a:gd name="connsiteX0" fmla="*/ 5197929 w 5197929"/>
                                  <a:gd name="connsiteY0" fmla="*/ 0 h 3603596"/>
                                  <a:gd name="connsiteX1" fmla="*/ 5192486 w 5197929"/>
                                  <a:gd name="connsiteY1" fmla="*/ 1638300 h 3603596"/>
                                  <a:gd name="connsiteX2" fmla="*/ 5197929 w 5197929"/>
                                  <a:gd name="connsiteY2" fmla="*/ 3603414 h 3603596"/>
                                  <a:gd name="connsiteX3" fmla="*/ 2567332 w 5197929"/>
                                  <a:gd name="connsiteY3" fmla="*/ 3603414 h 3603596"/>
                                  <a:gd name="connsiteX4" fmla="*/ 0 w 5197929"/>
                                  <a:gd name="connsiteY4" fmla="*/ 3603596 h 3603596"/>
                                  <a:gd name="connsiteX5" fmla="*/ 0 w 5197929"/>
                                  <a:gd name="connsiteY5" fmla="*/ 2722 h 3603596"/>
                                  <a:gd name="connsiteX6" fmla="*/ 2552435 w 5197929"/>
                                  <a:gd name="connsiteY6" fmla="*/ 1241181 h 3603596"/>
                                  <a:gd name="connsiteX7" fmla="*/ 2337911 w 5197929"/>
                                  <a:gd name="connsiteY7" fmla="*/ 1907487 h 3603596"/>
                                  <a:gd name="connsiteX8" fmla="*/ 2799732 w 5197929"/>
                                  <a:gd name="connsiteY8" fmla="*/ 2067817 h 3603596"/>
                                  <a:gd name="connsiteX9" fmla="*/ 3025676 w 5197929"/>
                                  <a:gd name="connsiteY9" fmla="*/ 1395665 h 3603596"/>
                                  <a:gd name="connsiteX10" fmla="*/ 2563586 w 5197929"/>
                                  <a:gd name="connsiteY10" fmla="*/ 1235528 h 3603596"/>
                                  <a:gd name="connsiteX11" fmla="*/ 0 w 5197929"/>
                                  <a:gd name="connsiteY11" fmla="*/ 8165 h 3603596"/>
                                  <a:gd name="connsiteX12" fmla="*/ 5197929 w 5197929"/>
                                  <a:gd name="connsiteY12" fmla="*/ 0 h 3603596"/>
                                  <a:gd name="connsiteX0" fmla="*/ 5197929 w 5197929"/>
                                  <a:gd name="connsiteY0" fmla="*/ 0 h 3603596"/>
                                  <a:gd name="connsiteX1" fmla="*/ 5192486 w 5197929"/>
                                  <a:gd name="connsiteY1" fmla="*/ 1638300 h 3603596"/>
                                  <a:gd name="connsiteX2" fmla="*/ 5197929 w 5197929"/>
                                  <a:gd name="connsiteY2" fmla="*/ 3603414 h 3603596"/>
                                  <a:gd name="connsiteX3" fmla="*/ 2567332 w 5197929"/>
                                  <a:gd name="connsiteY3" fmla="*/ 3603414 h 3603596"/>
                                  <a:gd name="connsiteX4" fmla="*/ 0 w 5197929"/>
                                  <a:gd name="connsiteY4" fmla="*/ 3603596 h 3603596"/>
                                  <a:gd name="connsiteX5" fmla="*/ 0 w 5197929"/>
                                  <a:gd name="connsiteY5" fmla="*/ 2722 h 3603596"/>
                                  <a:gd name="connsiteX6" fmla="*/ 2552435 w 5197929"/>
                                  <a:gd name="connsiteY6" fmla="*/ 1241181 h 3603596"/>
                                  <a:gd name="connsiteX7" fmla="*/ 2337911 w 5197929"/>
                                  <a:gd name="connsiteY7" fmla="*/ 1907487 h 3603596"/>
                                  <a:gd name="connsiteX8" fmla="*/ 2799732 w 5197929"/>
                                  <a:gd name="connsiteY8" fmla="*/ 2067817 h 3603596"/>
                                  <a:gd name="connsiteX9" fmla="*/ 3025676 w 5197929"/>
                                  <a:gd name="connsiteY9" fmla="*/ 1395665 h 3603596"/>
                                  <a:gd name="connsiteX10" fmla="*/ 2567060 w 5197929"/>
                                  <a:gd name="connsiteY10" fmla="*/ 1227906 h 3603596"/>
                                  <a:gd name="connsiteX11" fmla="*/ 0 w 5197929"/>
                                  <a:gd name="connsiteY11" fmla="*/ 8165 h 3603596"/>
                                  <a:gd name="connsiteX12" fmla="*/ 5197929 w 5197929"/>
                                  <a:gd name="connsiteY12" fmla="*/ 0 h 3603596"/>
                                  <a:gd name="connsiteX0" fmla="*/ 5197929 w 5197929"/>
                                  <a:gd name="connsiteY0" fmla="*/ 0 h 3603596"/>
                                  <a:gd name="connsiteX1" fmla="*/ 5192486 w 5197929"/>
                                  <a:gd name="connsiteY1" fmla="*/ 1638300 h 3603596"/>
                                  <a:gd name="connsiteX2" fmla="*/ 5197929 w 5197929"/>
                                  <a:gd name="connsiteY2" fmla="*/ 3603414 h 3603596"/>
                                  <a:gd name="connsiteX3" fmla="*/ 2567332 w 5197929"/>
                                  <a:gd name="connsiteY3" fmla="*/ 3603414 h 3603596"/>
                                  <a:gd name="connsiteX4" fmla="*/ 0 w 5197929"/>
                                  <a:gd name="connsiteY4" fmla="*/ 3603596 h 3603596"/>
                                  <a:gd name="connsiteX5" fmla="*/ 0 w 5197929"/>
                                  <a:gd name="connsiteY5" fmla="*/ 2722 h 3603596"/>
                                  <a:gd name="connsiteX6" fmla="*/ 2407642 w 5197929"/>
                                  <a:gd name="connsiteY6" fmla="*/ 1224033 h 3603596"/>
                                  <a:gd name="connsiteX7" fmla="*/ 2337911 w 5197929"/>
                                  <a:gd name="connsiteY7" fmla="*/ 1907487 h 3603596"/>
                                  <a:gd name="connsiteX8" fmla="*/ 2799732 w 5197929"/>
                                  <a:gd name="connsiteY8" fmla="*/ 2067817 h 3603596"/>
                                  <a:gd name="connsiteX9" fmla="*/ 3025676 w 5197929"/>
                                  <a:gd name="connsiteY9" fmla="*/ 1395665 h 3603596"/>
                                  <a:gd name="connsiteX10" fmla="*/ 2567060 w 5197929"/>
                                  <a:gd name="connsiteY10" fmla="*/ 1227906 h 3603596"/>
                                  <a:gd name="connsiteX11" fmla="*/ 0 w 5197929"/>
                                  <a:gd name="connsiteY11" fmla="*/ 8165 h 3603596"/>
                                  <a:gd name="connsiteX12" fmla="*/ 5197929 w 5197929"/>
                                  <a:gd name="connsiteY12" fmla="*/ 0 h 3603596"/>
                                  <a:gd name="connsiteX0" fmla="*/ 5197929 w 5197929"/>
                                  <a:gd name="connsiteY0" fmla="*/ 0 h 3603596"/>
                                  <a:gd name="connsiteX1" fmla="*/ 5192486 w 5197929"/>
                                  <a:gd name="connsiteY1" fmla="*/ 1638300 h 3603596"/>
                                  <a:gd name="connsiteX2" fmla="*/ 5197929 w 5197929"/>
                                  <a:gd name="connsiteY2" fmla="*/ 3603414 h 3603596"/>
                                  <a:gd name="connsiteX3" fmla="*/ 2567332 w 5197929"/>
                                  <a:gd name="connsiteY3" fmla="*/ 3603414 h 3603596"/>
                                  <a:gd name="connsiteX4" fmla="*/ 0 w 5197929"/>
                                  <a:gd name="connsiteY4" fmla="*/ 3603596 h 3603596"/>
                                  <a:gd name="connsiteX5" fmla="*/ 0 w 5197929"/>
                                  <a:gd name="connsiteY5" fmla="*/ 2722 h 3603596"/>
                                  <a:gd name="connsiteX6" fmla="*/ 2407642 w 5197929"/>
                                  <a:gd name="connsiteY6" fmla="*/ 1224033 h 3603596"/>
                                  <a:gd name="connsiteX7" fmla="*/ 2337911 w 5197929"/>
                                  <a:gd name="connsiteY7" fmla="*/ 1907487 h 3603596"/>
                                  <a:gd name="connsiteX8" fmla="*/ 2799732 w 5197929"/>
                                  <a:gd name="connsiteY8" fmla="*/ 2067817 h 3603596"/>
                                  <a:gd name="connsiteX9" fmla="*/ 3025676 w 5197929"/>
                                  <a:gd name="connsiteY9" fmla="*/ 1395665 h 3603596"/>
                                  <a:gd name="connsiteX10" fmla="*/ 2567060 w 5197929"/>
                                  <a:gd name="connsiteY10" fmla="*/ 1244174 h 3603596"/>
                                  <a:gd name="connsiteX11" fmla="*/ 0 w 5197929"/>
                                  <a:gd name="connsiteY11" fmla="*/ 8165 h 3603596"/>
                                  <a:gd name="connsiteX12" fmla="*/ 5197929 w 5197929"/>
                                  <a:gd name="connsiteY12" fmla="*/ 0 h 3603596"/>
                                  <a:gd name="connsiteX0" fmla="*/ 5197929 w 5197929"/>
                                  <a:gd name="connsiteY0" fmla="*/ 0 h 3603596"/>
                                  <a:gd name="connsiteX1" fmla="*/ 5192486 w 5197929"/>
                                  <a:gd name="connsiteY1" fmla="*/ 1638300 h 3603596"/>
                                  <a:gd name="connsiteX2" fmla="*/ 5197929 w 5197929"/>
                                  <a:gd name="connsiteY2" fmla="*/ 3603414 h 3603596"/>
                                  <a:gd name="connsiteX3" fmla="*/ 2567332 w 5197929"/>
                                  <a:gd name="connsiteY3" fmla="*/ 3603414 h 3603596"/>
                                  <a:gd name="connsiteX4" fmla="*/ 0 w 5197929"/>
                                  <a:gd name="connsiteY4" fmla="*/ 3603596 h 3603596"/>
                                  <a:gd name="connsiteX5" fmla="*/ 0 w 5197929"/>
                                  <a:gd name="connsiteY5" fmla="*/ 2722 h 3603596"/>
                                  <a:gd name="connsiteX6" fmla="*/ 2567060 w 5197929"/>
                                  <a:gd name="connsiteY6" fmla="*/ 1244174 h 3603596"/>
                                  <a:gd name="connsiteX7" fmla="*/ 2337911 w 5197929"/>
                                  <a:gd name="connsiteY7" fmla="*/ 1907487 h 3603596"/>
                                  <a:gd name="connsiteX8" fmla="*/ 2799732 w 5197929"/>
                                  <a:gd name="connsiteY8" fmla="*/ 2067817 h 3603596"/>
                                  <a:gd name="connsiteX9" fmla="*/ 3025676 w 5197929"/>
                                  <a:gd name="connsiteY9" fmla="*/ 1395665 h 3603596"/>
                                  <a:gd name="connsiteX10" fmla="*/ 2567060 w 5197929"/>
                                  <a:gd name="connsiteY10" fmla="*/ 1244174 h 3603596"/>
                                  <a:gd name="connsiteX11" fmla="*/ 0 w 5197929"/>
                                  <a:gd name="connsiteY11" fmla="*/ 8165 h 3603596"/>
                                  <a:gd name="connsiteX12" fmla="*/ 5197929 w 5197929"/>
                                  <a:gd name="connsiteY12" fmla="*/ 0 h 3603596"/>
                                  <a:gd name="connsiteX0" fmla="*/ 5197929 w 5197929"/>
                                  <a:gd name="connsiteY0" fmla="*/ 0 h 3603596"/>
                                  <a:gd name="connsiteX1" fmla="*/ 5192486 w 5197929"/>
                                  <a:gd name="connsiteY1" fmla="*/ 1638300 h 3603596"/>
                                  <a:gd name="connsiteX2" fmla="*/ 5197929 w 5197929"/>
                                  <a:gd name="connsiteY2" fmla="*/ 3603414 h 3603596"/>
                                  <a:gd name="connsiteX3" fmla="*/ 2567332 w 5197929"/>
                                  <a:gd name="connsiteY3" fmla="*/ 3603414 h 3603596"/>
                                  <a:gd name="connsiteX4" fmla="*/ 0 w 5197929"/>
                                  <a:gd name="connsiteY4" fmla="*/ 3603596 h 3603596"/>
                                  <a:gd name="connsiteX5" fmla="*/ 0 w 5197929"/>
                                  <a:gd name="connsiteY5" fmla="*/ 2722 h 3603596"/>
                                  <a:gd name="connsiteX6" fmla="*/ 2567060 w 5197929"/>
                                  <a:gd name="connsiteY6" fmla="*/ 1244174 h 3603596"/>
                                  <a:gd name="connsiteX7" fmla="*/ 2337911 w 5197929"/>
                                  <a:gd name="connsiteY7" fmla="*/ 1907487 h 3603596"/>
                                  <a:gd name="connsiteX8" fmla="*/ 2799732 w 5197929"/>
                                  <a:gd name="connsiteY8" fmla="*/ 2067817 h 3603596"/>
                                  <a:gd name="connsiteX9" fmla="*/ 3025676 w 5197929"/>
                                  <a:gd name="connsiteY9" fmla="*/ 1395665 h 3603596"/>
                                  <a:gd name="connsiteX10" fmla="*/ 2567060 w 5197929"/>
                                  <a:gd name="connsiteY10" fmla="*/ 1244174 h 3603596"/>
                                  <a:gd name="connsiteX11" fmla="*/ 13336 w 5197929"/>
                                  <a:gd name="connsiteY11" fmla="*/ 38650 h 3603596"/>
                                  <a:gd name="connsiteX12" fmla="*/ 5197929 w 5197929"/>
                                  <a:gd name="connsiteY12" fmla="*/ 0 h 3603596"/>
                                  <a:gd name="connsiteX0" fmla="*/ 5197929 w 5197929"/>
                                  <a:gd name="connsiteY0" fmla="*/ 0 h 3603596"/>
                                  <a:gd name="connsiteX1" fmla="*/ 5192486 w 5197929"/>
                                  <a:gd name="connsiteY1" fmla="*/ 1638300 h 3603596"/>
                                  <a:gd name="connsiteX2" fmla="*/ 5197929 w 5197929"/>
                                  <a:gd name="connsiteY2" fmla="*/ 3603414 h 3603596"/>
                                  <a:gd name="connsiteX3" fmla="*/ 2567332 w 5197929"/>
                                  <a:gd name="connsiteY3" fmla="*/ 3603414 h 3603596"/>
                                  <a:gd name="connsiteX4" fmla="*/ 0 w 5197929"/>
                                  <a:gd name="connsiteY4" fmla="*/ 3603596 h 3603596"/>
                                  <a:gd name="connsiteX5" fmla="*/ 0 w 5197929"/>
                                  <a:gd name="connsiteY5" fmla="*/ 2722 h 3603596"/>
                                  <a:gd name="connsiteX6" fmla="*/ 2567060 w 5197929"/>
                                  <a:gd name="connsiteY6" fmla="*/ 1244174 h 3603596"/>
                                  <a:gd name="connsiteX7" fmla="*/ 2337911 w 5197929"/>
                                  <a:gd name="connsiteY7" fmla="*/ 1907487 h 3603596"/>
                                  <a:gd name="connsiteX8" fmla="*/ 2799732 w 5197929"/>
                                  <a:gd name="connsiteY8" fmla="*/ 2067817 h 3603596"/>
                                  <a:gd name="connsiteX9" fmla="*/ 3025676 w 5197929"/>
                                  <a:gd name="connsiteY9" fmla="*/ 1395665 h 3603596"/>
                                  <a:gd name="connsiteX10" fmla="*/ 2567060 w 5197929"/>
                                  <a:gd name="connsiteY10" fmla="*/ 1244174 h 3603596"/>
                                  <a:gd name="connsiteX11" fmla="*/ 0 w 5197929"/>
                                  <a:gd name="connsiteY11" fmla="*/ 0 h 3603596"/>
                                  <a:gd name="connsiteX12" fmla="*/ 5197929 w 5197929"/>
                                  <a:gd name="connsiteY12" fmla="*/ 0 h 3603596"/>
                                  <a:gd name="connsiteX0" fmla="*/ 5197929 w 5197929"/>
                                  <a:gd name="connsiteY0" fmla="*/ 0 h 3603596"/>
                                  <a:gd name="connsiteX1" fmla="*/ 5192486 w 5197929"/>
                                  <a:gd name="connsiteY1" fmla="*/ 1638300 h 3603596"/>
                                  <a:gd name="connsiteX2" fmla="*/ 5197929 w 5197929"/>
                                  <a:gd name="connsiteY2" fmla="*/ 3603414 h 3603596"/>
                                  <a:gd name="connsiteX3" fmla="*/ 2567332 w 5197929"/>
                                  <a:gd name="connsiteY3" fmla="*/ 3603414 h 3603596"/>
                                  <a:gd name="connsiteX4" fmla="*/ 0 w 5197929"/>
                                  <a:gd name="connsiteY4" fmla="*/ 3603596 h 3603596"/>
                                  <a:gd name="connsiteX5" fmla="*/ 0 w 5197929"/>
                                  <a:gd name="connsiteY5" fmla="*/ 2722 h 3603596"/>
                                  <a:gd name="connsiteX6" fmla="*/ 2567060 w 5197929"/>
                                  <a:gd name="connsiteY6" fmla="*/ 1244174 h 3603596"/>
                                  <a:gd name="connsiteX7" fmla="*/ 2337911 w 5197929"/>
                                  <a:gd name="connsiteY7" fmla="*/ 1907487 h 3603596"/>
                                  <a:gd name="connsiteX8" fmla="*/ 2799732 w 5197929"/>
                                  <a:gd name="connsiteY8" fmla="*/ 2067817 h 3603596"/>
                                  <a:gd name="connsiteX9" fmla="*/ 3025676 w 5197929"/>
                                  <a:gd name="connsiteY9" fmla="*/ 1395665 h 3603596"/>
                                  <a:gd name="connsiteX10" fmla="*/ 2567060 w 5197929"/>
                                  <a:gd name="connsiteY10" fmla="*/ 1244174 h 3603596"/>
                                  <a:gd name="connsiteX11" fmla="*/ 36198 w 5197929"/>
                                  <a:gd name="connsiteY11" fmla="*/ 80023 h 3603596"/>
                                  <a:gd name="connsiteX12" fmla="*/ 5197929 w 5197929"/>
                                  <a:gd name="connsiteY12" fmla="*/ 0 h 3603596"/>
                                  <a:gd name="connsiteX0" fmla="*/ 5197929 w 5197929"/>
                                  <a:gd name="connsiteY0" fmla="*/ 47633 h 3651229"/>
                                  <a:gd name="connsiteX1" fmla="*/ 5192486 w 5197929"/>
                                  <a:gd name="connsiteY1" fmla="*/ 1685933 h 3651229"/>
                                  <a:gd name="connsiteX2" fmla="*/ 5197929 w 5197929"/>
                                  <a:gd name="connsiteY2" fmla="*/ 3651047 h 3651229"/>
                                  <a:gd name="connsiteX3" fmla="*/ 2567332 w 5197929"/>
                                  <a:gd name="connsiteY3" fmla="*/ 3651047 h 3651229"/>
                                  <a:gd name="connsiteX4" fmla="*/ 0 w 5197929"/>
                                  <a:gd name="connsiteY4" fmla="*/ 3651229 h 3651229"/>
                                  <a:gd name="connsiteX5" fmla="*/ 0 w 5197929"/>
                                  <a:gd name="connsiteY5" fmla="*/ 50355 h 3651229"/>
                                  <a:gd name="connsiteX6" fmla="*/ 2567060 w 5197929"/>
                                  <a:gd name="connsiteY6" fmla="*/ 1291807 h 3651229"/>
                                  <a:gd name="connsiteX7" fmla="*/ 2337911 w 5197929"/>
                                  <a:gd name="connsiteY7" fmla="*/ 1955120 h 3651229"/>
                                  <a:gd name="connsiteX8" fmla="*/ 2799732 w 5197929"/>
                                  <a:gd name="connsiteY8" fmla="*/ 2115450 h 3651229"/>
                                  <a:gd name="connsiteX9" fmla="*/ 3025676 w 5197929"/>
                                  <a:gd name="connsiteY9" fmla="*/ 1443298 h 3651229"/>
                                  <a:gd name="connsiteX10" fmla="*/ 2567060 w 5197929"/>
                                  <a:gd name="connsiteY10" fmla="*/ 1291807 h 3651229"/>
                                  <a:gd name="connsiteX11" fmla="*/ 53345 w 5197929"/>
                                  <a:gd name="connsiteY11" fmla="*/ 0 h 3651229"/>
                                  <a:gd name="connsiteX12" fmla="*/ 5197929 w 5197929"/>
                                  <a:gd name="connsiteY12" fmla="*/ 47633 h 3651229"/>
                                  <a:gd name="connsiteX0" fmla="*/ 5197929 w 5197929"/>
                                  <a:gd name="connsiteY0" fmla="*/ 47633 h 3651229"/>
                                  <a:gd name="connsiteX1" fmla="*/ 5192486 w 5197929"/>
                                  <a:gd name="connsiteY1" fmla="*/ 1685933 h 3651229"/>
                                  <a:gd name="connsiteX2" fmla="*/ 5197929 w 5197929"/>
                                  <a:gd name="connsiteY2" fmla="*/ 3651047 h 3651229"/>
                                  <a:gd name="connsiteX3" fmla="*/ 2567332 w 5197929"/>
                                  <a:gd name="connsiteY3" fmla="*/ 3651047 h 3651229"/>
                                  <a:gd name="connsiteX4" fmla="*/ 0 w 5197929"/>
                                  <a:gd name="connsiteY4" fmla="*/ 3651229 h 3651229"/>
                                  <a:gd name="connsiteX5" fmla="*/ 51439 w 5197929"/>
                                  <a:gd name="connsiteY5" fmla="*/ 0 h 3651229"/>
                                  <a:gd name="connsiteX6" fmla="*/ 2567060 w 5197929"/>
                                  <a:gd name="connsiteY6" fmla="*/ 1291807 h 3651229"/>
                                  <a:gd name="connsiteX7" fmla="*/ 2337911 w 5197929"/>
                                  <a:gd name="connsiteY7" fmla="*/ 1955120 h 3651229"/>
                                  <a:gd name="connsiteX8" fmla="*/ 2799732 w 5197929"/>
                                  <a:gd name="connsiteY8" fmla="*/ 2115450 h 3651229"/>
                                  <a:gd name="connsiteX9" fmla="*/ 3025676 w 5197929"/>
                                  <a:gd name="connsiteY9" fmla="*/ 1443298 h 3651229"/>
                                  <a:gd name="connsiteX10" fmla="*/ 2567060 w 5197929"/>
                                  <a:gd name="connsiteY10" fmla="*/ 1291807 h 3651229"/>
                                  <a:gd name="connsiteX11" fmla="*/ 53345 w 5197929"/>
                                  <a:gd name="connsiteY11" fmla="*/ 0 h 3651229"/>
                                  <a:gd name="connsiteX12" fmla="*/ 5197929 w 5197929"/>
                                  <a:gd name="connsiteY12" fmla="*/ 47633 h 3651229"/>
                                  <a:gd name="connsiteX0" fmla="*/ 5197929 w 5197929"/>
                                  <a:gd name="connsiteY0" fmla="*/ 47633 h 3651229"/>
                                  <a:gd name="connsiteX1" fmla="*/ 5192486 w 5197929"/>
                                  <a:gd name="connsiteY1" fmla="*/ 1685933 h 3651229"/>
                                  <a:gd name="connsiteX2" fmla="*/ 5197929 w 5197929"/>
                                  <a:gd name="connsiteY2" fmla="*/ 3651047 h 3651229"/>
                                  <a:gd name="connsiteX3" fmla="*/ 2567332 w 5197929"/>
                                  <a:gd name="connsiteY3" fmla="*/ 3651047 h 3651229"/>
                                  <a:gd name="connsiteX4" fmla="*/ 0 w 5197929"/>
                                  <a:gd name="connsiteY4" fmla="*/ 3651229 h 3651229"/>
                                  <a:gd name="connsiteX5" fmla="*/ 51439 w 5197929"/>
                                  <a:gd name="connsiteY5" fmla="*/ 0 h 3651229"/>
                                  <a:gd name="connsiteX6" fmla="*/ 2567060 w 5197929"/>
                                  <a:gd name="connsiteY6" fmla="*/ 1291807 h 3651229"/>
                                  <a:gd name="connsiteX7" fmla="*/ 2337911 w 5197929"/>
                                  <a:gd name="connsiteY7" fmla="*/ 1955120 h 3651229"/>
                                  <a:gd name="connsiteX8" fmla="*/ 2799732 w 5197929"/>
                                  <a:gd name="connsiteY8" fmla="*/ 2115450 h 3651229"/>
                                  <a:gd name="connsiteX9" fmla="*/ 3025676 w 5197929"/>
                                  <a:gd name="connsiteY9" fmla="*/ 1443298 h 3651229"/>
                                  <a:gd name="connsiteX10" fmla="*/ 2567060 w 5197929"/>
                                  <a:gd name="connsiteY10" fmla="*/ 1291807 h 3651229"/>
                                  <a:gd name="connsiteX11" fmla="*/ 0 w 5197929"/>
                                  <a:gd name="connsiteY11" fmla="*/ 59065 h 3651229"/>
                                  <a:gd name="connsiteX12" fmla="*/ 5197929 w 5197929"/>
                                  <a:gd name="connsiteY12" fmla="*/ 47633 h 3651229"/>
                                  <a:gd name="connsiteX0" fmla="*/ 5197929 w 5197929"/>
                                  <a:gd name="connsiteY0" fmla="*/ 0 h 3603596"/>
                                  <a:gd name="connsiteX1" fmla="*/ 5192486 w 5197929"/>
                                  <a:gd name="connsiteY1" fmla="*/ 1638300 h 3603596"/>
                                  <a:gd name="connsiteX2" fmla="*/ 5197929 w 5197929"/>
                                  <a:gd name="connsiteY2" fmla="*/ 3603414 h 3603596"/>
                                  <a:gd name="connsiteX3" fmla="*/ 2567332 w 5197929"/>
                                  <a:gd name="connsiteY3" fmla="*/ 3603414 h 3603596"/>
                                  <a:gd name="connsiteX4" fmla="*/ 0 w 5197929"/>
                                  <a:gd name="connsiteY4" fmla="*/ 3603596 h 3603596"/>
                                  <a:gd name="connsiteX5" fmla="*/ 0 w 5197929"/>
                                  <a:gd name="connsiteY5" fmla="*/ 11432 h 3603596"/>
                                  <a:gd name="connsiteX6" fmla="*/ 2567060 w 5197929"/>
                                  <a:gd name="connsiteY6" fmla="*/ 1244174 h 3603596"/>
                                  <a:gd name="connsiteX7" fmla="*/ 2337911 w 5197929"/>
                                  <a:gd name="connsiteY7" fmla="*/ 1907487 h 3603596"/>
                                  <a:gd name="connsiteX8" fmla="*/ 2799732 w 5197929"/>
                                  <a:gd name="connsiteY8" fmla="*/ 2067817 h 3603596"/>
                                  <a:gd name="connsiteX9" fmla="*/ 3025676 w 5197929"/>
                                  <a:gd name="connsiteY9" fmla="*/ 1395665 h 3603596"/>
                                  <a:gd name="connsiteX10" fmla="*/ 2567060 w 5197929"/>
                                  <a:gd name="connsiteY10" fmla="*/ 1244174 h 3603596"/>
                                  <a:gd name="connsiteX11" fmla="*/ 0 w 5197929"/>
                                  <a:gd name="connsiteY11" fmla="*/ 11432 h 3603596"/>
                                  <a:gd name="connsiteX12" fmla="*/ 5197929 w 5197929"/>
                                  <a:gd name="connsiteY12" fmla="*/ 0 h 3603596"/>
                                  <a:gd name="connsiteX0" fmla="*/ 5197929 w 5197929"/>
                                  <a:gd name="connsiteY0" fmla="*/ 0 h 3603596"/>
                                  <a:gd name="connsiteX1" fmla="*/ 5192486 w 5197929"/>
                                  <a:gd name="connsiteY1" fmla="*/ 1638300 h 3603596"/>
                                  <a:gd name="connsiteX2" fmla="*/ 5197929 w 5197929"/>
                                  <a:gd name="connsiteY2" fmla="*/ 3603414 h 3603596"/>
                                  <a:gd name="connsiteX3" fmla="*/ 2567332 w 5197929"/>
                                  <a:gd name="connsiteY3" fmla="*/ 3603414 h 3603596"/>
                                  <a:gd name="connsiteX4" fmla="*/ 0 w 5197929"/>
                                  <a:gd name="connsiteY4" fmla="*/ 3603596 h 3603596"/>
                                  <a:gd name="connsiteX5" fmla="*/ 0 w 5197929"/>
                                  <a:gd name="connsiteY5" fmla="*/ 11432 h 3603596"/>
                                  <a:gd name="connsiteX6" fmla="*/ 2567060 w 5197929"/>
                                  <a:gd name="connsiteY6" fmla="*/ 1244174 h 3603596"/>
                                  <a:gd name="connsiteX7" fmla="*/ 2337911 w 5197929"/>
                                  <a:gd name="connsiteY7" fmla="*/ 1907487 h 3603596"/>
                                  <a:gd name="connsiteX8" fmla="*/ 2799732 w 5197929"/>
                                  <a:gd name="connsiteY8" fmla="*/ 2067817 h 3603596"/>
                                  <a:gd name="connsiteX9" fmla="*/ 3025676 w 5197929"/>
                                  <a:gd name="connsiteY9" fmla="*/ 1395665 h 3603596"/>
                                  <a:gd name="connsiteX10" fmla="*/ 2567060 w 5197929"/>
                                  <a:gd name="connsiteY10" fmla="*/ 1244174 h 3603596"/>
                                  <a:gd name="connsiteX11" fmla="*/ 710627 w 5197929"/>
                                  <a:gd name="connsiteY11" fmla="*/ 154331 h 3603596"/>
                                  <a:gd name="connsiteX12" fmla="*/ 0 w 5197929"/>
                                  <a:gd name="connsiteY12" fmla="*/ 11432 h 3603596"/>
                                  <a:gd name="connsiteX13" fmla="*/ 5197929 w 5197929"/>
                                  <a:gd name="connsiteY13" fmla="*/ 0 h 3603596"/>
                                  <a:gd name="connsiteX0" fmla="*/ 5197929 w 5197929"/>
                                  <a:gd name="connsiteY0" fmla="*/ 0 h 3603596"/>
                                  <a:gd name="connsiteX1" fmla="*/ 5192486 w 5197929"/>
                                  <a:gd name="connsiteY1" fmla="*/ 1638300 h 3603596"/>
                                  <a:gd name="connsiteX2" fmla="*/ 5197929 w 5197929"/>
                                  <a:gd name="connsiteY2" fmla="*/ 3603414 h 3603596"/>
                                  <a:gd name="connsiteX3" fmla="*/ 2567332 w 5197929"/>
                                  <a:gd name="connsiteY3" fmla="*/ 3603414 h 3603596"/>
                                  <a:gd name="connsiteX4" fmla="*/ 0 w 5197929"/>
                                  <a:gd name="connsiteY4" fmla="*/ 3603596 h 3603596"/>
                                  <a:gd name="connsiteX5" fmla="*/ 0 w 5197929"/>
                                  <a:gd name="connsiteY5" fmla="*/ 11432 h 3603596"/>
                                  <a:gd name="connsiteX6" fmla="*/ 2567060 w 5197929"/>
                                  <a:gd name="connsiteY6" fmla="*/ 1244174 h 3603596"/>
                                  <a:gd name="connsiteX7" fmla="*/ 2337911 w 5197929"/>
                                  <a:gd name="connsiteY7" fmla="*/ 1907487 h 3603596"/>
                                  <a:gd name="connsiteX8" fmla="*/ 2799732 w 5197929"/>
                                  <a:gd name="connsiteY8" fmla="*/ 2067817 h 3603596"/>
                                  <a:gd name="connsiteX9" fmla="*/ 3025676 w 5197929"/>
                                  <a:gd name="connsiteY9" fmla="*/ 1395665 h 3603596"/>
                                  <a:gd name="connsiteX10" fmla="*/ 2567060 w 5197929"/>
                                  <a:gd name="connsiteY10" fmla="*/ 1244174 h 3603596"/>
                                  <a:gd name="connsiteX11" fmla="*/ 710627 w 5197929"/>
                                  <a:gd name="connsiteY11" fmla="*/ 154331 h 3603596"/>
                                  <a:gd name="connsiteX12" fmla="*/ 0 w 5197929"/>
                                  <a:gd name="connsiteY12" fmla="*/ 11432 h 3603596"/>
                                  <a:gd name="connsiteX13" fmla="*/ 5197929 w 5197929"/>
                                  <a:gd name="connsiteY13" fmla="*/ 0 h 3603596"/>
                                  <a:gd name="connsiteX0" fmla="*/ 5197929 w 5197929"/>
                                  <a:gd name="connsiteY0" fmla="*/ 0 h 3603596"/>
                                  <a:gd name="connsiteX1" fmla="*/ 5192486 w 5197929"/>
                                  <a:gd name="connsiteY1" fmla="*/ 1638300 h 3603596"/>
                                  <a:gd name="connsiteX2" fmla="*/ 5197929 w 5197929"/>
                                  <a:gd name="connsiteY2" fmla="*/ 3603414 h 3603596"/>
                                  <a:gd name="connsiteX3" fmla="*/ 2567332 w 5197929"/>
                                  <a:gd name="connsiteY3" fmla="*/ 3603414 h 3603596"/>
                                  <a:gd name="connsiteX4" fmla="*/ 0 w 5197929"/>
                                  <a:gd name="connsiteY4" fmla="*/ 3603596 h 3603596"/>
                                  <a:gd name="connsiteX5" fmla="*/ 0 w 5197929"/>
                                  <a:gd name="connsiteY5" fmla="*/ 11432 h 3603596"/>
                                  <a:gd name="connsiteX6" fmla="*/ 2567060 w 5197929"/>
                                  <a:gd name="connsiteY6" fmla="*/ 1244174 h 3603596"/>
                                  <a:gd name="connsiteX7" fmla="*/ 2337911 w 5197929"/>
                                  <a:gd name="connsiteY7" fmla="*/ 1907487 h 3603596"/>
                                  <a:gd name="connsiteX8" fmla="*/ 2799732 w 5197929"/>
                                  <a:gd name="connsiteY8" fmla="*/ 2067817 h 3603596"/>
                                  <a:gd name="connsiteX9" fmla="*/ 3025676 w 5197929"/>
                                  <a:gd name="connsiteY9" fmla="*/ 1395665 h 3603596"/>
                                  <a:gd name="connsiteX10" fmla="*/ 2567060 w 5197929"/>
                                  <a:gd name="connsiteY10" fmla="*/ 1244174 h 3603596"/>
                                  <a:gd name="connsiteX11" fmla="*/ 602033 w 5197929"/>
                                  <a:gd name="connsiteY11" fmla="*/ 314378 h 3603596"/>
                                  <a:gd name="connsiteX12" fmla="*/ 0 w 5197929"/>
                                  <a:gd name="connsiteY12" fmla="*/ 11432 h 3603596"/>
                                  <a:gd name="connsiteX13" fmla="*/ 5197929 w 5197929"/>
                                  <a:gd name="connsiteY13" fmla="*/ 0 h 3603596"/>
                                  <a:gd name="connsiteX0" fmla="*/ 5197929 w 5197929"/>
                                  <a:gd name="connsiteY0" fmla="*/ 0 h 3603596"/>
                                  <a:gd name="connsiteX1" fmla="*/ 5192486 w 5197929"/>
                                  <a:gd name="connsiteY1" fmla="*/ 1638300 h 3603596"/>
                                  <a:gd name="connsiteX2" fmla="*/ 5197929 w 5197929"/>
                                  <a:gd name="connsiteY2" fmla="*/ 3603414 h 3603596"/>
                                  <a:gd name="connsiteX3" fmla="*/ 2567332 w 5197929"/>
                                  <a:gd name="connsiteY3" fmla="*/ 3603414 h 3603596"/>
                                  <a:gd name="connsiteX4" fmla="*/ 0 w 5197929"/>
                                  <a:gd name="connsiteY4" fmla="*/ 3603596 h 3603596"/>
                                  <a:gd name="connsiteX5" fmla="*/ 0 w 5197929"/>
                                  <a:gd name="connsiteY5" fmla="*/ 11432 h 3603596"/>
                                  <a:gd name="connsiteX6" fmla="*/ 2567060 w 5197929"/>
                                  <a:gd name="connsiteY6" fmla="*/ 1244174 h 3603596"/>
                                  <a:gd name="connsiteX7" fmla="*/ 2337911 w 5197929"/>
                                  <a:gd name="connsiteY7" fmla="*/ 1907487 h 3603596"/>
                                  <a:gd name="connsiteX8" fmla="*/ 2799732 w 5197929"/>
                                  <a:gd name="connsiteY8" fmla="*/ 2067817 h 3603596"/>
                                  <a:gd name="connsiteX9" fmla="*/ 3025676 w 5197929"/>
                                  <a:gd name="connsiteY9" fmla="*/ 1395665 h 3603596"/>
                                  <a:gd name="connsiteX10" fmla="*/ 2567060 w 5197929"/>
                                  <a:gd name="connsiteY10" fmla="*/ 1244174 h 3603596"/>
                                  <a:gd name="connsiteX11" fmla="*/ 605843 w 5197929"/>
                                  <a:gd name="connsiteY11" fmla="*/ 308662 h 3603596"/>
                                  <a:gd name="connsiteX12" fmla="*/ 0 w 5197929"/>
                                  <a:gd name="connsiteY12" fmla="*/ 11432 h 3603596"/>
                                  <a:gd name="connsiteX13" fmla="*/ 5197929 w 5197929"/>
                                  <a:gd name="connsiteY13" fmla="*/ 0 h 3603596"/>
                                  <a:gd name="connsiteX0" fmla="*/ 5197929 w 5197929"/>
                                  <a:gd name="connsiteY0" fmla="*/ 0 h 3603596"/>
                                  <a:gd name="connsiteX1" fmla="*/ 5192486 w 5197929"/>
                                  <a:gd name="connsiteY1" fmla="*/ 1638300 h 3603596"/>
                                  <a:gd name="connsiteX2" fmla="*/ 5197929 w 5197929"/>
                                  <a:gd name="connsiteY2" fmla="*/ 3603414 h 3603596"/>
                                  <a:gd name="connsiteX3" fmla="*/ 2567332 w 5197929"/>
                                  <a:gd name="connsiteY3" fmla="*/ 3603414 h 3603596"/>
                                  <a:gd name="connsiteX4" fmla="*/ 0 w 5197929"/>
                                  <a:gd name="connsiteY4" fmla="*/ 3603596 h 3603596"/>
                                  <a:gd name="connsiteX5" fmla="*/ 0 w 5197929"/>
                                  <a:gd name="connsiteY5" fmla="*/ 11432 h 3603596"/>
                                  <a:gd name="connsiteX6" fmla="*/ 2567060 w 5197929"/>
                                  <a:gd name="connsiteY6" fmla="*/ 1244174 h 3603596"/>
                                  <a:gd name="connsiteX7" fmla="*/ 2337911 w 5197929"/>
                                  <a:gd name="connsiteY7" fmla="*/ 1907487 h 3603596"/>
                                  <a:gd name="connsiteX8" fmla="*/ 2799732 w 5197929"/>
                                  <a:gd name="connsiteY8" fmla="*/ 2067817 h 3603596"/>
                                  <a:gd name="connsiteX9" fmla="*/ 3025676 w 5197929"/>
                                  <a:gd name="connsiteY9" fmla="*/ 1395665 h 3603596"/>
                                  <a:gd name="connsiteX10" fmla="*/ 2567060 w 5197929"/>
                                  <a:gd name="connsiteY10" fmla="*/ 1244174 h 3603596"/>
                                  <a:gd name="connsiteX11" fmla="*/ 0 w 5197929"/>
                                  <a:gd name="connsiteY11" fmla="*/ 11432 h 3603596"/>
                                  <a:gd name="connsiteX12" fmla="*/ 5197929 w 5197929"/>
                                  <a:gd name="connsiteY12" fmla="*/ 0 h 3603596"/>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5197929" h="3603596">
                                    <a:moveTo>
                                      <a:pt x="5197929" y="0"/>
                                    </a:moveTo>
                                    <a:cubicBezTo>
                                      <a:pt x="5196115" y="546100"/>
                                      <a:pt x="5194300" y="1092200"/>
                                      <a:pt x="5192486" y="1638300"/>
                                    </a:cubicBezTo>
                                    <a:cubicBezTo>
                                      <a:pt x="5194300" y="2293338"/>
                                      <a:pt x="5196115" y="2948376"/>
                                      <a:pt x="5197929" y="3603414"/>
                                    </a:cubicBezTo>
                                    <a:lnTo>
                                      <a:pt x="2567332" y="3603414"/>
                                    </a:lnTo>
                                    <a:lnTo>
                                      <a:pt x="0" y="3603596"/>
                                    </a:lnTo>
                                    <a:lnTo>
                                      <a:pt x="0" y="11432"/>
                                    </a:lnTo>
                                    <a:lnTo>
                                      <a:pt x="2567060" y="1244174"/>
                                    </a:lnTo>
                                    <a:lnTo>
                                      <a:pt x="2337911" y="1907487"/>
                                    </a:lnTo>
                                    <a:lnTo>
                                      <a:pt x="2799732" y="2067817"/>
                                    </a:lnTo>
                                    <a:lnTo>
                                      <a:pt x="3025676" y="1395665"/>
                                    </a:lnTo>
                                    <a:lnTo>
                                      <a:pt x="2567060" y="1244174"/>
                                    </a:lnTo>
                                    <a:lnTo>
                                      <a:pt x="0" y="11432"/>
                                    </a:lnTo>
                                    <a:lnTo>
                                      <a:pt x="5197929" y="0"/>
                                    </a:lnTo>
                                    <a:close/>
                                  </a:path>
                                </a:pathLst>
                              </a:custGeom>
                              <a:solidFill>
                                <a:srgbClr val="DDDDDD">
                                  <a:alpha val="50196"/>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4" o:spid="_x0000_s1027" style="position:absolute;width:409.25pt;height:283.7pt;z-index:1;mso-wrap-distance-left:9pt;mso-wrap-distance-top:0pt;mso-wrap-distance-right:9pt;mso-wrap-distance-bottom:0pt;margin-left:36.3pt;margin-top:0pt;mso-position-horizontal:absolute;mso-position-horizontal-relative:text;mso-position-vertical:absolute;mso-position-vertical-relative:text;v-text-anchor:middle" o:allowincell="t" fillcolor="#DDDDDD" strokeweight="1pt" stroked="f" coordsize="8185,5674" path="m5197929,0c5196115,546100,5194300,1092200,5192486,1638300,5194300,2293338,5196115,2948376,5197929,3603414,l2567332,3603414,,3603596,,11432,2567060,1244174,2337911,1907487,2799732,2067817,3025676,1395665,2567060,1244174,,11432,5197929,,xe">
                      <v:textbox inset="3mm,1mm,3mm,1mm">
                        <w:txbxContent>
                          <w:p/>
                        </w:txbxContent>
                      </v:textbox>
                      <v:fill opacity=".50196"/>
                    </v:shape>
                  </w:pict>
                </mc:Fallback>
              </mc:AlternateContent>
            </w:r>
            <w:r>
              <w:rPr>
                <w:noProof w:val="1"/>
              </w:rPr>
              <w:drawing>
                <wp:inline xmlns:wp="http://schemas.openxmlformats.org/drawingml/2006/wordprocessingDrawing" distT="0" distB="0" distL="0" distR="0">
                  <wp:extent cx="5199380" cy="3600450"/>
                  <wp:effectExtent l="0" t="0" r="1270" b="0"/>
                  <wp:docPr id="493839945" name="Bildobjekt 2" descr="En bild som visar Flygfotografi, flygbaserad, Fågelperspektiv, trä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839945" name="Bildobjekt 2" descr="En bild som visar Flygfotografi, flygbaserad, Fågelperspektiv, träd&#10;&#10;Automatiskt genererad beskrivning"/>
                          <pic:cNvPicPr/>
                        </pic:nvPicPr>
                        <pic:blipFill dpi="0">
                          <a:blip xmlns:r="http://schemas.openxmlformats.org/officeDocument/2006/relationships" r:embed="Relimage2" cstate="print"/>
                          <a:srcRect/>
                          <a:stretch>
                            <a:fillRect/>
                          </a:stretch>
                        </pic:blipFill>
                        <pic:spPr>
                          <a:xfrm>
                            <a:off x="0" y="0"/>
                            <a:ext cx="5199380" cy="3600450"/>
                          </a:xfrm>
                          <a:prstGeom prst="rect"/>
                        </pic:spPr>
                      </pic:pic>
                    </a:graphicData>
                  </a:graphic>
                </wp:inline>
              </w:drawing>
            </w:r>
          </w:p>
        </w:tc>
      </w:tr>
      <w:tr>
        <w:tc>
          <w:tcPr>
            <w:tcW w:w="9786" w:type="dxa"/>
          </w:tcPr>
          <w:p>
            <w:pPr>
              <w:pStyle w:val="P45"/>
              <w:jc w:val="center"/>
            </w:pPr>
          </w:p>
          <w:p>
            <w:pPr>
              <w:pStyle w:val="P45"/>
              <w:jc w:val="center"/>
            </w:pPr>
          </w:p>
          <w:p>
            <w:pPr>
              <w:pStyle w:val="P35"/>
            </w:pPr>
            <w:r>
              <w:t>Laga krafthandling</w:t>
            </w:r>
          </w:p>
          <w:p>
            <w:pPr>
              <w:pStyle w:val="P45"/>
              <w:jc w:val="center"/>
            </w:pPr>
          </w:p>
          <w:p>
            <w:pPr>
              <w:pStyle w:val="P35"/>
            </w:pPr>
            <w:r>
              <w:t>Begränsat standardförfarande</w:t>
            </w:r>
          </w:p>
        </w:tc>
      </w:tr>
    </w:tbl>
    <w:p>
      <w:pPr>
        <w:pStyle w:val="P46"/>
        <w:sectPr>
          <w:headerReference xmlns:r="http://schemas.openxmlformats.org/officeDocument/2006/relationships" w:type="default" r:id="RelHdr2"/>
          <w:footerReference xmlns:r="http://schemas.openxmlformats.org/officeDocument/2006/relationships" w:type="default" r:id="RelFtr2"/>
          <w:footnotePr/>
          <w:endnotePr/>
          <w:type w:val="continuous"/>
          <w:pgSz w:w="11906" w:h="16838" w:code="0"/>
          <w:pgMar w:left="1134" w:right="1134" w:top="2438" w:bottom="1418" w:header="680" w:footer="1134" w:gutter="0"/>
          <w:cols w:equalWidth="1" w:space="720"/>
        </w:sectPr>
      </w:pPr>
    </w:p>
    <w:p>
      <w:pPr>
        <w:pStyle w:val="P36"/>
      </w:pPr>
      <w:r>
        <w:t>Vad är en detaljplan?</w:t>
      </w:r>
    </w:p>
    <w:p>
      <w:r>
        <w:t xml:space="preserve">Genom detaljplaner regleras markens användning och bebyggelsens utformning. Detaljplaner, som ser ut som en slags karta, innehåller juridiskt bindande bestämmelser för var och hur man får bygga. Till en detaljplan finns alltid en planbeskrivning. Planbeskrivningen ska förklara detaljplanens syfte, innehåll och hur planen är avsedd att genomföras samt vad genomförandet innebär. </w:t>
      </w:r>
    </w:p>
    <w:p>
      <w:r>
        <w:t>I en planprocess finns olika skeden där sakägare, myndigheter och andra berörda ges möjlighet att lämna synpunkter på förslaget. När planförslaget berör en åtgärd av mindre betydelse och samrådskretsen är liten kan standardförfarandet begränsas så att förslaget godkänns under samrådet. Det är då inte nödvändigt att genomföra en granskning av planförslaget utan detaljplanen kan antas direkt efter samrådet.</w:t>
      </w:r>
    </w:p>
    <w:p>
      <w:pPr>
        <w:ind w:left="1304"/>
        <w:rPr>
          <w:i w:val="1"/>
          <w:iCs w:val="1"/>
        </w:rPr>
      </w:pPr>
      <w:r>
        <w:rPr>
          <w:noProof w:val="1"/>
        </w:rPr>
        <mc:AlternateContent>
          <mc:Choice Requires="wps">
            <w:drawing>
              <wp:anchor xmlns:wp="http://schemas.openxmlformats.org/drawingml/2006/wordprocessingDrawing" distT="0" distB="0" distL="114300" distR="114300" simplePos="0" relativeHeight="251671552" behindDoc="1" locked="0" layoutInCell="1" allowOverlap="1">
                <wp:simplePos x="0" y="0"/>
                <wp:positionH relativeFrom="column">
                  <wp:posOffset>1515110</wp:posOffset>
                </wp:positionH>
                <wp:positionV relativeFrom="paragraph">
                  <wp:posOffset>17780</wp:posOffset>
                </wp:positionV>
                <wp:extent cx="38100" cy="1790700"/>
                <wp:effectExtent l="0" t="0" r="19050" b="19050"/>
                <wp:wrapTight wrapText="bothSides">
                  <wp:wrapPolygon edited="0">
                    <wp:start x="0" y="0"/>
                    <wp:lineTo x="0" y="21600"/>
                    <wp:lineTo x="21600" y="21600"/>
                    <wp:lineTo x="21600" y="0"/>
                    <wp:lineTo x="0" y="0"/>
                  </wp:wrapPolygon>
                </wp:wrapTight>
                <wp:docPr id="1935718305" name="Rak koppling 4"/>
                <wp:cNvGraphicFramePr/>
                <a:graphic xmlns:a="http://schemas.openxmlformats.org/drawingml/2006/main">
                  <a:graphicData uri="http://schemas.microsoft.com/office/word/2010/wordprocessingShape">
                    <wps:wsp>
                      <wps:cNvCnPr>
                        <a:stCxn id="0" idx="0"/>
                        <a:endCxn id="0" idx="0"/>
                      </wps:cNvCnPr>
                      <wps:spPr>
                        <a:xfrm flipH="1">
                          <a:off x="0" y="0"/>
                          <a:ext cx="38100" cy="1790700"/>
                        </a:xfrm>
                        <a:prstGeom prst="line"/>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xmlns:o="urn:schemas-microsoft-com:office:office" id="Rak koppling 4" o:spid="_x0000_s1029" style="position:absolute;flip:x;z-index:251671552;mso-wrap-distance-left:9pt;mso-wrap-distance-top:0pt;mso-wrap-distance-right:9pt;mso-wrap-distance-bottom:0pt;mso-position-horizontal:absolute;mso-position-horizontal-relative:text;mso-position-vertical:absolute;mso-position-vertical-relative:text" strokecolor="#FFFFFF" strokeweight="0.5pt" stroked="t" o:allowincell="t" from="119.3pt,1.4pt" to="122.3pt,142.4pt">
                <w10:wrap type="tight" anchory="line"/>
              </v:line>
            </w:pict>
          </mc:Fallback>
        </mc:AlternateContent>
      </w:r>
      <w:r>
        <w:rPr>
          <w:i w:val="1"/>
          <w:iCs w:val="1"/>
        </w:rPr>
        <w:t>Förslag till detaljplan upprättas. Samrådskretsen ges möjlighet att godkänna förslaget.</w:t>
      </w:r>
    </w:p>
    <w:p>
      <w:pPr>
        <w:ind w:left="2608"/>
      </w:pPr>
      <w:r>
        <w:rPr>
          <w:i w:val="1"/>
          <w:iCs w:val="1"/>
          <w:noProof w:val="1"/>
        </w:rPr>
        <mc:AlternateContent>
          <mc:Choice Requires="wps">
            <w:drawing>
              <wp:anchor xmlns:wp="http://schemas.openxmlformats.org/drawingml/2006/wordprocessingDrawing" distT="0" distB="0" distL="114300" distR="114300" simplePos="0" relativeHeight="2" behindDoc="0" locked="0" layoutInCell="1" allowOverlap="1">
                <wp:simplePos x="0" y="0"/>
                <wp:positionH relativeFrom="column">
                  <wp:posOffset>459105</wp:posOffset>
                </wp:positionH>
                <wp:positionV relativeFrom="paragraph">
                  <wp:posOffset>304165</wp:posOffset>
                </wp:positionV>
                <wp:extent cx="838200" cy="231140"/>
                <wp:effectExtent l="0" t="95250" r="19050" b="16510"/>
                <wp:wrapNone/>
                <wp:docPr id="1560869788" name="Pratbubbla: rektangel 1"/>
                <wp:cNvGraphicFramePr/>
                <a:graphic xmlns:a="http://schemas.openxmlformats.org/drawingml/2006/main">
                  <a:graphicData uri="http://schemas.microsoft.com/office/word/2010/wordprocessingShape">
                    <wps:wsp>
                      <wps:cNvSpPr/>
                      <wps:spPr>
                        <a:xfrm>
                          <a:off x="0" y="0"/>
                          <a:ext cx="838200" cy="231321"/>
                        </a:xfrm>
                        <a:prstGeom prst="wedgeRectCallout">
                          <a:avLst>
                            <a:gd name="adj1" fmla="val 20716"/>
                            <a:gd name="adj2" fmla="val -87557"/>
                          </a:avLst>
                        </a:prstGeom>
                      </wps:spPr>
                      <wps:style>
                        <a:lnRef idx="2">
                          <a:schemeClr val="accent3">
                            <a:shade val="50000"/>
                          </a:schemeClr>
                        </a:lnRef>
                        <a:fillRef idx="1">
                          <a:schemeClr val="accent3"/>
                        </a:fillRef>
                        <a:effectRef idx="0">
                          <a:schemeClr val="accent3"/>
                        </a:effectRef>
                        <a:fontRef idx="minor">
                          <a:schemeClr val="lt1"/>
                        </a:fontRef>
                      </wps:style>
                      <wps:txbx>
                        <w:txbxContent>
                          <w:p>
                            <w:pPr>
                              <w:pStyle w:val="P45"/>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Här är vi nu!</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xmlns:o="urn:schemas-microsoft-com:office:offic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shapetype>
              <v:shape xmlns:o="urn:schemas-microsoft-com:office:office" type="#_x0000_t61" id="Pratbubbla: rektangel 1" o:spid="_x0000_s1030" style="position:absolute;width:66pt;height:18.2pt;z-index:2;mso-wrap-distance-left:9pt;mso-wrap-distance-top:0pt;mso-wrap-distance-right:9pt;mso-wrap-distance-bottom:0pt;margin-left:36.15pt;margin-top:23.95pt;mso-position-horizontal:absolute;mso-position-horizontal-relative:text;mso-position-vertical:absolute;mso-position-vertical-relative:text;v-text-anchor:middle" o:allowincell="t" strokecolor="#9E9E9E" strokeweight="1pt" stroked="t">
                <v:textbox inset="3mm,1mm,3mm,1mm">
                  <w:txbxContent>
                    <w:p>
                      <w:pPr>
                        <w:pStyle w:val="P45"/>
                        <w:rPr>
                          <w:rFonts w:asciiTheme="majorHAnsi" w:hAnsiTheme="majorHAnsi" w:cstheme="majorHAnsi"/>
                          <w:color w:val="000000" w:themeColor="text1"/>
                          <w:sz w:val="20"/>
                          <w:szCs w:val="20"/>
                        </w:rPr>
                      </w:pPr>
                      <w:r>
                        <w:rPr>
                          <w:rFonts w:asciiTheme="majorHAnsi" w:hAnsiTheme="majorHAnsi" w:cstheme="majorHAnsi"/>
                          <w:color w:val="000000" w:themeColor="text1"/>
                          <w:sz w:val="20"/>
                          <w:szCs w:val="20"/>
                        </w:rPr>
                        <w:t>Här är vi nu!</w:t>
                      </w:r>
                    </w:p>
                  </w:txbxContent>
                </v:textbox>
              </v:shape>
            </w:pict>
          </mc:Fallback>
        </mc:AlternateContent>
      </w:r>
      <w:r>
        <w:rPr>
          <w:i w:val="1"/>
          <w:iCs w:val="1"/>
        </w:rPr>
        <w:t>Kommunen tar fram ett granskningsutlåtande som innehåller information om att samrådskretsen godkänt förslaget samt synpunkter från samrådet. Kommunstyrelsen beslutar om att anta detaljplanen</w:t>
      </w:r>
      <w:r>
        <w:t>.</w:t>
      </w:r>
    </w:p>
    <w:p>
      <w:pPr>
        <w:ind w:left="2608"/>
      </w:pPr>
      <w:r>
        <w:rPr>
          <w:i w:val="1"/>
          <w:iCs w:val="1"/>
        </w:rPr>
        <w:t>Efter att detaljplanen antagits i kommunstyrelsen följer tre veckors överklagandetid innan detaljplanen vinner laga kraft</w:t>
      </w:r>
      <w:r>
        <w:t>.</w:t>
      </w:r>
    </w:p>
    <w:p>
      <w:r>
        <w:t>Mer information om hur detaljplaner arbetas fram finns på https://arboga.se/bygga-bo-och-miljo/arboga-vaxer/planering-av-staden/planarbetet.html</w:t>
      </w:r>
    </w:p>
    <w:p>
      <w:pPr>
        <w:pStyle w:val="P47"/>
      </w:pPr>
      <w:r>
        <w:t>Detaljplanen redovisas i följande handlingar</w:t>
      </w:r>
    </w:p>
    <w:p>
      <w:pPr>
        <w:pStyle w:val="P37"/>
        <w:numPr>
          <w:ilvl w:val="0"/>
          <w:numId w:val="27"/>
        </w:numPr>
      </w:pPr>
      <w:r>
        <w:t>Plankarta med bestämmelser, skala 1:300 (A3)</w:t>
      </w:r>
    </w:p>
    <w:p>
      <w:pPr>
        <w:pStyle w:val="P37"/>
        <w:numPr>
          <w:ilvl w:val="0"/>
          <w:numId w:val="27"/>
        </w:numPr>
      </w:pPr>
      <w:r>
        <w:t>Planbeskrivning</w:t>
      </w:r>
    </w:p>
    <w:p>
      <w:pPr>
        <w:pStyle w:val="P37"/>
        <w:numPr>
          <w:ilvl w:val="0"/>
          <w:numId w:val="27"/>
        </w:numPr>
      </w:pPr>
      <w:r>
        <w:t>Granskningsutlåtande</w:t>
      </w:r>
    </w:p>
    <w:p>
      <w:pPr>
        <w:pStyle w:val="P37"/>
        <w:numPr>
          <w:ilvl w:val="0"/>
          <w:numId w:val="27"/>
        </w:numPr>
      </w:pPr>
      <w:r>
        <w:t>Undersökning om betydande miljöpåverkan</w:t>
      </w:r>
    </w:p>
    <w:p>
      <w:pPr>
        <w:pStyle w:val="P37"/>
        <w:numPr>
          <w:ilvl w:val="0"/>
          <w:numId w:val="27"/>
        </w:numPr>
      </w:pPr>
      <w:r>
        <w:t>Fastighetsförteckning</w:t>
      </w:r>
    </w:p>
    <w:p/>
    <w:p/>
    <w:p>
      <w:pPr>
        <w:spacing w:lineRule="auto" w:line="240" w:after="0" w:beforeAutospacing="0" w:afterAutospacing="0"/>
        <w:rPr>
          <w:rFonts w:ascii="Arial" w:hAnsi="Arial"/>
          <w:b w:val="1"/>
          <w:sz w:val="28"/>
        </w:rPr>
      </w:pPr>
      <w:r>
        <w:br w:type="page"/>
      </w:r>
    </w:p>
    <w:p>
      <w:pPr>
        <w:pStyle w:val="P36"/>
      </w:pPr>
      <w:r>
        <w:t>Innehåll</w:t>
      </w:r>
    </w:p>
    <w:p>
      <w:pPr>
        <w:pStyle w:val="P25"/>
        <w:rPr>
          <w:rFonts w:asciiTheme="minorHAnsi" w:hAnsiTheme="minorHAnsi" w:cstheme="minorBidi" w:eastAsiaTheme="minorEastAsia"/>
          <w:b w:val="0"/>
          <w:bCs w:val="0"/>
          <w:noProof w:val="1"/>
          <w:sz w:val="24"/>
          <w:kern w:val="2"/>
        </w:rPr>
      </w:pPr>
      <w:r>
        <w:fldChar w:fldCharType="begin"/>
      </w:r>
      <w:r>
        <w:instrText xml:space="preserve"> TOC \o "1-1" \h \z \u </w:instrText>
      </w:r>
      <w:r>
        <w:fldChar w:fldCharType="separate"/>
      </w:r>
      <w:hyperlink w:anchor="_Toc151986306">
        <w:r>
          <w:rPr>
            <w:rStyle w:val="C2"/>
            <w:noProof w:val="1"/>
          </w:rPr>
          <w:t>1</w:t>
        </w:r>
        <w:r>
          <w:rPr>
            <w:rFonts w:asciiTheme="minorHAnsi" w:hAnsiTheme="minorHAnsi" w:cstheme="minorBidi" w:eastAsiaTheme="minorEastAsia"/>
            <w:b w:val="0"/>
            <w:bCs w:val="0"/>
            <w:noProof w:val="1"/>
            <w:sz w:val="24"/>
            <w:kern w:val="2"/>
          </w:rPr>
          <w:tab/>
        </w:r>
        <w:r>
          <w:rPr>
            <w:rStyle w:val="C2"/>
            <w:noProof w:val="1"/>
          </w:rPr>
          <w:t>Beskrivning av detaljplanen</w:t>
        </w:r>
        <w:r>
          <w:rPr>
            <w:noProof w:val="1"/>
          </w:rPr>
          <w:tab/>
        </w:r>
        <w:r>
          <w:rPr>
            <w:noProof w:val="1"/>
          </w:rPr>
          <w:fldChar w:fldCharType="begin"/>
        </w:r>
        <w:r>
          <w:rPr>
            <w:noProof w:val="1"/>
          </w:rPr>
          <w:instrText xml:space="preserve"> PAGEREF _Toc151986306 \h </w:instrText>
        </w:r>
        <w:r>
          <w:rPr>
            <w:noProof w:val="1"/>
          </w:rPr>
          <w:fldChar w:fldCharType="separate"/>
        </w:r>
        <w:r>
          <w:rPr>
            <w:noProof w:val="1"/>
          </w:rPr>
          <w:t>4</w:t>
        </w:r>
        <w:r>
          <w:rPr>
            <w:noProof w:val="1"/>
          </w:rPr>
          <w:fldChar w:fldCharType="end"/>
        </w:r>
      </w:hyperlink>
    </w:p>
    <w:p>
      <w:pPr>
        <w:pStyle w:val="P25"/>
        <w:rPr>
          <w:rFonts w:asciiTheme="minorHAnsi" w:hAnsiTheme="minorHAnsi" w:cstheme="minorBidi" w:eastAsiaTheme="minorEastAsia"/>
          <w:b w:val="0"/>
          <w:bCs w:val="0"/>
          <w:noProof w:val="1"/>
          <w:sz w:val="24"/>
          <w:kern w:val="2"/>
        </w:rPr>
      </w:pPr>
      <w:hyperlink w:anchor="_Toc151986307">
        <w:r>
          <w:rPr>
            <w:rStyle w:val="C2"/>
            <w:noProof w:val="1"/>
          </w:rPr>
          <w:t>2</w:t>
        </w:r>
        <w:r>
          <w:rPr>
            <w:rFonts w:asciiTheme="minorHAnsi" w:hAnsiTheme="minorHAnsi" w:cstheme="minorBidi" w:eastAsiaTheme="minorEastAsia"/>
            <w:b w:val="0"/>
            <w:bCs w:val="0"/>
            <w:noProof w:val="1"/>
            <w:sz w:val="24"/>
            <w:kern w:val="2"/>
          </w:rPr>
          <w:tab/>
        </w:r>
        <w:r>
          <w:rPr>
            <w:rStyle w:val="C2"/>
            <w:noProof w:val="1"/>
          </w:rPr>
          <w:t>Motiv till detaljplanens regleringar</w:t>
        </w:r>
        <w:r>
          <w:rPr>
            <w:noProof w:val="1"/>
          </w:rPr>
          <w:tab/>
        </w:r>
        <w:r>
          <w:rPr>
            <w:noProof w:val="1"/>
          </w:rPr>
          <w:fldChar w:fldCharType="begin"/>
        </w:r>
        <w:r>
          <w:rPr>
            <w:noProof w:val="1"/>
          </w:rPr>
          <w:instrText xml:space="preserve"> PAGEREF _Toc151986307 \h </w:instrText>
        </w:r>
        <w:r>
          <w:rPr>
            <w:noProof w:val="1"/>
          </w:rPr>
          <w:fldChar w:fldCharType="separate"/>
        </w:r>
        <w:r>
          <w:rPr>
            <w:noProof w:val="1"/>
          </w:rPr>
          <w:t>6</w:t>
        </w:r>
        <w:r>
          <w:rPr>
            <w:noProof w:val="1"/>
          </w:rPr>
          <w:fldChar w:fldCharType="end"/>
        </w:r>
      </w:hyperlink>
    </w:p>
    <w:p>
      <w:pPr>
        <w:pStyle w:val="P25"/>
        <w:rPr>
          <w:rFonts w:asciiTheme="minorHAnsi" w:hAnsiTheme="minorHAnsi" w:cstheme="minorBidi" w:eastAsiaTheme="minorEastAsia"/>
          <w:b w:val="0"/>
          <w:bCs w:val="0"/>
          <w:noProof w:val="1"/>
          <w:sz w:val="24"/>
          <w:kern w:val="2"/>
        </w:rPr>
      </w:pPr>
      <w:hyperlink w:anchor="_Toc151986308">
        <w:r>
          <w:rPr>
            <w:rStyle w:val="C2"/>
            <w:noProof w:val="1"/>
          </w:rPr>
          <w:t>3</w:t>
        </w:r>
        <w:r>
          <w:rPr>
            <w:rFonts w:asciiTheme="minorHAnsi" w:hAnsiTheme="minorHAnsi" w:cstheme="minorBidi" w:eastAsiaTheme="minorEastAsia"/>
            <w:b w:val="0"/>
            <w:bCs w:val="0"/>
            <w:noProof w:val="1"/>
            <w:sz w:val="24"/>
            <w:kern w:val="2"/>
          </w:rPr>
          <w:tab/>
        </w:r>
        <w:r>
          <w:rPr>
            <w:rStyle w:val="C2"/>
            <w:noProof w:val="1"/>
          </w:rPr>
          <w:t>Planeringsförutsättningar</w:t>
        </w:r>
        <w:r>
          <w:rPr>
            <w:noProof w:val="1"/>
          </w:rPr>
          <w:tab/>
        </w:r>
        <w:r>
          <w:rPr>
            <w:noProof w:val="1"/>
          </w:rPr>
          <w:fldChar w:fldCharType="begin"/>
        </w:r>
        <w:r>
          <w:rPr>
            <w:noProof w:val="1"/>
          </w:rPr>
          <w:instrText xml:space="preserve"> PAGEREF _Toc151986308 \h </w:instrText>
        </w:r>
        <w:r>
          <w:rPr>
            <w:noProof w:val="1"/>
          </w:rPr>
          <w:fldChar w:fldCharType="separate"/>
        </w:r>
        <w:r>
          <w:rPr>
            <w:noProof w:val="1"/>
          </w:rPr>
          <w:t>7</w:t>
        </w:r>
        <w:r>
          <w:rPr>
            <w:noProof w:val="1"/>
          </w:rPr>
          <w:fldChar w:fldCharType="end"/>
        </w:r>
      </w:hyperlink>
    </w:p>
    <w:p>
      <w:pPr>
        <w:pStyle w:val="P25"/>
        <w:rPr>
          <w:rFonts w:asciiTheme="minorHAnsi" w:hAnsiTheme="minorHAnsi" w:cstheme="minorBidi" w:eastAsiaTheme="minorEastAsia"/>
          <w:b w:val="0"/>
          <w:bCs w:val="0"/>
          <w:noProof w:val="1"/>
          <w:sz w:val="24"/>
          <w:kern w:val="2"/>
        </w:rPr>
      </w:pPr>
      <w:hyperlink w:anchor="_Toc151986309">
        <w:r>
          <w:rPr>
            <w:rStyle w:val="C2"/>
            <w:noProof w:val="1"/>
          </w:rPr>
          <w:t>4</w:t>
        </w:r>
        <w:r>
          <w:rPr>
            <w:rFonts w:asciiTheme="minorHAnsi" w:hAnsiTheme="minorHAnsi" w:cstheme="minorBidi" w:eastAsiaTheme="minorEastAsia"/>
            <w:b w:val="0"/>
            <w:bCs w:val="0"/>
            <w:noProof w:val="1"/>
            <w:sz w:val="24"/>
            <w:kern w:val="2"/>
          </w:rPr>
          <w:tab/>
        </w:r>
        <w:r>
          <w:rPr>
            <w:rStyle w:val="C2"/>
            <w:noProof w:val="1"/>
          </w:rPr>
          <w:t>Konsekvenser</w:t>
        </w:r>
        <w:r>
          <w:rPr>
            <w:noProof w:val="1"/>
          </w:rPr>
          <w:tab/>
        </w:r>
        <w:r>
          <w:rPr>
            <w:noProof w:val="1"/>
          </w:rPr>
          <w:fldChar w:fldCharType="begin"/>
        </w:r>
        <w:r>
          <w:rPr>
            <w:noProof w:val="1"/>
          </w:rPr>
          <w:instrText xml:space="preserve"> PAGEREF _Toc151986309 \h </w:instrText>
        </w:r>
        <w:r>
          <w:rPr>
            <w:noProof w:val="1"/>
          </w:rPr>
          <w:fldChar w:fldCharType="separate"/>
        </w:r>
        <w:r>
          <w:rPr>
            <w:noProof w:val="1"/>
          </w:rPr>
          <w:t>12</w:t>
        </w:r>
        <w:r>
          <w:rPr>
            <w:noProof w:val="1"/>
          </w:rPr>
          <w:fldChar w:fldCharType="end"/>
        </w:r>
      </w:hyperlink>
    </w:p>
    <w:p>
      <w:pPr>
        <w:pStyle w:val="P25"/>
        <w:rPr>
          <w:rFonts w:asciiTheme="minorHAnsi" w:hAnsiTheme="minorHAnsi" w:cstheme="minorBidi" w:eastAsiaTheme="minorEastAsia"/>
          <w:b w:val="0"/>
          <w:bCs w:val="0"/>
          <w:noProof w:val="1"/>
          <w:sz w:val="24"/>
          <w:kern w:val="2"/>
        </w:rPr>
      </w:pPr>
      <w:hyperlink w:anchor="_Toc151986310">
        <w:r>
          <w:rPr>
            <w:rStyle w:val="C2"/>
            <w:noProof w:val="1"/>
          </w:rPr>
          <w:t>5</w:t>
        </w:r>
        <w:r>
          <w:rPr>
            <w:rFonts w:asciiTheme="minorHAnsi" w:hAnsiTheme="minorHAnsi" w:cstheme="minorBidi" w:eastAsiaTheme="minorEastAsia"/>
            <w:b w:val="0"/>
            <w:bCs w:val="0"/>
            <w:noProof w:val="1"/>
            <w:sz w:val="24"/>
            <w:kern w:val="2"/>
          </w:rPr>
          <w:tab/>
        </w:r>
        <w:r>
          <w:rPr>
            <w:rStyle w:val="C2"/>
            <w:noProof w:val="1"/>
          </w:rPr>
          <w:t>Genomförandefrågor</w:t>
        </w:r>
        <w:r>
          <w:rPr>
            <w:noProof w:val="1"/>
          </w:rPr>
          <w:tab/>
        </w:r>
        <w:r>
          <w:rPr>
            <w:noProof w:val="1"/>
          </w:rPr>
          <w:fldChar w:fldCharType="begin"/>
        </w:r>
        <w:r>
          <w:rPr>
            <w:noProof w:val="1"/>
          </w:rPr>
          <w:instrText xml:space="preserve"> PAGEREF _Toc151986310 \h </w:instrText>
        </w:r>
        <w:r>
          <w:rPr>
            <w:noProof w:val="1"/>
          </w:rPr>
          <w:fldChar w:fldCharType="separate"/>
        </w:r>
        <w:r>
          <w:rPr>
            <w:noProof w:val="1"/>
          </w:rPr>
          <w:t>14</w:t>
        </w:r>
        <w:r>
          <w:rPr>
            <w:noProof w:val="1"/>
          </w:rPr>
          <w:fldChar w:fldCharType="end"/>
        </w:r>
      </w:hyperlink>
    </w:p>
    <w:p>
      <w:pPr>
        <w:pStyle w:val="P25"/>
        <w:rPr>
          <w:rFonts w:asciiTheme="minorHAnsi" w:hAnsiTheme="minorHAnsi" w:cstheme="minorBidi" w:eastAsiaTheme="minorEastAsia"/>
          <w:b w:val="0"/>
          <w:bCs w:val="0"/>
          <w:noProof w:val="1"/>
          <w:sz w:val="24"/>
          <w:kern w:val="2"/>
        </w:rPr>
      </w:pPr>
      <w:hyperlink w:anchor="_Toc151986311">
        <w:r>
          <w:rPr>
            <w:rStyle w:val="C2"/>
            <w:noProof w:val="1"/>
          </w:rPr>
          <w:t>Medverkande tjänstemän</w:t>
        </w:r>
        <w:r>
          <w:rPr>
            <w:noProof w:val="1"/>
          </w:rPr>
          <w:tab/>
        </w:r>
        <w:r>
          <w:rPr>
            <w:noProof w:val="1"/>
          </w:rPr>
          <w:fldChar w:fldCharType="begin"/>
        </w:r>
        <w:r>
          <w:rPr>
            <w:noProof w:val="1"/>
          </w:rPr>
          <w:instrText xml:space="preserve"> PAGEREF _Toc151986311 \h </w:instrText>
        </w:r>
        <w:r>
          <w:rPr>
            <w:noProof w:val="1"/>
          </w:rPr>
          <w:fldChar w:fldCharType="separate"/>
        </w:r>
        <w:r>
          <w:rPr>
            <w:noProof w:val="1"/>
          </w:rPr>
          <w:t>15</w:t>
        </w:r>
        <w:r>
          <w:rPr>
            <w:noProof w:val="1"/>
          </w:rPr>
          <w:fldChar w:fldCharType="end"/>
        </w:r>
      </w:hyperlink>
    </w:p>
    <w:p>
      <w:pPr>
        <w:sectPr>
          <w:headerReference xmlns:r="http://schemas.openxmlformats.org/officeDocument/2006/relationships" w:type="default" r:id="RelHdr3"/>
          <w:footerReference xmlns:r="http://schemas.openxmlformats.org/officeDocument/2006/relationships" w:type="default" r:id="RelFtr3"/>
          <w:footnotePr/>
          <w:endnotePr/>
          <w:type w:val="nextPage"/>
          <w:pgSz w:w="11906" w:h="16838" w:code="0"/>
          <w:pgMar w:left="2268" w:right="1134" w:top="2438" w:bottom="1418" w:header="680" w:footer="227" w:gutter="0"/>
          <w:cols w:equalWidth="1" w:space="720"/>
        </w:sectPr>
      </w:pPr>
      <w:r>
        <w:rPr>
          <w:rFonts w:ascii="Arial" w:hAnsi="Arial"/>
          <w:sz w:val="22"/>
        </w:rPr>
        <w:fldChar w:fldCharType="end"/>
      </w:r>
    </w:p>
    <w:p>
      <w:pPr>
        <w:pStyle w:val="P1"/>
      </w:pPr>
      <w:bookmarkStart w:id="0" w:name="_Toc151986306"/>
      <w:r>
        <w:t>Beskrivning av detaljplanen</w:t>
      </w:r>
      <w:bookmarkEnd w:id="0"/>
    </w:p>
    <w:p>
      <w:pPr>
        <w:pStyle w:val="P2"/>
      </w:pPr>
      <w:bookmarkStart w:id="1" w:name="sy_syfte01"/>
      <w:r>
        <w:t>Detaljplanens syfte</w:t>
      </w:r>
    </w:p>
    <w:p>
      <w:r>
        <w:t xml:space="preserve">Syftet med att detaljplanen för fastigheten Manhem 4 är att kunna stycka av fastigheten till två fastigheter. I gällande detaljplan tillåts endast fristående hus och idag är fastigheten bebyggd med ett parhus, vilket gör att avstyckning inte är möjlig på fastigheten. </w:t>
      </w:r>
    </w:p>
    <w:p>
      <w:pPr>
        <w:pStyle w:val="P2"/>
      </w:pPr>
      <w:bookmarkEnd w:id="1"/>
      <w:bookmarkStart w:id="2" w:name="be_lägesbestämning01"/>
      <w:r>
        <w:t>Lägesbestämning</w:t>
      </w:r>
    </w:p>
    <w:p>
      <w:pPr>
        <w:rPr>
          <w:noProof w:val="1"/>
        </w:rPr>
      </w:pPr>
      <w:r>
        <w:rPr>
          <w:noProof w:val="1"/>
        </w:rPr>
        <mc:AlternateContent>
          <mc:Choice Requires="wpg">
            <w:drawing>
              <wp:anchor xmlns:wp="http://schemas.openxmlformats.org/drawingml/2006/wordprocessingDrawing" distT="0" distB="0" distL="114300" distR="114300" simplePos="0" relativeHeight="251671553" behindDoc="1" locked="0" layoutInCell="1" allowOverlap="1">
                <wp:simplePos x="0" y="0"/>
                <wp:positionH relativeFrom="column">
                  <wp:posOffset>1905</wp:posOffset>
                </wp:positionH>
                <wp:positionV relativeFrom="paragraph">
                  <wp:posOffset>734060</wp:posOffset>
                </wp:positionV>
                <wp:extent cx="4679950" cy="3858895"/>
                <wp:effectExtent l="0" t="0" r="6350" b="8255"/>
                <wp:wrapTight wrapText="bothSides">
                  <wp:wrapPolygon edited="0">
                    <wp:start x="0" y="0"/>
                    <wp:lineTo x="0" y="21540"/>
                    <wp:lineTo x="21541" y="21540"/>
                    <wp:lineTo x="21541" y="0"/>
                    <wp:lineTo x="0" y="0"/>
                  </wp:wrapPolygon>
                </wp:wrapTight>
                <wp:docPr id="135367402" name="Grupp 1"/>
                <wp:cNvGraphicFramePr/>
                <a:graphic xmlns:a="http://schemas.openxmlformats.org/drawingml/2006/main">
                  <a:graphicData uri="http://schemas.microsoft.com/office/word/2010/wordprocessingGroup">
                    <wpg:wgp>
                      <wpg:cNvGrpSpPr/>
                      <wpg:grpSpPr>
                        <a:xfrm>
                          <a:off x="0" y="0"/>
                          <a:ext cx="4679950" cy="3858895"/>
                          <a:chOff x="0" y="0"/>
                          <a:chExt cx="4679950" cy="3858895"/>
                        </a:xfrm>
                      </wpg:grpSpPr>
                      <pic:pic xmlns:pic="http://schemas.openxmlformats.org/drawingml/2006/picture">
                        <pic:nvPicPr>
                          <pic:cNvPr id="1486447966" name="Bildobjekt 2" descr="En bild som visar karta, text, Plan, kartbok&#10;&#10;Automatiskt genererad beskrivning"/>
                          <pic:cNvPicPr>
                            <a:picLocks noChangeAspect="1"/>
                          </pic:cNvPicPr>
                        </pic:nvPicPr>
                        <pic:blipFill dpi="0">
                          <a:blip xmlns:r="http://schemas.openxmlformats.org/officeDocument/2006/relationships" r:embed="Relimage5"/>
                          <a:srcRect t="701"/>
                          <a:stretch>
                            <a:fillRect/>
                          </a:stretch>
                        </pic:blipFill>
                        <pic:spPr bwMode="auto">
                          <a:xfrm>
                            <a:off x="0" y="0"/>
                            <a:ext cx="4679950" cy="3858895"/>
                          </a:xfrm>
                          <a:prstGeom prst="rect"/>
                          <a:ln>
                            <a:noFill/>
                          </a:ln>
                        </pic:spPr>
                      </pic:pic>
                      <wps:wsp>
                        <wps:cNvPr id="1490737322" name="Rektangel 3"/>
                        <wps:cNvSpPr/>
                        <wps:spPr>
                          <a:xfrm rot="1120047">
                            <a:off x="2264229" y="1915887"/>
                            <a:ext cx="103861" cy="158736"/>
                          </a:xfrm>
                          <a:prstGeom prst="rect"/>
                          <a:solidFill>
                            <a:srgbClr val="00B0F0">
                              <a:alpha val="80000"/>
                            </a:srgbClr>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xmlns:o="urn:schemas-microsoft-com:office:office" id="Grupp 1" style="position:absolute;width:368.5pt;height:303.85pt;z-index:251671553;mso-wrap-distance-left:9pt;mso-wrap-distance-top:0pt;mso-wrap-distance-right:9pt;mso-wrap-distance-bottom:0pt;margin-left:0.15pt;margin-top:57.8pt;mso-position-horizontal:absolute;mso-position-horizontal-relative:text;mso-position-vertical:absolute;mso-position-vertical-relative:text" coordorigin="0,0" coordsize="4679950,3858895" o:allowincell="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2" o:spid="_x0000_s1033" type="#_x0000_t75" alt="En bild som visar karta, text, Plan, kartbok&#10;&#10;Automatiskt genererad beskrivning" style="position:absolute;width:4679950;height:3858895" o:preferrelative="t" stroked="f" o:allowincell="t">
                  <v:imagedata src="Relimage5" o:title="" croptop="459f" cropbottom="0f" cropleft="0f" cropright="0f"/>
                  <w10:wrap type="tight" anchory="line"/>
                  <o:lock aspectratio="t"/>
                </v:shape>
                <v:rect id="Rektangel 3" o:spid="_x0000_s1034" style="position:absolute;left:2264228;top:1915886;width:103860;height:158735;v-text-anchor:middle;rotation:1223390fd" o:allowincell="t" fillcolor="#00B0F0" strokecolor="#0070C0" strokeweight="1pt" stroked="t">
                  <w10:wrap type="tight" anchory="line"/>
                  <v:fill opacity=".8"/>
                </v:rect>
              </v:group>
            </w:pict>
          </mc:Fallback>
        </mc:AlternateContent>
      </w:r>
      <w:r>
        <w:rPr>
          <w:noProof w:val="1"/>
        </w:rPr>
        <w:t>Planområdet ligger bostadsområdet Brattberget i södra delen av Arboga tätort. Planområdet angränsar till Mariedalsvägen och Brattbergsvägen. Planområdet markerat i bilden nedan:</w:t>
      </w:r>
    </w:p>
    <w:p>
      <w:pPr>
        <w:keepNext w:val="1"/>
        <w:rPr>
          <w:b w:val="1"/>
          <w:i w:val="1"/>
          <w:bCs w:val="1"/>
          <w:iCs w:val="1"/>
          <w:sz w:val="18"/>
          <w:szCs w:val="18"/>
        </w:rPr>
      </w:pPr>
      <w:r>
        <w:rPr>
          <w:i w:val="1"/>
          <w:iCs w:val="1"/>
          <w:sz w:val="18"/>
          <w:szCs w:val="18"/>
        </w:rPr>
        <w:t xml:space="preserve">Figur </w:t>
      </w:r>
      <w:r>
        <w:rPr>
          <w:b w:val="1"/>
          <w:i w:val="1"/>
          <w:bCs w:val="1"/>
          <w:iCs w:val="1"/>
          <w:sz w:val="18"/>
          <w:szCs w:val="18"/>
        </w:rPr>
        <w:fldChar w:fldCharType="begin"/>
      </w:r>
      <w:r>
        <w:rPr>
          <w:i w:val="1"/>
          <w:iCs w:val="1"/>
          <w:sz w:val="18"/>
          <w:szCs w:val="18"/>
        </w:rPr>
        <w:instrText xml:space="preserve"> SEQ Figur \* ARABIC </w:instrText>
      </w:r>
      <w:r>
        <w:rPr>
          <w:b w:val="1"/>
          <w:i w:val="1"/>
          <w:bCs w:val="1"/>
          <w:iCs w:val="1"/>
          <w:sz w:val="18"/>
          <w:szCs w:val="18"/>
        </w:rPr>
        <w:fldChar w:fldCharType="separate"/>
      </w:r>
      <w:r>
        <w:rPr>
          <w:i w:val="1"/>
          <w:iCs w:val="1"/>
          <w:noProof w:val="1"/>
          <w:sz w:val="18"/>
          <w:szCs w:val="18"/>
        </w:rPr>
        <w:t>1</w:t>
      </w:r>
      <w:r>
        <w:rPr>
          <w:b w:val="1"/>
          <w:i w:val="1"/>
          <w:bCs w:val="1"/>
          <w:iCs w:val="1"/>
          <w:sz w:val="18"/>
          <w:szCs w:val="18"/>
        </w:rPr>
        <w:fldChar w:fldCharType="end"/>
      </w:r>
      <w:r>
        <w:rPr>
          <w:i w:val="1"/>
          <w:iCs w:val="1"/>
          <w:sz w:val="18"/>
          <w:szCs w:val="18"/>
        </w:rPr>
        <w:t>. Översiktskarta med planområdet markerat i blått</w:t>
      </w:r>
    </w:p>
    <w:p>
      <w:pPr>
        <w:pStyle w:val="P2"/>
      </w:pPr>
      <w:bookmarkEnd w:id="2"/>
      <w:bookmarkStart w:id="3" w:name="be_markägoförhållandenochareal01"/>
      <w:r>
        <w:t>Markägoförhållanden och areal</w:t>
      </w:r>
    </w:p>
    <w:p>
      <w:pPr>
        <w:rPr>
          <w:noProof w:val="1"/>
        </w:rPr>
      </w:pPr>
      <w:r>
        <w:rPr>
          <w:noProof w:val="1"/>
        </w:rPr>
        <w:t xml:space="preserve">Planområdet omfattar cirka 850 kvadratmeter. Fastigheten Manhem 4 är privatägd. </w:t>
      </w:r>
    </w:p>
    <w:p>
      <w:pPr>
        <w:pStyle w:val="P2"/>
      </w:pPr>
      <w:bookmarkEnd w:id="3"/>
      <w:bookmarkStart w:id="4" w:name="be_heladetaljplan01"/>
      <w:r>
        <w:t>Hela detaljplanen</w:t>
      </w:r>
    </w:p>
    <w:p>
      <w:r>
        <w:t>Detaljplanen är begränsad till kvartersmark inom fastigheten</w:t>
      </w:r>
      <w:r>
        <w:rPr>
          <w:highlight w:val="yellow"/>
        </w:rPr>
        <w:t xml:space="preserve"> </w:t>
      </w:r>
      <w:r>
        <w:t>Manhem 4.</w:t>
      </w:r>
      <w:bookmarkEnd w:id="4"/>
      <w:bookmarkStart w:id="5" w:name="be_huvudmannaskap01"/>
    </w:p>
    <w:p>
      <w:pPr>
        <w:pStyle w:val="P2"/>
      </w:pPr>
      <w:bookmarkEnd w:id="5"/>
      <w:bookmarkStart w:id="6" w:name="be_kvartersmark01"/>
      <w:r>
        <w:t>Kvartersmark</w:t>
      </w:r>
    </w:p>
    <w:p>
      <w:r>
        <w:t xml:space="preserve">Hela detaljplanen består av kvartersmark med användningen B – Bostäder. Egenskapsbestämmelser som reglerar exploateringsgrad och höjd är liknande som i nuvarande detaljplan. </w:t>
      </w:r>
    </w:p>
    <w:p>
      <w:r>
        <w:t xml:space="preserve">Inga förändringar sker av kvartersmarkens reglering av egenskapsbestämmelser eller användning. </w:t>
      </w:r>
    </w:p>
    <w:p>
      <w:pPr>
        <w:pStyle w:val="P2"/>
      </w:pPr>
      <w:bookmarkEnd w:id="6"/>
      <w:bookmarkStart w:id="7" w:name="be_genomförandetid01"/>
      <w:r>
        <w:t>Genomförandetid</w:t>
      </w:r>
    </w:p>
    <w:p>
      <w:r>
        <w:t>Genomförandetiden är 5 år (60 månader) efter det att planen vunnit laga kraft.</w:t>
      </w:r>
    </w:p>
    <w:p>
      <w:r>
        <w:t>Under genomförandetiden finns en garanterad rätt att bygga i enlighet med planen. Detaljplanen gäller även efter genomförandetidens utgång, men kan ändras eller upphävas utan att de rättigheter som uppkommit genom planen behöver beaktas.</w:t>
      </w:r>
    </w:p>
    <w:p>
      <w:pPr>
        <w:pStyle w:val="P2"/>
      </w:pPr>
      <w:bookmarkEnd w:id="7"/>
      <w:r>
        <w:t xml:space="preserve"> </w:t>
      </w:r>
      <w:bookmarkStart w:id="8" w:name="be_ärendeinformation01"/>
      <w:r>
        <w:t>Ärendeinformation</w:t>
      </w:r>
    </w:p>
    <w:p>
      <w:r>
        <w:t xml:space="preserve">Detaljplanen har varit ute på samråd mellan från den 23 oktober 2023 till och med den 13 november 2023. </w:t>
      </w:r>
    </w:p>
    <w:p>
      <w:r>
        <w:t>Detaljplanen planeras antas av kommunstyrelsen i januari 2024.</w:t>
      </w:r>
    </w:p>
    <w:p>
      <w:pPr>
        <w:pStyle w:val="P2"/>
      </w:pPr>
      <w:bookmarkEnd w:id="8"/>
      <w:bookmarkStart w:id="9" w:name="be_planförfarande01"/>
      <w:r>
        <w:t>Planförfarande</w:t>
      </w:r>
    </w:p>
    <w:p>
      <w:r>
        <w:t>Detaljplanen handläggs enligt PBL, 2010:900 med begränsat standardförfarande. Konsekvenserna av planändringen bedöms vara förenliga med översiktsplanen och bedöms inte medföra betydande miljöpåverkan eller vara av betydande intresse för allmänheten eller i stor betydelse i övrigt.</w:t>
      </w:r>
    </w:p>
    <w:p>
      <w:r>
        <w:t>Detaljplanen har utformats i enlighet med Boverkets föreskrifter om detaljplan, BFS 2020:5 samt Boverkets föreskrifter om planbeskrivning, BFS 2020:8.</w:t>
      </w:r>
    </w:p>
    <w:p>
      <w:pPr>
        <w:pStyle w:val="P1"/>
      </w:pPr>
      <w:bookmarkEnd w:id="9"/>
      <w:bookmarkStart w:id="10" w:name="_Toc151986307"/>
      <w:r>
        <w:t>Motiv till detaljplanens regleringar</w:t>
      </w:r>
      <w:bookmarkEnd w:id="10"/>
    </w:p>
    <w:p>
      <w:pPr>
        <w:pStyle w:val="P2"/>
      </w:pPr>
      <w:r>
        <w:t>Motiv till regleringar</w:t>
      </w:r>
    </w:p>
    <w:p>
      <w:pPr>
        <w:pStyle w:val="P3"/>
      </w:pPr>
      <w:bookmarkStart w:id="11" w:name="mo_motivtillreglering01"/>
      <w:r>
        <w:t>Användning av kvartersmark</w:t>
      </w:r>
    </w:p>
    <w:p>
      <w:pPr>
        <w:pStyle w:val="P4"/>
      </w:pPr>
      <w:r>
        <w:rPr>
          <w:noProof w:val="1"/>
        </w:rPr>
        <w:drawing>
          <wp:anchor xmlns:wp="http://schemas.openxmlformats.org/drawingml/2006/wordprocessingDrawing" distT="0" distB="0" distL="114300" distR="114300" simplePos="0" relativeHeight="251671554" behindDoc="1" locked="0" layoutInCell="1" allowOverlap="1">
            <wp:simplePos x="0" y="0"/>
            <wp:positionH relativeFrom="column">
              <wp:posOffset>1905</wp:posOffset>
            </wp:positionH>
            <wp:positionV relativeFrom="paragraph">
              <wp:posOffset>111125</wp:posOffset>
            </wp:positionV>
            <wp:extent cx="669290" cy="356870"/>
            <wp:effectExtent l="0" t="0" r="0" b="5080"/>
            <wp:wrapTight wrapText="bothSides">
              <wp:wrapPolygon edited="0">
                <wp:start x="0" y="0"/>
                <wp:lineTo x="0" y="20754"/>
                <wp:lineTo x="20903" y="20754"/>
                <wp:lineTo x="20903" y="0"/>
                <wp:lineTo x="0" y="0"/>
              </wp:wrapPolygon>
            </wp:wrapTight>
            <wp:docPr id="763811699" name="Bildobjekt 1" descr="En bild som visar skärmbild, Rektangel, kvadrat, desig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811699" name="Bildobjekt 1" descr="En bild som visar skärmbild, Rektangel, kvadrat, design&#10;&#10;Automatiskt genererad beskrivning"/>
                    <pic:cNvPicPr/>
                  </pic:nvPicPr>
                  <pic:blipFill dpi="0">
                    <a:blip xmlns:r="http://schemas.openxmlformats.org/officeDocument/2006/relationships" r:embed="Relimage6"/>
                    <a:srcRect/>
                    <a:stretch>
                      <a:fillRect/>
                    </a:stretch>
                  </pic:blipFill>
                  <pic:spPr>
                    <a:xfrm>
                      <a:off x="0" y="0"/>
                      <a:ext cx="669290" cy="356870"/>
                    </a:xfrm>
                    <a:prstGeom prst="rect"/>
                  </pic:spPr>
                </pic:pic>
              </a:graphicData>
            </a:graphic>
          </wp:anchor>
        </w:drawing>
      </w:r>
      <w:r>
        <w:t xml:space="preserve">Bostäder </w:t>
      </w:r>
    </w:p>
    <w:p>
      <w:r>
        <w:br w:type="textWrapping"/>
        <w:t>Motivet att planlägga för bostäder utgår ifrån 2 kap. 3 § PBL att främja en långsiktigt god hushållning med mark. Användningsområdet bostäder används för olika former av boende av varaktig karaktär. Även bostadskomplement ingår i användningen. Användningen är den samma som befintlig bebyggelse inom planområdet samt gällande detaljplan.</w:t>
      </w:r>
    </w:p>
    <w:p>
      <w:pPr>
        <w:pStyle w:val="P3"/>
      </w:pPr>
      <w:bookmarkEnd w:id="11"/>
      <w:r>
        <w:t>Egenskapsbestämmelser för kvartersmark</w:t>
      </w:r>
    </w:p>
    <w:p>
      <w:pPr>
        <w:pStyle w:val="P4"/>
      </w:pPr>
      <w:bookmarkStart w:id="12" w:name="mo_motivtillreglering02"/>
      <w:r>
        <w:t>h1 – Högsta byggnadshöjd är 4,4 meter</w:t>
      </w:r>
    </w:p>
    <w:p>
      <w:r>
        <w:t>Höjden inom fastigheten regleras till 4,4 meter, vilket är i linje med nuvarande detaljplan och bebyggelse.</w:t>
      </w:r>
    </w:p>
    <w:p>
      <w:pPr>
        <w:pStyle w:val="P4"/>
      </w:pPr>
      <w:bookmarkEnd w:id="12"/>
      <w:bookmarkStart w:id="13" w:name="mo_motivtillreglering03"/>
      <w:r>
        <w:t>e1 30% - Största byggnadsarea är 30% av varje fastighet</w:t>
      </w:r>
    </w:p>
    <w:p>
      <w:r>
        <w:t>För att fortsatt ha en liknande exploateringsgrad inom kvarteret samt att inte göra befintlig bebyggelse planstridig regleras den största tillåtna byggnadsarean till 30% av varje fastighet. Idag har fastigheten en exploateringsgrad på 29%.</w:t>
      </w:r>
    </w:p>
    <w:p>
      <w:pPr>
        <w:pStyle w:val="P4"/>
      </w:pPr>
      <w:bookmarkEnd w:id="13"/>
      <w:bookmarkStart w:id="14" w:name="mo_motivtillreglering04"/>
      <w:r>
        <w:t>p1 - Avståndet mellan gata och garage/carport med utfart direkt mot gata ska vara minst 6 meter</w:t>
      </w:r>
    </w:p>
    <w:p>
      <w:r>
        <w:t>För att i framtiden behålla liknande kvartersstruktur regleras att avståndet mellan gata och garage/carport med utfart direkt mot gata ska vara minst 6 meter.</w:t>
      </w:r>
    </w:p>
    <w:p>
      <w:pPr>
        <w:pStyle w:val="P1"/>
      </w:pPr>
      <w:bookmarkEnd w:id="14"/>
      <w:bookmarkStart w:id="15" w:name="_Toc151986308"/>
      <w:r>
        <w:t>Planeringsförutsättningar</w:t>
      </w:r>
      <w:bookmarkEnd w:id="15"/>
    </w:p>
    <w:p>
      <w:pPr>
        <w:pStyle w:val="P2"/>
      </w:pPr>
      <w:bookmarkStart w:id="16" w:name="pf_kommunala01"/>
      <w:r>
        <w:t>Kommunala planeringsförutsättningar</w:t>
      </w:r>
    </w:p>
    <w:p>
      <w:pPr>
        <w:pStyle w:val="P3"/>
      </w:pPr>
      <w:bookmarkEnd w:id="16"/>
      <w:bookmarkStart w:id="17" w:name="pf_översiktsplan01"/>
      <w:r>
        <w:t>Översiktsplan</w:t>
      </w:r>
    </w:p>
    <w:p>
      <w:r>
        <w:t>I kommunens gällande översiktsplan, Framtidens Arboga (2018), är ett av målen att Arboga kommun ska erbjuda en mångfald av attraktiva och trygga boendemiljöer. Detaljplanen bedöms vara förenlig med översiktsplanens intentioner.</w:t>
      </w:r>
    </w:p>
    <w:p>
      <w:pPr>
        <w:pStyle w:val="P3"/>
      </w:pPr>
      <w:bookmarkEnd w:id="17"/>
      <w:bookmarkStart w:id="18" w:name="pf_detaljplan01"/>
      <w:r>
        <w:t>Detaljplan</w:t>
      </w:r>
    </w:p>
    <w:p>
      <w:r>
        <w:t>Gällande detaljplan för fastigheten är detaljplan EII-2/1974. Detaljplanen medger bostadsändamål i form av friliggande hus.</w:t>
      </w:r>
    </w:p>
    <w:p>
      <w:pPr>
        <w:pStyle w:val="P3"/>
      </w:pPr>
      <w:bookmarkEnd w:id="18"/>
      <w:bookmarkStart w:id="19" w:name="pf_kommunala02"/>
      <w:r>
        <w:t>Bostadsförsörjningsplan 2025</w:t>
      </w:r>
    </w:p>
    <w:p>
      <w:r>
        <w:t>Enligt bostadsförsörjningsplanen finns ett behov av att fortsätta utöka och utveckla Arbogas bostadsbestånd. För att kommunen ska kunna erbjuda bostäder för 15 000 invånare år 2030 i enlighet med översiktsplanens mål behöver det tillkomma runt 50 nya bostäder per år utifrån utgångsläget år 2020. Både villor, radhus och flerbostadshus är välkommet.</w:t>
      </w:r>
    </w:p>
    <w:p>
      <w:pPr>
        <w:pStyle w:val="P3"/>
      </w:pPr>
      <w:r>
        <w:t>Parkeringsnorm för Arboga kommun</w:t>
      </w:r>
    </w:p>
    <w:p>
      <w:r>
        <w:t xml:space="preserve">Parkeringsnormen är ett kommunalt framtaget dokument som bland annat styr hur parkering skall ordnas vid nybyggnad eller ombyggnad av olika typer av bebyggelse. Parkeringsnormen gäller enbart för parkering på kvartersmark. Bestämmelser om parkering på allmän platsmark beslutas av Kommunstyrelsen och hanteras inte i parkeringsnormen. </w:t>
      </w:r>
    </w:p>
    <w:p>
      <w:r>
        <w:rPr>
          <w:noProof w:val="1"/>
        </w:rPr>
        <w:drawing>
          <wp:anchor xmlns:wp="http://schemas.openxmlformats.org/drawingml/2006/wordprocessingDrawing" distT="0" distB="0" distL="114300" distR="114300" simplePos="0" relativeHeight="3" behindDoc="0" locked="0" layoutInCell="1" allowOverlap="1">
            <wp:simplePos x="0" y="0"/>
            <wp:positionH relativeFrom="column">
              <wp:posOffset>-24765</wp:posOffset>
            </wp:positionH>
            <wp:positionV relativeFrom="paragraph">
              <wp:posOffset>418465</wp:posOffset>
            </wp:positionV>
            <wp:extent cx="4679950" cy="1572895"/>
            <wp:effectExtent l="0" t="0" r="6350" b="8255"/>
            <wp:wrapSquare wrapText="bothSides"/>
            <wp:docPr id="1829023576" name="Bildobjekt 1" descr="En bild som visar text, skärmbild, Teckensnitt, numm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023576" name="Bildobjekt 1" descr="En bild som visar text, skärmbild, Teckensnitt, nummer&#10;&#10;Automatiskt genererad beskrivning"/>
                    <pic:cNvPicPr/>
                  </pic:nvPicPr>
                  <pic:blipFill dpi="0">
                    <a:blip xmlns:r="http://schemas.openxmlformats.org/officeDocument/2006/relationships" r:embed="Relimage7"/>
                    <a:srcRect/>
                    <a:stretch>
                      <a:fillRect/>
                    </a:stretch>
                  </pic:blipFill>
                  <pic:spPr>
                    <a:xfrm>
                      <a:off x="0" y="0"/>
                      <a:ext cx="4679950" cy="1572895"/>
                    </a:xfrm>
                    <a:prstGeom prst="rect"/>
                  </pic:spPr>
                </pic:pic>
              </a:graphicData>
            </a:graphic>
          </wp:anchor>
        </w:drawing>
      </w:r>
      <w:r>
        <w:t>Planområdet tillhör zon 2 i kommunens parkeringsnorm. Nedanstående tabell visar aktuella parkeringstal för småhus.</w:t>
      </w:r>
    </w:p>
    <w:p>
      <w:pPr>
        <w:pStyle w:val="P24"/>
        <w:rPr>
          <w:b w:val="0"/>
          <w:i w:val="1"/>
          <w:bCs w:val="0"/>
          <w:iCs w:val="1"/>
          <w:sz w:val="18"/>
          <w:szCs w:val="18"/>
        </w:rPr>
      </w:pPr>
      <w:r>
        <w:rPr>
          <w:b w:val="0"/>
          <w:i w:val="1"/>
          <w:bCs w:val="0"/>
          <w:iCs w:val="1"/>
          <w:sz w:val="18"/>
          <w:szCs w:val="18"/>
        </w:rPr>
        <w:t xml:space="preserve">Figur </w:t>
      </w:r>
      <w:r>
        <w:rPr>
          <w:b w:val="0"/>
          <w:i w:val="1"/>
          <w:bCs w:val="0"/>
          <w:iCs w:val="1"/>
          <w:sz w:val="18"/>
          <w:szCs w:val="18"/>
        </w:rPr>
        <w:fldChar w:fldCharType="begin"/>
      </w:r>
      <w:r>
        <w:rPr>
          <w:b w:val="0"/>
          <w:i w:val="1"/>
          <w:bCs w:val="0"/>
          <w:iCs w:val="1"/>
          <w:sz w:val="18"/>
          <w:szCs w:val="18"/>
        </w:rPr>
        <w:instrText xml:space="preserve"> SEQ Figur \* ARABIC </w:instrText>
      </w:r>
      <w:r>
        <w:rPr>
          <w:b w:val="0"/>
          <w:i w:val="1"/>
          <w:bCs w:val="0"/>
          <w:iCs w:val="1"/>
          <w:sz w:val="18"/>
          <w:szCs w:val="18"/>
        </w:rPr>
        <w:fldChar w:fldCharType="separate"/>
      </w:r>
      <w:r>
        <w:rPr>
          <w:b w:val="0"/>
          <w:i w:val="1"/>
          <w:bCs w:val="0"/>
          <w:iCs w:val="1"/>
          <w:noProof w:val="1"/>
          <w:sz w:val="18"/>
          <w:szCs w:val="18"/>
        </w:rPr>
        <w:t>2</w:t>
      </w:r>
      <w:r>
        <w:rPr>
          <w:b w:val="0"/>
          <w:i w:val="1"/>
          <w:bCs w:val="0"/>
          <w:iCs w:val="1"/>
          <w:sz w:val="18"/>
          <w:szCs w:val="18"/>
        </w:rPr>
        <w:fldChar w:fldCharType="end"/>
      </w:r>
      <w:r>
        <w:rPr>
          <w:b w:val="0"/>
          <w:i w:val="1"/>
          <w:bCs w:val="0"/>
          <w:iCs w:val="1"/>
          <w:sz w:val="18"/>
          <w:szCs w:val="18"/>
        </w:rPr>
        <w:t>. Parkeringstal för småhus i kommunens parkeringsnorm</w:t>
      </w:r>
    </w:p>
    <w:p>
      <w:pPr>
        <w:pStyle w:val="P2"/>
      </w:pPr>
      <w:bookmarkEnd w:id="19"/>
      <w:r>
        <w:t>Skydd av natur och bebyggelse</w:t>
      </w:r>
    </w:p>
    <w:p>
      <w:pPr>
        <w:pStyle w:val="P3"/>
      </w:pPr>
      <w:bookmarkStart w:id="20" w:name="pf_riksintressen01"/>
      <w:r>
        <w:t>Riksintressen</w:t>
      </w:r>
    </w:p>
    <w:p>
      <w:r>
        <w:t>Enligt 3 kap. 5–8 §§ och 4 kap. miljöbalken kan områden ha särskild betydelse ur ett nationellt perspektiv och därför vara av riksintresse. Områden av riksintresse ska skyddas mot åtgärder som påtagligt kan försvåra, skada eller motverka dem.</w:t>
      </w:r>
    </w:p>
    <w:p>
      <w:r>
        <w:t>Planområdet berörs inte av något utpekat riksintresse.</w:t>
      </w:r>
    </w:p>
    <w:p>
      <w:pPr>
        <w:pStyle w:val="P3"/>
      </w:pPr>
      <w:bookmarkEnd w:id="20"/>
      <w:bookmarkStart w:id="21" w:name="pf_hushållningsbestämmelserenl3kap_mb01"/>
      <w:r>
        <w:t>Naturskydd</w:t>
      </w:r>
    </w:p>
    <w:p>
      <w:r>
        <w:t xml:space="preserve">Enligt 3 kap. 2–5 §§ miljöbalken ska stora opåverkade områden, ekologiskt känsliga områden, åker och skog av nationell betydelse samt fiskevatten skyddas mot påtaglig skada. Enligt 7 kap. miljöbalken kan ett antal utpekade typer av mark- och vattenområden skyddas. </w:t>
      </w:r>
    </w:p>
    <w:p>
      <w:r>
        <w:t>Planläggningen innebär inte att någon naturmark som omfattas av naturskydd enligt 3 kap. 25 §§ och 7 kap. miljöbalken tas i anspråk.</w:t>
      </w:r>
    </w:p>
    <w:p>
      <w:pPr>
        <w:pStyle w:val="P3"/>
      </w:pPr>
      <w:r>
        <w:t>Artskydd</w:t>
      </w:r>
    </w:p>
    <w:p>
      <w:r>
        <w:t>Inga fynd i form av skyddade arter har gjorts i planområdet enligt artportalen.</w:t>
      </w:r>
    </w:p>
    <w:p>
      <w:pPr>
        <w:pStyle w:val="P3"/>
      </w:pPr>
      <w:r>
        <w:t>Biotopskydd</w:t>
      </w:r>
    </w:p>
    <w:p>
      <w:r>
        <w:t>Planområdet omfattar eller påverkar inga biotopskydd.</w:t>
      </w:r>
    </w:p>
    <w:p>
      <w:pPr>
        <w:pStyle w:val="P2"/>
      </w:pPr>
      <w:bookmarkEnd w:id="21"/>
      <w:r>
        <w:t>Miljökvalitetsnormer</w:t>
      </w:r>
    </w:p>
    <w:p>
      <w:pPr>
        <w:pStyle w:val="P3"/>
      </w:pPr>
      <w:bookmarkStart w:id="22" w:name="pf_luft01"/>
      <w:r>
        <w:t>Luft</w:t>
      </w:r>
    </w:p>
    <w:p>
      <w:r>
        <w:t xml:space="preserve">Inom tätbebyggda områden är kommunen enligt miljöbalken 5 kap. under vissa förutsättningar skyldig att genom mätningar kontrollera att miljökvalitetsnormerna för utomhusluft följs, så att miljömålet frisk luft uppnås. Kommunen ska också tillse att normerna inte överstigs vid detaljplaneläggning. </w:t>
      </w:r>
    </w:p>
    <w:p>
      <w:pPr>
        <w:pStyle w:val="P3"/>
      </w:pPr>
      <w:bookmarkEnd w:id="22"/>
      <w:bookmarkStart w:id="23" w:name="pf_vatten01"/>
      <w:r>
        <w:t>Vatten</w:t>
      </w:r>
    </w:p>
    <w:p>
      <w:r>
        <w:t xml:space="preserve">Planområdets recipient utgörs av den del av Arbogaån som benämns ”Arbogaån: mellan ”Gravudden” och mynningen till Skedviån (SE658644-150055)”. Miljökvalitetsnorm för berörd vattenförekomst har beslutats av Vattenmyndigheterna 2023-05-02. </w:t>
      </w:r>
    </w:p>
    <w:p>
      <w:r>
        <w:t>Kvalitetskraven uppnår god ekologisk status till 2045.</w:t>
      </w:r>
    </w:p>
    <w:p>
      <w:r>
        <w:t>Den ekologiska statusen är satt till Otillfredsställande status, detta på grund av: fisk som påverkas av vandringshinder, vattendraget saknar ekologiskt funktionella kantzoner, övergödning och för höga halter zink (Zn).</w:t>
      </w:r>
    </w:p>
    <w:p>
      <w:r>
        <w:t>Kemisk status är satt till Otillfredsställande på grund av för höga halter av kvicksilver (Hg) och bromerade difenyletrar (PBDE), gränsvärdet av dessa har överskridits i alla Sveriges undersökta ytvattenförekomster, sjöar, vattendrag och kustvatten.</w:t>
      </w:r>
    </w:p>
    <w:p>
      <w:pPr>
        <w:pStyle w:val="P3"/>
      </w:pPr>
      <w:bookmarkEnd w:id="23"/>
      <w:bookmarkStart w:id="24" w:name="pf_buller01"/>
      <w:r>
        <w:t>Omgivningsbuller</w:t>
      </w:r>
    </w:p>
    <w:p>
      <w:r>
        <w:t>Miljökvalitetsnormer för omgivningsbuller, såsom de i dag är formulerade, gäller egentligen bara skyldigheten att kartlägga och upprätta åtgärdsprogram för kommuner med fler än 100 000 invånare. Arboga kommun har drygt 14 000 invånare varför kommunen inte har någon skyldighet att kartlägga omgivningsbuller. Därav bedöms detaljplanen inte beröra miljökvalitetsnorm för omgivningsbuller.</w:t>
      </w:r>
    </w:p>
    <w:p>
      <w:pPr>
        <w:pStyle w:val="P2"/>
      </w:pPr>
      <w:bookmarkEnd w:id="24"/>
      <w:bookmarkStart w:id="25" w:name="pf_miljö02"/>
      <w:r>
        <w:t>Miljö</w:t>
      </w:r>
    </w:p>
    <w:p>
      <w:pPr>
        <w:pStyle w:val="P2"/>
      </w:pPr>
      <w:bookmarkEnd w:id="25"/>
      <w:bookmarkStart w:id="26" w:name="pf_hälsaochsäkerhet01"/>
      <w:r>
        <w:t>Hälsa och säkerhet</w:t>
      </w:r>
    </w:p>
    <w:p>
      <w:pPr>
        <w:pStyle w:val="P3"/>
      </w:pPr>
      <w:bookmarkEnd w:id="26"/>
      <w:bookmarkStart w:id="27" w:name="pf_riskföröversvämning01"/>
      <w:r>
        <w:t>Översvämning</w:t>
      </w:r>
    </w:p>
    <w:p>
      <w:r>
        <w:t>Enligt MSB:s översvämningskartering för vattendrag är planområdet utanför området 100-års flödet vilket innebär att ingen större risk för översvämning finns inom planområdet.</w:t>
      </w:r>
    </w:p>
    <w:p>
      <w:pPr>
        <w:pStyle w:val="P3"/>
      </w:pPr>
      <w:bookmarkEnd w:id="27"/>
      <w:bookmarkStart w:id="28" w:name="pf_riskförskred01"/>
      <w:bookmarkStart w:id="29" w:name="pf_riskförras01"/>
      <w:r>
        <w:t>Ras, skred och erosion</w:t>
      </w:r>
    </w:p>
    <w:p>
      <w:r>
        <w:t>Risk för ras, skred eller erosion bedöms inte finnas inom planområdet.</w:t>
      </w:r>
    </w:p>
    <w:p>
      <w:pPr>
        <w:pStyle w:val="P3"/>
      </w:pPr>
      <w:bookmarkEnd w:id="28"/>
      <w:bookmarkEnd w:id="29"/>
      <w:bookmarkStart w:id="30" w:name="pf_föroreningar01"/>
      <w:r>
        <w:t>Föroreningar</w:t>
      </w:r>
    </w:p>
    <w:p>
      <w:r>
        <w:t xml:space="preserve">Inom planområdet finns inga tidigare kända föroreningar. </w:t>
      </w:r>
    </w:p>
    <w:p>
      <w:r>
        <w:t xml:space="preserve">Om misstänkta markföroreningar upptäcks vid markarbete eller schaktning ska arbetet avbrytas och Västra Mälardalens Myndighetsförbund informeras. </w:t>
      </w:r>
    </w:p>
    <w:p>
      <w:pPr>
        <w:pStyle w:val="P2"/>
      </w:pPr>
      <w:bookmarkEnd w:id="30"/>
      <w:bookmarkStart w:id="31" w:name="pf_miljö01"/>
      <w:r>
        <w:t>Natur och miljö</w:t>
      </w:r>
    </w:p>
    <w:p>
      <w:pPr>
        <w:pStyle w:val="P3"/>
      </w:pPr>
      <w:bookmarkEnd w:id="31"/>
      <w:bookmarkStart w:id="32" w:name="pf_naturochvegetation01"/>
      <w:r>
        <w:t>Natur och vegetation</w:t>
      </w:r>
    </w:p>
    <w:p>
      <w:r>
        <w:t>Landskapet kring Brattberget domineras av blandskog. Området ligger inom befintlig bostadsbebyggelse.</w:t>
      </w:r>
      <w:r>
        <w:rPr>
          <w:highlight w:val="yellow"/>
        </w:rPr>
        <w:t xml:space="preserve"> </w:t>
      </w:r>
    </w:p>
    <w:p>
      <w:pPr>
        <w:pStyle w:val="P3"/>
      </w:pPr>
      <w:bookmarkEnd w:id="32"/>
      <w:bookmarkStart w:id="33" w:name="pf_strandskydd01"/>
      <w:r>
        <w:t>Strandskydd</w:t>
      </w:r>
    </w:p>
    <w:p>
      <w:r>
        <w:t>Strandskyddets syfte är att trygga allmänhetens tillgång till platser för bad och friluftsliv och att bevara goda livsvillkor på land och i vatten för växt- och djurlivet.</w:t>
      </w:r>
    </w:p>
    <w:p>
      <w:r>
        <w:t>Planområdet omfattas inte av strandskydd.</w:t>
      </w:r>
    </w:p>
    <w:p>
      <w:pPr>
        <w:pStyle w:val="P2"/>
      </w:pPr>
      <w:bookmarkEnd w:id="33"/>
      <w:bookmarkStart w:id="34" w:name="pf_geotekniskaförhållanden01"/>
      <w:r>
        <w:t>Geotekniska förhållanden</w:t>
      </w:r>
    </w:p>
    <w:p>
      <w:r>
        <w:t xml:space="preserve">Enligt SGU:s jordartskarta består området av svallsediment, grus. Fastigheten är idag bebyggd med ett parhus. </w:t>
      </w:r>
    </w:p>
    <w:p>
      <w:pPr>
        <w:pStyle w:val="P2"/>
      </w:pPr>
      <w:bookmarkEnd w:id="34"/>
      <w:bookmarkStart w:id="35" w:name="pf_hydrologiskaförhållanden01"/>
      <w:r>
        <w:t>Hydrologiska förhållanden</w:t>
      </w:r>
    </w:p>
    <w:p>
      <w:pPr>
        <w:pStyle w:val="P3"/>
      </w:pPr>
      <w:bookmarkEnd w:id="35"/>
      <w:bookmarkStart w:id="36" w:name="pf_dagvatten01"/>
      <w:r>
        <w:t>Dagvatten</w:t>
      </w:r>
    </w:p>
    <w:p>
      <w:r>
        <w:t xml:space="preserve">Planområdet ligger inom kommunalt verksamhetsområde för VA, vilket även omfattar dagvattenhantering. Dagvattnet tas om hand genom det kommunala ledningsnätet samt genom naturlig infiltration via grönytor. </w:t>
      </w:r>
    </w:p>
    <w:p>
      <w:pPr>
        <w:pStyle w:val="P2"/>
      </w:pPr>
      <w:bookmarkEnd w:id="36"/>
      <w:bookmarkStart w:id="37" w:name="pf_kulturmiljö01"/>
      <w:r>
        <w:t>Kulturmiljö</w:t>
      </w:r>
    </w:p>
    <w:p>
      <w:r>
        <w:t>Planområdet ligger utanför skyddad kulturmiljö.</w:t>
      </w:r>
    </w:p>
    <w:p>
      <w:pPr>
        <w:pStyle w:val="P3"/>
      </w:pPr>
      <w:bookmarkEnd w:id="37"/>
      <w:bookmarkStart w:id="38" w:name="pf_fornlämningar01"/>
      <w:r>
        <w:t>Fornlämningar</w:t>
      </w:r>
    </w:p>
    <w:p>
      <w:r>
        <w:t>Alla fornlämningar, kända och okända är skyddade av kulturmiljölagen. Om exploatören skulle påträffa fornlämningar är den skyldig att avstanna arbetet och kontakta länsstyrelsen. Markingrepp inom fornlämningsområde kräver tillstånd från Länsstyrelsen. Om markingrepp exempelvis schaktning krävs inför nybyggnation ska kontakt tas i god tid med Länsstyrelsens kulturmiljöfunktion för tillståndsprövning.</w:t>
      </w:r>
    </w:p>
    <w:p>
      <w:pPr>
        <w:pStyle w:val="P2"/>
      </w:pPr>
      <w:bookmarkEnd w:id="38"/>
      <w:bookmarkStart w:id="39" w:name="pf_fysiskmiljö01"/>
      <w:r>
        <w:t>Fysisk miljö</w:t>
      </w:r>
    </w:p>
    <w:p>
      <w:r>
        <w:t xml:space="preserve">Planområdet ligger i bostadsområdet Brattberget som främst är bebyggt med villor. </w:t>
      </w:r>
    </w:p>
    <w:p>
      <w:pPr>
        <w:pStyle w:val="P2"/>
      </w:pPr>
      <w:bookmarkEnd w:id="39"/>
      <w:bookmarkStart w:id="40" w:name="pf_sociala01"/>
      <w:r>
        <w:t>Sociala frågor</w:t>
      </w:r>
    </w:p>
    <w:p>
      <w:r>
        <w:t xml:space="preserve">Planområdet ligger i ett befintligt bostadsområde med flertalet gångstigar, lekplatser och fotbollsplan i närområdet. </w:t>
      </w:r>
    </w:p>
    <w:p>
      <w:pPr>
        <w:pStyle w:val="P2"/>
      </w:pPr>
      <w:bookmarkEnd w:id="40"/>
      <w:bookmarkStart w:id="41" w:name="pf_teknik01"/>
      <w:r>
        <w:t>Teknisk försörjning</w:t>
      </w:r>
    </w:p>
    <w:p>
      <w:pPr>
        <w:pStyle w:val="P3"/>
      </w:pPr>
      <w:r>
        <w:t>Vatten och avlopp</w:t>
      </w:r>
    </w:p>
    <w:p>
      <w:r>
        <w:t>Fastigheten är påkopplat på det kommunala vatten- och avloppsnätet. Vattenförsörjning ska ske från befintligt vattenledningsnät. Spillvatten ska avledas till befintligt spillvattenledningsnät.</w:t>
      </w:r>
    </w:p>
    <w:p>
      <w:pPr>
        <w:pStyle w:val="P3"/>
      </w:pPr>
      <w:r>
        <w:t>Avfall</w:t>
      </w:r>
    </w:p>
    <w:p>
      <w:r>
        <w:t>VafabMiljö Kommunalförbund är ansvariga för avfallshanteringen i Arboga kommun. Avfallshanteringen ska utföras i enlighet med Arboga kommuns renhållningsordning. Hantering av avfall, inklusive förpackningar och tidningar, ska kunna ske inom den egna fastigheten.</w:t>
      </w:r>
    </w:p>
    <w:p>
      <w:pPr>
        <w:pStyle w:val="P2"/>
      </w:pPr>
      <w:bookmarkEnd w:id="41"/>
      <w:bookmarkStart w:id="42" w:name="pf_service01"/>
      <w:r>
        <w:t>Service</w:t>
      </w:r>
    </w:p>
    <w:p>
      <w:r>
        <w:t>Planområdet ligger ca 1,5 km från Arboga centrum där service i form dagligvaruhandel finns.</w:t>
      </w:r>
    </w:p>
    <w:p>
      <w:pPr>
        <w:pStyle w:val="P2"/>
      </w:pPr>
      <w:bookmarkEnd w:id="42"/>
      <w:bookmarkStart w:id="43" w:name="pf_trafik01"/>
      <w:r>
        <w:t>Trafik</w:t>
      </w:r>
    </w:p>
    <w:p>
      <w:pPr>
        <w:pStyle w:val="P3"/>
      </w:pPr>
      <w:r>
        <w:t>Gator och trafik</w:t>
      </w:r>
    </w:p>
    <w:p>
      <w:r>
        <w:t>Planområdet angränsar till Brattbergsvägen och Mariedalsvägen.</w:t>
      </w:r>
    </w:p>
    <w:p>
      <w:r>
        <w:t>På Brattbergsvägen och Mariedalsvägen finns trottoar på enda sidan av vägen som är avskilt från bilvägen med kantsten.</w:t>
      </w:r>
    </w:p>
    <w:p>
      <w:pPr>
        <w:pStyle w:val="P3"/>
      </w:pPr>
      <w:r>
        <w:t>Kollektivtrafik</w:t>
      </w:r>
    </w:p>
    <w:p>
      <w:r>
        <w:t xml:space="preserve">Arboga stationsområde är beläget cirka 2 kilometer från planområdet. För persontrafik på järnväg finns tåg på sträckan Stockholm-Örebro, Mälarbanan och Svealandsbanan. Järnvägstrafiken kompletteras med anslutande busstrafik för lokal och regional kommunikation. </w:t>
      </w:r>
    </w:p>
    <w:p>
      <w:r>
        <w:t>I Arboga stad finns anropsstyrd tätortstrafik som trafikeras av taxi inom en radie av fyra kilometer från centrum.</w:t>
      </w:r>
    </w:p>
    <w:p>
      <w:pPr>
        <w:pStyle w:val="P1"/>
      </w:pPr>
      <w:bookmarkEnd w:id="43"/>
      <w:bookmarkStart w:id="44" w:name="_Toc151986309"/>
      <w:r>
        <w:t>Konsekvenser</w:t>
      </w:r>
      <w:bookmarkEnd w:id="44"/>
    </w:p>
    <w:p>
      <w:pPr>
        <w:pStyle w:val="P2"/>
      </w:pPr>
      <w:bookmarkStart w:id="45" w:name="ko_miljö01"/>
      <w:r>
        <w:t>Natur och Miljö</w:t>
      </w:r>
    </w:p>
    <w:p>
      <w:pPr>
        <w:pStyle w:val="P3"/>
      </w:pPr>
      <w:bookmarkEnd w:id="45"/>
      <w:bookmarkStart w:id="46" w:name="ko_ställningstagande4kap33b_pbl01"/>
      <w:r>
        <w:t>Ställningstagande 4 kap 33 b § plan- och bygglagen (2010:900)</w:t>
      </w:r>
    </w:p>
    <w:p>
      <w:r>
        <w:t>En undersökning om betydande miljöpåverkan har genomförts i enlighet med Miljöbalken (1998:808) 6 kap. 5 §. Den sammanvägda bedömningen utifrån undersökningen är att detaljplanen inte antas medföra betydande miljöpåverkan som föranleder en miljökonsekvensbeskrivning.</w:t>
      </w:r>
    </w:p>
    <w:p>
      <w:pPr>
        <w:pStyle w:val="P3"/>
      </w:pPr>
      <w:bookmarkEnd w:id="46"/>
      <w:bookmarkStart w:id="47" w:name="ko_dagvatten01"/>
      <w:r>
        <w:t>Dagvatten</w:t>
      </w:r>
    </w:p>
    <w:p>
      <w:r>
        <w:t>Detaljplanen ger inte någon ökad byggrätt utan möjliggör endast avstyckning av en fastighet som i dagsläget är bebyggd. Ett genomförande av planändringen bedöms därför inte leda till någon förändring gällande hantering av dagvatten.</w:t>
      </w:r>
    </w:p>
    <w:p>
      <w:pPr>
        <w:pStyle w:val="P2"/>
      </w:pPr>
      <w:bookmarkEnd w:id="47"/>
      <w:bookmarkStart w:id="48" w:name="ko_miljökvalitetsnormer01"/>
      <w:r>
        <w:t>Miljökvalitetsnormer</w:t>
      </w:r>
    </w:p>
    <w:p>
      <w:r>
        <w:t>Detaljplanen ökar inte de befintliga byggrätterna och bedöms därför inte påverka vare sig luft- eller vattenkvaliteten negativt.</w:t>
      </w:r>
    </w:p>
    <w:p>
      <w:pPr>
        <w:pStyle w:val="P2"/>
      </w:pPr>
      <w:bookmarkEnd w:id="48"/>
      <w:bookmarkStart w:id="49" w:name="ko_hälsaochsäkerhet01"/>
      <w:r>
        <w:t>Hälsa och säkerhet</w:t>
      </w:r>
    </w:p>
    <w:p>
      <w:pPr>
        <w:pStyle w:val="P3"/>
      </w:pPr>
      <w:bookmarkEnd w:id="49"/>
      <w:bookmarkStart w:id="50" w:name="ko_översvämning01"/>
      <w:r>
        <w:t>Översvämning</w:t>
      </w:r>
    </w:p>
    <w:p>
      <w:r>
        <w:t>Detaljplanen medför inte en ökad risk för översvämning.</w:t>
      </w:r>
    </w:p>
    <w:p>
      <w:pPr>
        <w:pStyle w:val="P3"/>
      </w:pPr>
      <w:bookmarkEnd w:id="50"/>
      <w:bookmarkStart w:id="51" w:name="ko_ras01"/>
      <w:bookmarkStart w:id="52" w:name="ko_skred01"/>
      <w:r>
        <w:t>Ras, skred och erosion</w:t>
      </w:r>
    </w:p>
    <w:p>
      <w:r>
        <w:t xml:space="preserve">Risken för ras, skred eller erosion bedöms inte förvärras vid ett genomförande av detaljplanen. </w:t>
      </w:r>
    </w:p>
    <w:p>
      <w:pPr>
        <w:pStyle w:val="P2"/>
      </w:pPr>
      <w:bookmarkEnd w:id="51"/>
      <w:bookmarkEnd w:id="52"/>
      <w:bookmarkStart w:id="53" w:name="ko_sociala01"/>
      <w:r>
        <w:t>Sociala konsekvenser</w:t>
      </w:r>
    </w:p>
    <w:p>
      <w:r>
        <w:t>Planläggning av mark och vatten ska främja en samhällsutveckling med jämlika och socialt goda levnadsförhållanden. Eftersom planområdet redan är bebyggt och detaljplanens syfte är att möjliggöra avstyckning av fastigheten bedöms det inte finnas några sociala konsekvenser av detaljplanens genomförande.</w:t>
      </w:r>
    </w:p>
    <w:p>
      <w:pPr>
        <w:pStyle w:val="P3"/>
      </w:pPr>
      <w:bookmarkEnd w:id="53"/>
      <w:bookmarkStart w:id="54" w:name="ko_barn01"/>
      <w:r>
        <w:t>Barnperspektiv</w:t>
      </w:r>
    </w:p>
    <w:p>
      <w:r>
        <w:t>I Arboga kommun ska alla tyngre beslut som berör barn eller deras livsmiljö föregås av en barnkonsekvensbeskrivning, i enlighet med barnkonventionen. Eftersom planområdet redan är bebyggt och detaljplanens syfte är att möjliggöra avstyckning av fastigheten bedöms det inte finnas några barnkonsekvenser av detaljplanens genomförande.</w:t>
      </w:r>
    </w:p>
    <w:p>
      <w:pPr>
        <w:pStyle w:val="P3"/>
      </w:pPr>
      <w:r>
        <w:t>Tillgänglighet och friyta</w:t>
      </w:r>
    </w:p>
    <w:p>
      <w:r>
        <w:t>Bedömningen är att tillgängligheten är god till planområdet då området ansluter till flera gator samt gång- och cykelvägar. Lekplatser och en fotbollsplan finns i närheten av planområdet. Ett genomförande av detaljplanen har ej negativ inverkan på tillgängligheten och närliggande friytor.</w:t>
      </w:r>
    </w:p>
    <w:p>
      <w:pPr>
        <w:pStyle w:val="P2"/>
      </w:pPr>
      <w:bookmarkEnd w:id="54"/>
      <w:bookmarkStart w:id="55" w:name="ko_riksintresse01"/>
      <w:r>
        <w:t>Riksintresse</w:t>
      </w:r>
    </w:p>
    <w:p>
      <w:r>
        <w:t>Inga riksintressen påverkas negativt vid ett genomförande av detaljplanen.</w:t>
      </w:r>
    </w:p>
    <w:p>
      <w:pPr>
        <w:pStyle w:val="P2"/>
      </w:pPr>
      <w:bookmarkEnd w:id="55"/>
      <w:bookmarkStart w:id="56" w:name="ko_fysiskmiljö01"/>
      <w:r>
        <w:t>Fysisk miljö</w:t>
      </w:r>
    </w:p>
    <w:p>
      <w:r>
        <w:t>Detaljplanen medför ingen förändring för den fysiska miljön.</w:t>
      </w:r>
    </w:p>
    <w:p>
      <w:pPr>
        <w:pStyle w:val="P2"/>
      </w:pPr>
      <w:bookmarkEnd w:id="56"/>
      <w:bookmarkStart w:id="57" w:name="ko_trafik01"/>
      <w:r>
        <w:t>Trafik</w:t>
      </w:r>
    </w:p>
    <w:p>
      <w:r>
        <w:t>Ingen förändring för trafikmiljön medförs vid ett genomförande av detaljplanen.</w:t>
      </w:r>
    </w:p>
    <w:p>
      <w:pPr>
        <w:pStyle w:val="P2"/>
      </w:pPr>
      <w:bookmarkEnd w:id="57"/>
      <w:bookmarkStart w:id="58" w:name="ko_tekniskförsörjning01"/>
      <w:r>
        <w:t>Teknisk försörjning</w:t>
      </w:r>
    </w:p>
    <w:p>
      <w:r>
        <w:t>Detaljplanen medför ingen förändring för den tekniska försörjningen.</w:t>
      </w:r>
    </w:p>
    <w:p>
      <w:pPr>
        <w:pStyle w:val="P1"/>
      </w:pPr>
      <w:bookmarkEnd w:id="58"/>
      <w:bookmarkStart w:id="59" w:name="_Toc151986310"/>
      <w:r>
        <w:t>Genomförandefrågor</w:t>
      </w:r>
      <w:bookmarkEnd w:id="59"/>
      <w:r>
        <w:t xml:space="preserve"> </w:t>
      </w:r>
    </w:p>
    <w:p>
      <w:pPr>
        <w:pStyle w:val="P2"/>
      </w:pPr>
      <w:bookmarkStart w:id="60" w:name="gf_ansvarsfördelningochhuvudmannaskap01"/>
      <w:r>
        <w:t>Ansvarsfördelning och huvudmannaskap</w:t>
      </w:r>
    </w:p>
    <w:p>
      <w:r>
        <w:t>Privata fastighetsägare ansvarar för och bekostar genomförandet av detaljplanen inom kvartersmark.</w:t>
      </w:r>
    </w:p>
    <w:p>
      <w:pPr>
        <w:pStyle w:val="P2"/>
      </w:pPr>
      <w:bookmarkEnd w:id="60"/>
      <w:bookmarkStart w:id="61" w:name="gf_fastighetsrättsligafrågor01"/>
      <w:r>
        <w:t>Fastighetsrättsliga frågor</w:t>
      </w:r>
    </w:p>
    <w:p>
      <w:pPr>
        <w:pStyle w:val="P3"/>
      </w:pPr>
      <w:bookmarkEnd w:id="61"/>
      <w:bookmarkStart w:id="62" w:name="gf_förändradfastighetsindelning01"/>
      <w:r>
        <w:t>Fastighetsbildning och avstyckning</w:t>
      </w:r>
    </w:p>
    <w:p>
      <w:r>
        <w:t>Ett genomförande av detaljplanens intentioner innebär att fastigheten Manhem 4 kan styckas av till två fastigheter på kvartersmark. Exploatören ansöker om fastighetsbildning och betalar förrättningskostnaderna. Ansökningar om förändringar av fastigheter söks hos Lantmäteriet.</w:t>
      </w:r>
    </w:p>
    <w:p>
      <w:pPr>
        <w:pStyle w:val="P2"/>
      </w:pPr>
      <w:bookmarkEnd w:id="62"/>
      <w:bookmarkStart w:id="63" w:name="gf_ekonomiskafrågor01"/>
      <w:r>
        <w:t>Ekonomiska frågor</w:t>
      </w:r>
    </w:p>
    <w:p>
      <w:pPr>
        <w:pStyle w:val="P3"/>
      </w:pPr>
      <w:bookmarkEnd w:id="63"/>
      <w:bookmarkStart w:id="64" w:name="gf_planavtal01"/>
      <w:r>
        <w:t>Planavtal</w:t>
      </w:r>
    </w:p>
    <w:p>
      <w:r>
        <w:t>Ett planavtal har tecknats mellan Arboga kommun och AB Nordkvist &amp; Ny. I planavtalet regleras att Arboga kommun tar fram detaljplanen som bekostas av den sökande.</w:t>
      </w:r>
    </w:p>
    <w:p>
      <w:pPr>
        <w:pStyle w:val="P3"/>
      </w:pPr>
      <w:bookmarkEnd w:id="64"/>
      <w:bookmarkStart w:id="65" w:name="gf_gemensamhetsanläggningar01"/>
      <w:r>
        <w:t>Gemensamhetsanläggningar</w:t>
      </w:r>
    </w:p>
    <w:p>
      <w:r>
        <w:t>Vid ett genomförande av detaljplanen kommer en gemensamhetsanläggning behöva inrättas för att tillgodose fastigheternas gemensamma behov av ledningar. Ansökan och bekostande av inrättande av gemensamhetsanläggning görs av exploatören/fastighetsägaren. Ansökan om att inrätta eller förändra gemensamhetsanläggning ska skickas till Lantmäteriet.</w:t>
      </w:r>
    </w:p>
    <w:p>
      <w:pPr>
        <w:pStyle w:val="P2"/>
      </w:pPr>
      <w:bookmarkEnd w:id="65"/>
      <w:bookmarkStart w:id="66" w:name="gf_tekniskaåtgärder01"/>
      <w:r>
        <w:t>Tekniska åtgärder</w:t>
      </w:r>
    </w:p>
    <w:p>
      <w:r>
        <w:t>Inga särskilda tekniska åtgärder krävs för genomförandet av planändringen.</w:t>
      </w:r>
    </w:p>
    <w:p>
      <w:bookmarkEnd w:id="66"/>
    </w:p>
    <w:p>
      <w:pPr>
        <w:pStyle w:val="P1"/>
        <w:numPr>
          <w:ilvl w:val="0"/>
          <w:numId w:val="0"/>
        </w:numPr>
        <w:ind w:firstLine="0" w:left="0"/>
      </w:pPr>
      <w:bookmarkStart w:id="67" w:name="_Toc151986311"/>
      <w:r>
        <w:t>Medverkande tjänstemän</w:t>
      </w:r>
      <w:bookmarkEnd w:id="67"/>
    </w:p>
    <w:p>
      <w:pPr>
        <w:pStyle w:val="P45"/>
      </w:pPr>
      <w:r>
        <w:t>Detaljplanen är framtagen av Kommunstyrelseförvaltningen, Arboga kommun, genom planarkitekt Leo Pedersen.</w:t>
      </w:r>
    </w:p>
    <w:p/>
    <w:tbl>
      <w:tblPr>
        <w:tblStyle w:val="T3"/>
        <w:tblW w:w="8652" w:type="dxa"/>
        <w:tblInd w:w="-74" w:type="dxa"/>
        <w:tblBorders>
          <w:top w:val="none" w:sz="0" w:space="0" w:shadow="0" w:frame="0" w:color="auto"/>
          <w:left w:val="none" w:sz="0" w:space="0" w:shadow="0" w:frame="0" w:color="auto"/>
          <w:bottom w:val="none" w:sz="0" w:space="0" w:shadow="0" w:frame="0" w:color="auto"/>
          <w:right w:val="none" w:sz="0" w:space="0" w:shadow="0" w:frame="0" w:color="auto"/>
          <w:insideH w:val="none" w:sz="0" w:space="0" w:shadow="0" w:frame="0" w:color="auto"/>
          <w:insideV w:val="none" w:sz="0" w:space="0" w:shadow="0" w:frame="0" w:color="auto"/>
        </w:tblBorders>
        <w:tblLayout w:type="fixed"/>
        <w:tblCellMar>
          <w:left w:w="74" w:type="dxa"/>
          <w:right w:w="74" w:type="dxa"/>
        </w:tblCellMar>
        <w:tblLook w:val="04A0"/>
      </w:tblPr>
      <w:tblGrid/>
      <w:tr>
        <w:tc>
          <w:tcPr>
            <w:tcW w:w="4253" w:type="dxa"/>
          </w:tcPr>
          <w:p>
            <w:pPr>
              <w:pStyle w:val="P45"/>
            </w:pPr>
          </w:p>
          <w:p>
            <w:pPr>
              <w:pStyle w:val="P45"/>
            </w:pPr>
          </w:p>
          <w:p>
            <w:pPr>
              <w:pStyle w:val="P45"/>
            </w:pPr>
          </w:p>
          <w:p>
            <w:pPr>
              <w:pStyle w:val="P45"/>
            </w:pPr>
            <w:r>
              <w:t>Anders Neuman</w:t>
            </w:r>
          </w:p>
          <w:p>
            <w:pPr>
              <w:pStyle w:val="P45"/>
            </w:pPr>
            <w:r>
              <w:t>Kommundirektör</w:t>
            </w:r>
          </w:p>
        </w:tc>
        <w:tc>
          <w:tcPr>
            <w:tcW w:w="4399" w:type="dxa"/>
          </w:tcPr>
          <w:p>
            <w:pPr>
              <w:pStyle w:val="P45"/>
            </w:pPr>
          </w:p>
          <w:p>
            <w:pPr>
              <w:pStyle w:val="P45"/>
            </w:pPr>
          </w:p>
          <w:p>
            <w:pPr>
              <w:pStyle w:val="P45"/>
            </w:pPr>
          </w:p>
          <w:p>
            <w:pPr>
              <w:pStyle w:val="P45"/>
            </w:pPr>
            <w:r>
              <w:t>Leo Pedersen</w:t>
            </w:r>
          </w:p>
          <w:p>
            <w:pPr>
              <w:pStyle w:val="P45"/>
            </w:pPr>
            <w:r>
              <w:t>Planarkitekt</w:t>
            </w:r>
          </w:p>
        </w:tc>
      </w:tr>
    </w:tbl>
    <w:p>
      <w:pPr>
        <w:pStyle w:val="P45"/>
      </w:pPr>
    </w:p>
    <w:sectPr>
      <w:footnotePr/>
      <w:endnotePr/>
      <w:type w:val="nextPage"/>
      <w:pgSz w:w="11906" w:h="16838" w:code="0"/>
      <w:pgMar w:left="2268" w:right="2268" w:top="2438" w:bottom="1418" w:header="680" w:footer="227" w:gutter="0"/>
      <w:cols w:equalWidth="1" w:space="720"/>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endnote>
  <w:endnote w:type="continuationSeparator" w:id="0">
    <w:p>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45"/>
      <w:jc w:val="center"/>
    </w:pPr>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45"/>
      <w:jc w:val="center"/>
    </w:pPr>
  </w:p>
</w:ftr>
</file>

<file path=word/footer3.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5"/>
    </w:pP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W w:w="9786" w:type="dxa"/>
      <w:tblInd w:w="-74" w:type="dxa"/>
      <w:tblLayout w:type="fixed"/>
      <w:tblCellMar>
        <w:left w:w="74" w:type="dxa"/>
        <w:right w:w="74" w:type="dxa"/>
      </w:tblCellMar>
      <w:tblLook w:val="01E0"/>
      <w:tblDescription w:val="Logotyp Arboga kommun"/>
    </w:tblPr>
    <w:tblGrid/>
    <w:tr>
      <w:trPr>
        <w:cantSplit/>
        <w:trHeight w:hRule="exact" w:val="266"/>
      </w:trPr>
      <w:tc>
        <w:tcPr>
          <w:tcW w:w="5386" w:type="dxa"/>
          <w:vMerge w:val="restart"/>
          <w:tcMar>
            <w:left w:w="23" w:type="dxa"/>
          </w:tcMar>
        </w:tcPr>
        <w:p>
          <w:pPr>
            <w:pStyle w:val="P13"/>
          </w:pPr>
          <w:r>
            <w:rPr>
              <w:noProof w:val="1"/>
            </w:rPr>
            <mc:AlternateContent>
              <mc:Choice Requires="wps">
                <w:drawing>
                  <wp:inline xmlns:wp="http://schemas.openxmlformats.org/drawingml/2006/wordprocessingDrawing" distT="0" distB="0" distL="0" distR="0">
                    <wp:extent cx="2353945" cy="680085"/>
                    <wp:effectExtent l="0" t="0" r="8255" b="5715"/>
                    <wp:docPr id="1" name="Logo" descr="Logotyp Arboga kommun"/>
                    <wp:cNvGraphicFramePr/>
                    <a:graphic xmlns:a="http://schemas.openxmlformats.org/drawingml/2006/main">
                      <a:graphicData uri="http://schemas.microsoft.com/office/word/2010/wordprocessingShape">
                        <wps:wsp>
                          <wps:cNvSpPr/>
                          <wps:spPr>
                            <a:xfrm>
                              <a:off x="0" y="0"/>
                              <a:ext cx="2354401" cy="680403"/>
                            </a:xfrm>
                            <a:prstGeom prst="rect"/>
                            <a:blipFill dpi="0">
                              <a:blip xmlns:r="http://schemas.openxmlformats.org/officeDocument/2006/relationships" r:embed="Relimage1"/>
                              <a:srcRect/>
                              <a:stretch>
                                <a:fillRect/>
                              </a:stretch>
                            </a:blipFill>
                            <a:ln w="12700" cmpd="sng" algn="ctr">
                              <a:no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ect xmlns:o="urn:schemas-microsoft-com:office:office" id="Logo" o:spid="_x0000_s1026" style="width:185.35pt;height:53.55pt;mso-wrap-distance-left:0pt;mso-wrap-distance-top:0pt;mso-wrap-distance-right:0pt;mso-wrap-distance-bottom:0pt;margin-left:0pt;margin-top:0pt;mso-position-horizontal:absolute;mso-position-horizontal-relative:page;mso-position-vertical:absolute;mso-position-vertical-relative:page;v-text-anchor:middle" o:allowoverlap="f" fillcolor="#FFFFFF" strokeweight="1pt" stroked="f">
                    <v:textbox inset="3mm,1mm,3mm,1mm">
                      <w:txbxContent>
                        <w:p/>
                      </w:txbxContent>
                    </v:textbox>
                  </v:rect>
                </w:pict>
              </mc:Fallback>
            </mc:AlternateContent>
          </w:r>
        </w:p>
      </w:tc>
      <w:tc>
        <w:tcPr>
          <w:tcW w:w="4400" w:type="dxa"/>
          <w:gridSpan w:val="3"/>
        </w:tcPr>
        <w:p>
          <w:pPr>
            <w:pStyle w:val="P13"/>
          </w:pPr>
        </w:p>
      </w:tc>
    </w:tr>
    <w:tr>
      <w:trPr>
        <w:cantSplit/>
        <w:trHeight w:hRule="atLeast" w:val="357"/>
      </w:trPr>
      <w:tc>
        <w:tcPr>
          <w:tcW w:w="5386" w:type="dxa"/>
          <w:vMerge w:val="continue"/>
        </w:tcPr>
        <w:p>
          <w:pPr>
            <w:pStyle w:val="P14"/>
          </w:pPr>
        </w:p>
      </w:tc>
      <w:tc>
        <w:tcPr>
          <w:tcW w:w="3266" w:type="dxa"/>
          <w:gridSpan w:val="2"/>
        </w:tcPr>
        <w:p>
          <w:pPr>
            <w:pStyle w:val="P20"/>
            <w:spacing w:before="20" w:beforeAutospacing="0" w:afterAutospacing="0"/>
          </w:pPr>
          <w:r>
            <w:t>Planbeskrivning</w:t>
          </w:r>
        </w:p>
      </w:tc>
      <w:tc>
        <w:tcPr>
          <w:tcW w:w="1134" w:type="dxa"/>
        </w:tcPr>
        <w:p>
          <w:pPr>
            <w:pStyle w:val="P13"/>
            <w:jc w:val="right"/>
          </w:pPr>
        </w:p>
      </w:tc>
    </w:tr>
    <w:tr>
      <w:trPr>
        <w:cantSplit/>
      </w:trPr>
      <w:tc>
        <w:tcPr>
          <w:tcW w:w="5386" w:type="dxa"/>
          <w:vMerge w:val="continue"/>
        </w:tcPr>
        <w:p>
          <w:pPr>
            <w:pStyle w:val="P14"/>
          </w:pPr>
        </w:p>
      </w:tc>
      <w:tc>
        <w:tcPr>
          <w:tcW w:w="1701" w:type="dxa"/>
        </w:tcPr>
        <w:p>
          <w:pPr>
            <w:pStyle w:val="P18"/>
          </w:pPr>
          <w:r>
            <w:t>Datum</w:t>
          </w:r>
        </w:p>
      </w:tc>
      <w:tc>
        <w:tcPr>
          <w:tcW w:w="2699" w:type="dxa"/>
          <w:gridSpan w:val="2"/>
        </w:tcPr>
        <w:p>
          <w:pPr>
            <w:pStyle w:val="P18"/>
          </w:pPr>
          <w:r>
            <w:t>Diarienummer</w:t>
          </w:r>
        </w:p>
      </w:tc>
    </w:tr>
    <w:tr>
      <w:trPr>
        <w:cantSplit/>
      </w:trPr>
      <w:tc>
        <w:tcPr>
          <w:tcW w:w="5386" w:type="dxa"/>
          <w:vMerge w:val="continue"/>
        </w:tcPr>
        <w:p>
          <w:pPr>
            <w:pStyle w:val="P13"/>
          </w:pPr>
        </w:p>
      </w:tc>
      <w:tc>
        <w:tcPr>
          <w:tcW w:w="1701" w:type="dxa"/>
        </w:tcPr>
        <w:p>
          <w:pPr>
            <w:pStyle w:val="P13"/>
          </w:pPr>
          <w:r>
            <w:t>2024-02-07</w:t>
          </w:r>
        </w:p>
      </w:tc>
      <w:tc>
        <w:tcPr>
          <w:tcW w:w="2699" w:type="dxa"/>
          <w:gridSpan w:val="2"/>
        </w:tcPr>
        <w:p>
          <w:pPr>
            <w:pStyle w:val="P13"/>
          </w:pPr>
          <w:r>
            <w:t>KS 396/2022-214</w:t>
          </w:r>
        </w:p>
      </w:tc>
    </w:tr>
    <w:tr>
      <w:trPr>
        <w:cantSplit/>
      </w:trPr>
      <w:tc>
        <w:tcPr>
          <w:tcW w:w="5386" w:type="dxa"/>
          <w:vMerge w:val="continue"/>
        </w:tcPr>
        <w:p>
          <w:pPr>
            <w:pStyle w:val="P13"/>
          </w:pPr>
        </w:p>
      </w:tc>
      <w:tc>
        <w:tcPr>
          <w:tcW w:w="1701" w:type="dxa"/>
        </w:tcPr>
        <w:p>
          <w:pPr>
            <w:pStyle w:val="P18"/>
          </w:pPr>
        </w:p>
      </w:tc>
      <w:tc>
        <w:tcPr>
          <w:tcW w:w="2699" w:type="dxa"/>
          <w:gridSpan w:val="2"/>
        </w:tcPr>
        <w:p>
          <w:pPr>
            <w:pStyle w:val="P18"/>
          </w:pPr>
          <w:r>
            <w:t>Arkivnummer</w:t>
          </w:r>
        </w:p>
      </w:tc>
    </w:tr>
    <w:tr>
      <w:trPr>
        <w:cantSplit/>
      </w:trPr>
      <w:tc>
        <w:tcPr>
          <w:tcW w:w="5386" w:type="dxa"/>
          <w:vMerge w:val="continue"/>
        </w:tcPr>
        <w:p>
          <w:pPr>
            <w:pStyle w:val="P13"/>
          </w:pPr>
        </w:p>
      </w:tc>
      <w:tc>
        <w:tcPr>
          <w:tcW w:w="1701" w:type="dxa"/>
        </w:tcPr>
        <w:p>
          <w:pPr>
            <w:pStyle w:val="P13"/>
          </w:pPr>
        </w:p>
      </w:tc>
      <w:tc>
        <w:tcPr>
          <w:tcW w:w="2699" w:type="dxa"/>
          <w:gridSpan w:val="2"/>
        </w:tcPr>
        <w:p>
          <w:pPr>
            <w:pStyle w:val="P13"/>
          </w:pPr>
          <w:r>
            <w:t>EII-1/2024</w:t>
          </w:r>
        </w:p>
      </w:tc>
    </w:tr>
  </w:tbl>
  <w:p>
    <w:pPr>
      <w:pStyle w:val="P46"/>
    </w:pP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W w:w="9786" w:type="dxa"/>
      <w:tblInd w:w="-74" w:type="dxa"/>
      <w:tblLayout w:type="fixed"/>
      <w:tblCellMar>
        <w:left w:w="74" w:type="dxa"/>
        <w:right w:w="74" w:type="dxa"/>
      </w:tblCellMar>
      <w:tblLook w:val="01E0"/>
      <w:tblDescription w:val="Logotyp Arboga kommun"/>
    </w:tblPr>
    <w:tblGrid/>
    <w:tr>
      <w:trPr>
        <w:cantSplit/>
        <w:trHeight w:hRule="exact" w:val="266"/>
      </w:trPr>
      <w:tc>
        <w:tcPr>
          <w:tcW w:w="5387" w:type="dxa"/>
          <w:vMerge w:val="restart"/>
          <w:tcMar>
            <w:left w:w="23" w:type="dxa"/>
          </w:tcMar>
        </w:tcPr>
        <w:p>
          <w:pPr>
            <w:pStyle w:val="P13"/>
          </w:pPr>
          <w:r>
            <w:rPr>
              <w:noProof w:val="1"/>
            </w:rPr>
            <mc:AlternateContent>
              <mc:Choice Requires="wps">
                <w:drawing>
                  <wp:inline xmlns:wp="http://schemas.openxmlformats.org/drawingml/2006/wordprocessingDrawing" distT="0" distB="0" distL="0" distR="0">
                    <wp:extent cx="2353945" cy="680085"/>
                    <wp:effectExtent l="0" t="0" r="8255" b="5715"/>
                    <wp:docPr id="5" name="Logo" descr="Logotyp Arboga kommun"/>
                    <wp:cNvGraphicFramePr/>
                    <a:graphic xmlns:a="http://schemas.openxmlformats.org/drawingml/2006/main">
                      <a:graphicData uri="http://schemas.microsoft.com/office/word/2010/wordprocessingShape">
                        <wps:wsp>
                          <wps:cNvSpPr/>
                          <wps:spPr>
                            <a:xfrm>
                              <a:off x="0" y="0"/>
                              <a:ext cx="2354401" cy="680403"/>
                            </a:xfrm>
                            <a:prstGeom prst="rect"/>
                            <a:blipFill dpi="0">
                              <a:blip xmlns:r="http://schemas.openxmlformats.org/officeDocument/2006/relationships" r:embed="Relimage3"/>
                              <a:srcRect/>
                              <a:stretch>
                                <a:fillRect/>
                              </a:stretch>
                            </a:blipFill>
                            <a:ln w="12700" cmpd="sng" algn="ctr">
                              <a:no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ect xmlns:o="urn:schemas-microsoft-com:office:office" id="Logo" o:spid="_x0000_s1028" style="width:185.35pt;height:53.55pt;mso-wrap-distance-left:0pt;mso-wrap-distance-top:0pt;mso-wrap-distance-right:0pt;mso-wrap-distance-bottom:0pt;margin-left:0pt;margin-top:0pt;mso-position-horizontal:absolute;mso-position-horizontal-relative:page;mso-position-vertical:absolute;mso-position-vertical-relative:page;v-text-anchor:middle" o:allowoverlap="f" fillcolor="#FFFFFF" strokeweight="1pt" stroked="f">
                    <v:textbox inset="3mm,1mm,3mm,1mm">
                      <w:txbxContent>
                        <w:p/>
                      </w:txbxContent>
                    </v:textbox>
                  </v:rect>
                </w:pict>
              </mc:Fallback>
            </mc:AlternateContent>
          </w:r>
        </w:p>
      </w:tc>
      <w:tc>
        <w:tcPr>
          <w:tcW w:w="4400" w:type="dxa"/>
          <w:gridSpan w:val="3"/>
        </w:tcPr>
        <w:p>
          <w:pPr>
            <w:pStyle w:val="P13"/>
          </w:pPr>
        </w:p>
      </w:tc>
    </w:tr>
    <w:tr>
      <w:trPr>
        <w:cantSplit/>
        <w:trHeight w:hRule="atLeast" w:val="357"/>
      </w:trPr>
      <w:tc>
        <w:tcPr>
          <w:tcW w:w="5345" w:type="dxa"/>
          <w:vMerge w:val="continue"/>
        </w:tcPr>
        <w:p>
          <w:pPr>
            <w:pStyle w:val="P14"/>
          </w:pPr>
        </w:p>
      </w:tc>
      <w:tc>
        <w:tcPr>
          <w:tcW w:w="3266" w:type="dxa"/>
          <w:gridSpan w:val="2"/>
        </w:tcPr>
        <w:p>
          <w:pPr>
            <w:pStyle w:val="P20"/>
            <w:spacing w:before="20" w:beforeAutospacing="0" w:afterAutospacing="0"/>
          </w:pPr>
        </w:p>
      </w:tc>
      <w:tc>
        <w:tcPr>
          <w:tcW w:w="1134" w:type="dxa"/>
        </w:tcPr>
        <w:p>
          <w:pPr>
            <w:pStyle w:val="P13"/>
            <w:jc w:val="right"/>
          </w:pPr>
          <w:r>
            <w:rPr>
              <w:rStyle w:val="C3"/>
            </w:rPr>
            <w:fldChar w:fldCharType="begin"/>
          </w:r>
          <w:r>
            <w:rPr>
              <w:rStyle w:val="C3"/>
            </w:rPr>
            <w:instrText xml:space="preserve"> PAGE   \* MERGEFORMAT </w:instrText>
          </w:r>
          <w:r>
            <w:rPr>
              <w:rStyle w:val="C3"/>
            </w:rPr>
            <w:fldChar w:fldCharType="separate"/>
          </w:r>
          <w:r>
            <w:rPr>
              <w:rStyle w:val="C3"/>
              <w:noProof w:val="1"/>
            </w:rPr>
            <w:t>#</w:t>
          </w:r>
          <w:r>
            <w:rPr>
              <w:rStyle w:val="C3"/>
            </w:rPr>
            <w:fldChar w:fldCharType="end"/>
          </w:r>
          <w:r>
            <w:rPr>
              <w:rStyle w:val="C3"/>
            </w:rPr>
            <w:t xml:space="preserve"> </w:t>
          </w:r>
          <w:r>
            <w:rPr>
              <w:rStyle w:val="C3"/>
            </w:rPr>
            <w:t>(</w:t>
          </w:r>
          <w:r>
            <w:rPr>
              <w:rStyle w:val="C3"/>
            </w:rPr>
            <w:fldChar w:fldCharType="begin"/>
          </w:r>
          <w:r>
            <w:rPr>
              <w:rStyle w:val="C3"/>
            </w:rPr>
            <w:instrText xml:space="preserve"> NUMPAGES   \* MERGEFORMAT </w:instrText>
          </w:r>
          <w:r>
            <w:rPr>
              <w:rStyle w:val="C3"/>
            </w:rPr>
            <w:fldChar w:fldCharType="separate"/>
          </w:r>
          <w:r>
            <w:rPr>
              <w:rStyle w:val="C3"/>
              <w:noProof w:val="1"/>
            </w:rPr>
            <w:t>#</w:t>
          </w:r>
          <w:r>
            <w:rPr>
              <w:rStyle w:val="C3"/>
            </w:rPr>
            <w:fldChar w:fldCharType="end"/>
          </w:r>
          <w:r>
            <w:rPr>
              <w:rStyle w:val="C3"/>
            </w:rPr>
            <w:t>)</w:t>
          </w:r>
        </w:p>
      </w:tc>
    </w:tr>
    <w:tr>
      <w:trPr>
        <w:cantSplit/>
      </w:trPr>
      <w:tc>
        <w:tcPr>
          <w:tcW w:w="5345" w:type="dxa"/>
          <w:vMerge w:val="continue"/>
        </w:tcPr>
        <w:p>
          <w:pPr>
            <w:pStyle w:val="P14"/>
          </w:pPr>
        </w:p>
      </w:tc>
      <w:tc>
        <w:tcPr>
          <w:tcW w:w="1701" w:type="dxa"/>
        </w:tcPr>
        <w:p>
          <w:pPr>
            <w:pStyle w:val="P18"/>
          </w:pPr>
        </w:p>
      </w:tc>
      <w:tc>
        <w:tcPr>
          <w:tcW w:w="2699" w:type="dxa"/>
          <w:gridSpan w:val="2"/>
        </w:tcPr>
        <w:p>
          <w:pPr>
            <w:pStyle w:val="P18"/>
          </w:pPr>
        </w:p>
      </w:tc>
    </w:tr>
    <w:tr>
      <w:trPr>
        <w:cantSplit/>
      </w:trPr>
      <w:tc>
        <w:tcPr>
          <w:tcW w:w="5345" w:type="dxa"/>
          <w:vMerge w:val="continue"/>
        </w:tcPr>
        <w:p>
          <w:pPr>
            <w:pStyle w:val="P13"/>
          </w:pPr>
        </w:p>
      </w:tc>
      <w:tc>
        <w:tcPr>
          <w:tcW w:w="1701" w:type="dxa"/>
        </w:tcPr>
        <w:p>
          <w:pPr>
            <w:pStyle w:val="P13"/>
          </w:pPr>
        </w:p>
      </w:tc>
      <w:tc>
        <w:tcPr>
          <w:tcW w:w="2699" w:type="dxa"/>
          <w:gridSpan w:val="2"/>
        </w:tcPr>
        <w:p>
          <w:pPr>
            <w:pStyle w:val="P13"/>
          </w:pPr>
        </w:p>
      </w:tc>
    </w:tr>
  </w:tbl>
  <w:p>
    <w:pPr>
      <w:pStyle w:val="P46"/>
    </w:pPr>
  </w:p>
</w:hdr>
</file>

<file path=word/header3.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W w:w="9786" w:type="dxa"/>
      <w:tblInd w:w="-1208" w:type="dxa"/>
      <w:tblLayout w:type="fixed"/>
      <w:tblCellMar>
        <w:left w:w="74" w:type="dxa"/>
        <w:right w:w="74" w:type="dxa"/>
      </w:tblCellMar>
      <w:tblLook w:val="01E0"/>
      <w:tblDescription w:val="Logotyp Arboga kommun"/>
    </w:tblPr>
    <w:tblGrid/>
    <w:tr>
      <w:trPr>
        <w:cantSplit/>
        <w:trHeight w:hRule="exact" w:val="266"/>
      </w:trPr>
      <w:tc>
        <w:tcPr>
          <w:tcW w:w="5387" w:type="dxa"/>
          <w:vMerge w:val="restart"/>
          <w:tcMar>
            <w:left w:w="23" w:type="dxa"/>
          </w:tcMar>
        </w:tcPr>
        <w:p>
          <w:pPr>
            <w:pStyle w:val="P13"/>
          </w:pPr>
          <w:r>
            <w:rPr>
              <w:noProof w:val="1"/>
            </w:rPr>
            <mc:AlternateContent>
              <mc:Choice Requires="wps">
                <w:drawing>
                  <wp:inline xmlns:wp="http://schemas.openxmlformats.org/drawingml/2006/wordprocessingDrawing" distT="0" distB="0" distL="0" distR="0">
                    <wp:extent cx="2353945" cy="680085"/>
                    <wp:effectExtent l="0" t="0" r="8255" b="5715"/>
                    <wp:docPr id="6" name="Logo" descr="Logotyp Arboga kommun"/>
                    <wp:cNvGraphicFramePr/>
                    <a:graphic xmlns:a="http://schemas.openxmlformats.org/drawingml/2006/main">
                      <a:graphicData uri="http://schemas.microsoft.com/office/word/2010/wordprocessingShape">
                        <wps:wsp>
                          <wps:cNvSpPr/>
                          <wps:spPr>
                            <a:xfrm>
                              <a:off x="0" y="0"/>
                              <a:ext cx="2354401" cy="680403"/>
                            </a:xfrm>
                            <a:prstGeom prst="rect"/>
                            <a:blipFill dpi="0">
                              <a:blip xmlns:r="http://schemas.openxmlformats.org/officeDocument/2006/relationships" r:embed="Relimage4"/>
                              <a:srcRect/>
                              <a:stretch>
                                <a:fillRect/>
                              </a:stretch>
                            </a:blipFill>
                            <a:ln w="12700" cmpd="sng" algn="ctr">
                              <a:no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ect xmlns:o="urn:schemas-microsoft-com:office:office" id="Logo" o:spid="_x0000_s1031" style="width:185.35pt;height:53.55pt;mso-wrap-distance-left:0pt;mso-wrap-distance-top:0pt;mso-wrap-distance-right:0pt;mso-wrap-distance-bottom:0pt;margin-left:0pt;margin-top:0pt;mso-position-horizontal:absolute;mso-position-horizontal-relative:page;mso-position-vertical:absolute;mso-position-vertical-relative:page;v-text-anchor:middle" o:allowoverlap="f" fillcolor="#FFFFFF" strokeweight="1pt" stroked="f">
                    <v:textbox inset="3mm,1mm,3mm,1mm">
                      <w:txbxContent>
                        <w:p/>
                      </w:txbxContent>
                    </v:textbox>
                  </v:rect>
                </w:pict>
              </mc:Fallback>
            </mc:AlternateContent>
          </w:r>
        </w:p>
      </w:tc>
      <w:tc>
        <w:tcPr>
          <w:tcW w:w="4400" w:type="dxa"/>
          <w:gridSpan w:val="3"/>
        </w:tcPr>
        <w:p>
          <w:pPr>
            <w:pStyle w:val="P13"/>
          </w:pPr>
        </w:p>
      </w:tc>
    </w:tr>
    <w:tr>
      <w:trPr>
        <w:cantSplit/>
        <w:trHeight w:hRule="atLeast" w:val="357"/>
      </w:trPr>
      <w:tc>
        <w:tcPr>
          <w:tcW w:w="5345" w:type="dxa"/>
          <w:vMerge w:val="continue"/>
        </w:tcPr>
        <w:p>
          <w:pPr>
            <w:pStyle w:val="P14"/>
          </w:pPr>
        </w:p>
      </w:tc>
      <w:tc>
        <w:tcPr>
          <w:tcW w:w="3266" w:type="dxa"/>
          <w:gridSpan w:val="2"/>
        </w:tcPr>
        <w:p>
          <w:pPr>
            <w:pStyle w:val="P20"/>
            <w:spacing w:before="20" w:beforeAutospacing="0" w:afterAutospacing="0"/>
          </w:pPr>
        </w:p>
      </w:tc>
      <w:tc>
        <w:tcPr>
          <w:tcW w:w="1134" w:type="dxa"/>
        </w:tcPr>
        <w:p>
          <w:pPr>
            <w:pStyle w:val="P13"/>
            <w:jc w:val="right"/>
          </w:pPr>
          <w:r>
            <w:rPr>
              <w:rStyle w:val="C3"/>
            </w:rPr>
            <w:fldChar w:fldCharType="begin"/>
          </w:r>
          <w:r>
            <w:rPr>
              <w:rStyle w:val="C3"/>
            </w:rPr>
            <w:instrText xml:space="preserve"> PAGE   \* MERGEFORMAT </w:instrText>
          </w:r>
          <w:r>
            <w:rPr>
              <w:rStyle w:val="C3"/>
            </w:rPr>
            <w:fldChar w:fldCharType="separate"/>
          </w:r>
          <w:r>
            <w:rPr>
              <w:rStyle w:val="C3"/>
              <w:noProof w:val="1"/>
            </w:rPr>
            <w:t>#</w:t>
          </w:r>
          <w:r>
            <w:rPr>
              <w:rStyle w:val="C3"/>
            </w:rPr>
            <w:fldChar w:fldCharType="end"/>
          </w:r>
          <w:r>
            <w:rPr>
              <w:rStyle w:val="C3"/>
            </w:rPr>
            <w:t xml:space="preserve"> </w:t>
          </w:r>
          <w:r>
            <w:rPr>
              <w:rStyle w:val="C3"/>
            </w:rPr>
            <w:t>(</w:t>
          </w:r>
          <w:r>
            <w:rPr>
              <w:rStyle w:val="C3"/>
            </w:rPr>
            <w:fldChar w:fldCharType="begin"/>
          </w:r>
          <w:r>
            <w:rPr>
              <w:rStyle w:val="C3"/>
            </w:rPr>
            <w:instrText xml:space="preserve"> NUMPAGES   \* MERGEFORMAT </w:instrText>
          </w:r>
          <w:r>
            <w:rPr>
              <w:rStyle w:val="C3"/>
            </w:rPr>
            <w:fldChar w:fldCharType="separate"/>
          </w:r>
          <w:r>
            <w:rPr>
              <w:rStyle w:val="C3"/>
              <w:noProof w:val="1"/>
            </w:rPr>
            <w:t>#</w:t>
          </w:r>
          <w:r>
            <w:rPr>
              <w:rStyle w:val="C3"/>
            </w:rPr>
            <w:fldChar w:fldCharType="end"/>
          </w:r>
          <w:r>
            <w:rPr>
              <w:rStyle w:val="C3"/>
            </w:rPr>
            <w:t>)</w:t>
          </w:r>
        </w:p>
      </w:tc>
    </w:tr>
    <w:tr>
      <w:trPr>
        <w:cantSplit/>
      </w:trPr>
      <w:tc>
        <w:tcPr>
          <w:tcW w:w="5345" w:type="dxa"/>
          <w:vMerge w:val="continue"/>
        </w:tcPr>
        <w:p>
          <w:pPr>
            <w:pStyle w:val="P14"/>
          </w:pPr>
        </w:p>
      </w:tc>
      <w:tc>
        <w:tcPr>
          <w:tcW w:w="1701" w:type="dxa"/>
        </w:tcPr>
        <w:p>
          <w:pPr>
            <w:pStyle w:val="P18"/>
          </w:pPr>
        </w:p>
      </w:tc>
      <w:tc>
        <w:tcPr>
          <w:tcW w:w="2699" w:type="dxa"/>
          <w:gridSpan w:val="2"/>
        </w:tcPr>
        <w:p>
          <w:pPr>
            <w:pStyle w:val="P18"/>
          </w:pPr>
          <w:r>
            <w:t>Diarienummer</w:t>
          </w:r>
        </w:p>
      </w:tc>
    </w:tr>
    <w:tr>
      <w:trPr>
        <w:cantSplit/>
      </w:trPr>
      <w:tc>
        <w:tcPr>
          <w:tcW w:w="5345" w:type="dxa"/>
          <w:vMerge w:val="continue"/>
        </w:tcPr>
        <w:p>
          <w:pPr>
            <w:pStyle w:val="P13"/>
          </w:pPr>
        </w:p>
      </w:tc>
      <w:tc>
        <w:tcPr>
          <w:tcW w:w="1701" w:type="dxa"/>
        </w:tcPr>
        <w:p>
          <w:pPr>
            <w:pStyle w:val="P13"/>
          </w:pPr>
        </w:p>
      </w:tc>
      <w:tc>
        <w:tcPr>
          <w:tcW w:w="2699" w:type="dxa"/>
          <w:gridSpan w:val="2"/>
        </w:tcPr>
        <w:p>
          <w:pPr>
            <w:pStyle w:val="P13"/>
          </w:pPr>
          <w:r>
            <w:t>KS 396/2022-214</w:t>
          </w:r>
        </w:p>
      </w:tc>
    </w:tr>
  </w:tbl>
  <w:p>
    <w:pPr>
      <w:pStyle w:val="P13"/>
      <w:rPr>
        <w:sz w:val="2"/>
        <w:szCs w:val="2"/>
      </w:rPr>
    </w:pPr>
  </w:p>
</w:hdr>
</file>

<file path=word/numbering.xml><?xml version="1.0" encoding="utf-8"?>
<w:numbering xmlns:w="http://schemas.openxmlformats.org/wordprocessingml/2006/main">
  <w:abstractNum w:abstractNumId="0">
    <w:nsid w:val="FFFFFF7C"/>
    <w:multiLevelType w:val="multilevel"/>
    <w:lvl w:ilvl="0">
      <w:start w:val="1"/>
      <w:numFmt w:val="decimal"/>
      <w:suff w:val="tab"/>
      <w:lvlText w:val="%1."/>
      <w:lvlJc w:val="left"/>
      <w:pPr>
        <w:ind w:hanging="360" w:left="1492"/>
        <w:tabs>
          <w:tab w:val="num" w:pos="1492" w:leader="none"/>
        </w:tabs>
      </w:pPr>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1">
    <w:nsid w:val="FFFFFF7D"/>
    <w:multiLevelType w:val="multilevel"/>
    <w:lvl w:ilvl="0">
      <w:start w:val="1"/>
      <w:numFmt w:val="decimal"/>
      <w:suff w:val="tab"/>
      <w:lvlText w:val="%1."/>
      <w:lvlJc w:val="left"/>
      <w:pPr>
        <w:ind w:hanging="360" w:left="1209"/>
        <w:tabs>
          <w:tab w:val="num" w:pos="1209" w:leader="none"/>
        </w:tabs>
      </w:pPr>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2">
    <w:nsid w:val="FFFFFF7E"/>
    <w:multiLevelType w:val="multilevel"/>
    <w:lvl w:ilvl="0">
      <w:start w:val="1"/>
      <w:numFmt w:val="decimal"/>
      <w:suff w:val="tab"/>
      <w:lvlText w:val="%1."/>
      <w:lvlJc w:val="left"/>
      <w:pPr>
        <w:ind w:hanging="360" w:left="926"/>
        <w:tabs>
          <w:tab w:val="num" w:pos="926" w:leader="none"/>
        </w:tabs>
      </w:pPr>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3">
    <w:nsid w:val="FFFFFF7F"/>
    <w:multiLevelType w:val="multilevel"/>
    <w:lvl w:ilvl="0">
      <w:start w:val="1"/>
      <w:numFmt w:val="decimal"/>
      <w:suff w:val="tab"/>
      <w:lvlText w:val="%1."/>
      <w:lvlJc w:val="left"/>
      <w:pPr>
        <w:ind w:hanging="360" w:left="643"/>
        <w:tabs>
          <w:tab w:val="num" w:pos="643" w:leader="none"/>
        </w:tabs>
      </w:pPr>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4">
    <w:nsid w:val="FFFFFF80"/>
    <w:multiLevelType w:val="multilevel"/>
    <w:lvl w:ilvl="0">
      <w:start w:val="1"/>
      <w:numFmt w:val="bullet"/>
      <w:suff w:val="tab"/>
      <w:lvlText w:val=""/>
      <w:lvlJc w:val="left"/>
      <w:pPr>
        <w:ind w:hanging="360" w:left="1492"/>
        <w:tabs>
          <w:tab w:val="num" w:pos="1492" w:leader="none"/>
        </w:tabs>
      </w:pPr>
      <w:rPr>
        <w:rFonts w:ascii="Symbol" w:hAnsi="Symbol" w:hint="default"/>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5">
    <w:nsid w:val="FFFFFF81"/>
    <w:multiLevelType w:val="multilevel"/>
    <w:lvl w:ilvl="0">
      <w:start w:val="1"/>
      <w:numFmt w:val="bullet"/>
      <w:suff w:val="tab"/>
      <w:lvlText w:val=""/>
      <w:lvlJc w:val="left"/>
      <w:pPr>
        <w:ind w:hanging="360" w:left="1209"/>
        <w:tabs>
          <w:tab w:val="num" w:pos="1209" w:leader="none"/>
        </w:tabs>
      </w:pPr>
      <w:rPr>
        <w:rFonts w:ascii="Symbol" w:hAnsi="Symbol" w:hint="default"/>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6">
    <w:nsid w:val="FFFFFF82"/>
    <w:multiLevelType w:val="multilevel"/>
    <w:lvl w:ilvl="0">
      <w:start w:val="1"/>
      <w:numFmt w:val="bullet"/>
      <w:suff w:val="tab"/>
      <w:lvlText w:val=""/>
      <w:lvlJc w:val="left"/>
      <w:pPr>
        <w:ind w:hanging="360" w:left="926"/>
        <w:tabs>
          <w:tab w:val="num" w:pos="926" w:leader="none"/>
        </w:tabs>
      </w:pPr>
      <w:rPr>
        <w:rFonts w:ascii="Symbol" w:hAnsi="Symbol" w:hint="default"/>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7">
    <w:nsid w:val="FFFFFF83"/>
    <w:multiLevelType w:val="multilevel"/>
    <w:lvl w:ilvl="0">
      <w:start w:val="1"/>
      <w:numFmt w:val="bullet"/>
      <w:suff w:val="tab"/>
      <w:lvlText w:val=""/>
      <w:lvlJc w:val="left"/>
      <w:pPr>
        <w:ind w:hanging="360" w:left="643"/>
        <w:tabs>
          <w:tab w:val="num" w:pos="643" w:leader="none"/>
        </w:tabs>
      </w:pPr>
      <w:rPr>
        <w:rFonts w:ascii="Symbol" w:hAnsi="Symbol" w:hint="default"/>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8">
    <w:nsid w:val="FFFFFF88"/>
    <w:multiLevelType w:val="multilevel"/>
    <w:lvl w:ilvl="0">
      <w:start w:val="1"/>
      <w:numFmt w:val="decimal"/>
      <w:suff w:val="tab"/>
      <w:lvlText w:val="%1."/>
      <w:lvlJc w:val="left"/>
      <w:pPr>
        <w:ind w:hanging="360" w:left="360"/>
        <w:tabs>
          <w:tab w:val="num" w:pos="360" w:leader="none"/>
        </w:tabs>
      </w:pPr>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9">
    <w:nsid w:val="FFFFFF89"/>
    <w:multiLevelType w:val="multilevel"/>
    <w:lvl w:ilvl="0">
      <w:start w:val="1"/>
      <w:numFmt w:val="bullet"/>
      <w:suff w:val="tab"/>
      <w:lvlText w:val=""/>
      <w:lvlJc w:val="left"/>
      <w:pPr>
        <w:ind w:hanging="360" w:left="360"/>
        <w:tabs>
          <w:tab w:val="num" w:pos="360" w:leader="none"/>
        </w:tabs>
      </w:pPr>
      <w:rPr>
        <w:rFonts w:ascii="Symbol" w:hAnsi="Symbol" w:hint="default"/>
      </w:rPr>
    </w:lvl>
    <w:lvl w:ilvl="1">
      <w:start w:val="1"/>
      <w:numFmt w:val="decimal"/>
      <w:suff w:val="tab"/>
      <w:lvlText w:val="%1."/>
      <w:lvlJc w:val="left"/>
      <w:pPr/>
      <w:rPr/>
    </w:lvl>
    <w:lvl w:ilvl="2">
      <w:start w:val="1"/>
      <w:numFmt w:val="decimal"/>
      <w:suff w:val="tab"/>
      <w:lvlText w:val="%1."/>
      <w:lvlJc w:val="left"/>
      <w:pPr/>
      <w:rPr/>
    </w:lvl>
    <w:lvl w:ilvl="3">
      <w:start w:val="1"/>
      <w:numFmt w:val="decimal"/>
      <w:suff w:val="tab"/>
      <w:lvlText w:val="%1."/>
      <w:lvlJc w:val="left"/>
      <w:pPr/>
      <w:rPr/>
    </w:lvl>
    <w:lvl w:ilvl="4">
      <w:start w:val="1"/>
      <w:numFmt w:val="decimal"/>
      <w:suff w:val="tab"/>
      <w:lvlText w:val="%1."/>
      <w:lvlJc w:val="left"/>
      <w:pPr/>
      <w:rPr/>
    </w:lvl>
    <w:lvl w:ilvl="5">
      <w:start w:val="1"/>
      <w:numFmt w:val="decimal"/>
      <w:suff w:val="tab"/>
      <w:lvlText w:val="%1."/>
      <w:lvlJc w:val="left"/>
      <w:pPr/>
      <w:rPr/>
    </w:lvl>
    <w:lvl w:ilvl="6">
      <w:start w:val="1"/>
      <w:numFmt w:val="decimal"/>
      <w:suff w:val="tab"/>
      <w:lvlText w:val="%1."/>
      <w:lvlJc w:val="left"/>
      <w:pPr/>
      <w:rPr/>
    </w:lvl>
    <w:lvl w:ilvl="7">
      <w:start w:val="1"/>
      <w:numFmt w:val="decimal"/>
      <w:suff w:val="tab"/>
      <w:lvlText w:val="%1."/>
      <w:lvlJc w:val="left"/>
      <w:pPr/>
      <w:rPr/>
    </w:lvl>
    <w:lvl w:ilvl="8">
      <w:start w:val="1"/>
      <w:numFmt w:val="decimal"/>
      <w:suff w:val="tab"/>
      <w:lvlText w:val="%1."/>
      <w:lvlJc w:val="left"/>
      <w:pPr/>
      <w:rPr/>
    </w:lvl>
  </w:abstractNum>
  <w:abstractNum w:abstractNumId="10">
    <w:nsid w:val="0B6A01AE"/>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11">
    <w:nsid w:val="111A566A"/>
    <w:multiLevelType w:val="multilevel"/>
    <w:tmpl w:val="0409001D"/>
    <w:numStyleLink w:val="N1"/>
  </w:abstractNum>
  <w:abstractNum w:abstractNumId="12">
    <w:nsid w:val="16D07146"/>
    <w:multiLevelType w:val="multilevel"/>
    <w:lvl w:ilvl="0">
      <w:start w:val="1"/>
      <w:numFmt w:val="bullet"/>
      <w:pStyle w:val="P29"/>
      <w:suff w:val="tab"/>
      <w:lvlText w:val=""/>
      <w:lvlJc w:val="left"/>
      <w:pPr>
        <w:ind w:hanging="360" w:left="360"/>
      </w:pPr>
      <w:rPr>
        <w:rFonts w:ascii="Symbol" w:hAnsi="Symbol" w:hint="default"/>
        <w:b w:val="0"/>
        <w:i w:val="0"/>
        <w:sz w:val="24"/>
        <w:szCs w:val="18"/>
      </w:rPr>
    </w:lvl>
    <w:lvl w:ilvl="1">
      <w:start w:val="1"/>
      <w:numFmt w:val="bullet"/>
      <w:suff w:val="tab"/>
      <w:lvlText w:val="o"/>
      <w:lvlJc w:val="left"/>
      <w:pPr>
        <w:ind w:hanging="363" w:left="720"/>
      </w:pPr>
      <w:rPr>
        <w:rFonts w:ascii="Courier New" w:hAnsi="Courier New" w:hint="default"/>
        <w:b w:val="0"/>
        <w:i w:val="0"/>
        <w:sz w:val="20"/>
        <w:position w:val="3"/>
      </w:rPr>
    </w:lvl>
    <w:lvl w:ilvl="2">
      <w:start w:val="1"/>
      <w:numFmt w:val="bullet"/>
      <w:suff w:val="tab"/>
      <w:lvlText w:val=""/>
      <w:lvlJc w:val="left"/>
      <w:pPr>
        <w:ind w:hanging="357" w:left="1077"/>
      </w:pPr>
      <w:rPr>
        <w:rFonts w:ascii="Symbol" w:hAnsi="Symbol" w:hint="default"/>
        <w:b w:val="0"/>
        <w:i w:val="0"/>
        <w:sz w:val="24"/>
      </w:rPr>
    </w:lvl>
    <w:lvl w:ilvl="3">
      <w:start w:val="1"/>
      <w:numFmt w:val="bullet"/>
      <w:suff w:val="tab"/>
      <w:lvlText w:val="o"/>
      <w:lvlJc w:val="left"/>
      <w:pPr>
        <w:ind w:hanging="363" w:left="1440"/>
      </w:pPr>
      <w:rPr>
        <w:rFonts w:ascii="Courier New" w:hAnsi="Courier New" w:hint="default"/>
        <w:b w:val="0"/>
        <w:i w:val="0"/>
        <w:sz w:val="20"/>
        <w:position w:val="3"/>
      </w:rPr>
    </w:lvl>
    <w:lvl w:ilvl="4">
      <w:start w:val="1"/>
      <w:numFmt w:val="bullet"/>
      <w:suff w:val="tab"/>
      <w:lvlText w:val=""/>
      <w:lvlJc w:val="left"/>
      <w:pPr>
        <w:ind w:hanging="357" w:left="1797"/>
      </w:pPr>
      <w:rPr>
        <w:rFonts w:ascii="Symbol" w:hAnsi="Symbol" w:hint="default"/>
        <w:b w:val="0"/>
        <w:i w:val="0"/>
        <w:sz w:val="24"/>
      </w:rPr>
    </w:lvl>
    <w:lvl w:ilvl="5">
      <w:start w:val="1"/>
      <w:numFmt w:val="bullet"/>
      <w:suff w:val="tab"/>
      <w:lvlText w:val="o"/>
      <w:lvlJc w:val="left"/>
      <w:pPr>
        <w:ind w:hanging="363" w:left="2160"/>
      </w:pPr>
      <w:rPr>
        <w:rFonts w:ascii="Courier New" w:hAnsi="Courier New" w:hint="default"/>
        <w:b w:val="0"/>
        <w:i w:val="0"/>
        <w:sz w:val="20"/>
        <w:position w:val="3"/>
      </w:rPr>
    </w:lvl>
    <w:lvl w:ilvl="6">
      <w:start w:val="1"/>
      <w:numFmt w:val="bullet"/>
      <w:suff w:val="tab"/>
      <w:lvlText w:val=""/>
      <w:lvlJc w:val="left"/>
      <w:pPr>
        <w:ind w:hanging="357" w:left="2517"/>
      </w:pPr>
      <w:rPr>
        <w:rFonts w:ascii="Symbol" w:hAnsi="Symbol" w:hint="default"/>
        <w:b w:val="0"/>
        <w:i w:val="0"/>
        <w:sz w:val="24"/>
      </w:rPr>
    </w:lvl>
    <w:lvl w:ilvl="7">
      <w:start w:val="1"/>
      <w:numFmt w:val="bullet"/>
      <w:suff w:val="tab"/>
      <w:lvlText w:val="o"/>
      <w:lvlJc w:val="left"/>
      <w:pPr>
        <w:ind w:hanging="363" w:left="2880"/>
      </w:pPr>
      <w:rPr>
        <w:rFonts w:ascii="Courier New" w:hAnsi="Courier New" w:hint="default"/>
        <w:b w:val="0"/>
        <w:i w:val="0"/>
        <w:sz w:val="20"/>
        <w:position w:val="3"/>
      </w:rPr>
    </w:lvl>
    <w:lvl w:ilvl="8">
      <w:start w:val="1"/>
      <w:numFmt w:val="bullet"/>
      <w:suff w:val="tab"/>
      <w:lvlText w:val=""/>
      <w:lvlJc w:val="left"/>
      <w:pPr>
        <w:ind w:hanging="358" w:left="3238"/>
      </w:pPr>
      <w:rPr>
        <w:rFonts w:ascii="Symbol" w:hAnsi="Symbol" w:hint="default"/>
        <w:b w:val="0"/>
        <w:i w:val="0"/>
        <w:sz w:val="24"/>
      </w:rPr>
    </w:lvl>
  </w:abstractNum>
  <w:abstractNum w:abstractNumId="13">
    <w:nsid w:val="2DA37039"/>
    <w:multiLevelType w:val="multilevel"/>
    <w:tmpl w:val="0409001D"/>
    <w:numStyleLink w:val="N1"/>
  </w:abstractNum>
  <w:abstractNum w:abstractNumId="14">
    <w:nsid w:val="33FA3E08"/>
    <w:multiLevelType w:val="multilevel"/>
    <w:tmpl w:val="0409001D"/>
    <w:styleLink w:val="N1"/>
    <w:lvl w:ilvl="0">
      <w:start w:val="1"/>
      <w:numFmt w:val="decimal"/>
      <w:pStyle w:val="P1"/>
      <w:suff w:val="tab"/>
      <w:lvlText w:val="%1"/>
      <w:lvlJc w:val="left"/>
      <w:pPr>
        <w:ind w:hanging="709" w:left="709"/>
      </w:pPr>
      <w:rPr>
        <w:rFonts w:hint="default"/>
      </w:rPr>
    </w:lvl>
    <w:lvl w:ilvl="1">
      <w:start w:val="1"/>
      <w:numFmt w:val="decimal"/>
      <w:pStyle w:val="P2"/>
      <w:suff w:val="tab"/>
      <w:lvlText w:val="%1.%2"/>
      <w:lvlJc w:val="left"/>
      <w:pPr>
        <w:ind w:hanging="709" w:left="709"/>
      </w:pPr>
      <w:rPr>
        <w:rFonts w:hint="default"/>
      </w:rPr>
    </w:lvl>
    <w:lvl w:ilvl="2">
      <w:start w:val="1"/>
      <w:numFmt w:val="decimal"/>
      <w:pStyle w:val="P3"/>
      <w:suff w:val="tab"/>
      <w:lvlText w:val="%1.%2.%3"/>
      <w:lvlJc w:val="left"/>
      <w:pPr>
        <w:ind w:hanging="709" w:left="709"/>
      </w:pPr>
      <w:rPr>
        <w:rFonts w:hint="default"/>
      </w:rPr>
    </w:lvl>
    <w:lvl w:ilvl="3">
      <w:start w:val="1"/>
      <w:numFmt w:val="none"/>
      <w:pStyle w:val="P4"/>
      <w:suff w:val="nothing"/>
      <w:lvlText w:val=""/>
      <w:lvlJc w:val="left"/>
      <w:pPr>
        <w:ind w:firstLine="0" w:left="0"/>
      </w:pPr>
      <w:rPr>
        <w:rFonts w:hint="default"/>
      </w:rPr>
    </w:lvl>
    <w:lvl w:ilvl="4">
      <w:start w:val="1"/>
      <w:numFmt w:val="none"/>
      <w:pStyle w:val="P5"/>
      <w:suff w:val="nothing"/>
      <w:lvlText w:val=""/>
      <w:lvlJc w:val="left"/>
      <w:pPr>
        <w:ind w:firstLine="0" w:left="0"/>
      </w:pPr>
      <w:rPr>
        <w:rFonts w:hint="default"/>
      </w:rPr>
    </w:lvl>
    <w:lvl w:ilvl="5">
      <w:start w:val="1"/>
      <w:numFmt w:val="none"/>
      <w:pStyle w:val="P6"/>
      <w:suff w:val="nothing"/>
      <w:lvlText w:val=""/>
      <w:lvlJc w:val="left"/>
      <w:pPr>
        <w:ind w:firstLine="0" w:left="0"/>
      </w:pPr>
      <w:rPr>
        <w:rFonts w:hint="default"/>
      </w:rPr>
    </w:lvl>
    <w:lvl w:ilvl="6">
      <w:start w:val="1"/>
      <w:numFmt w:val="none"/>
      <w:pStyle w:val="P7"/>
      <w:suff w:val="nothing"/>
      <w:lvlText w:val=""/>
      <w:lvlJc w:val="left"/>
      <w:pPr>
        <w:ind w:firstLine="0" w:left="0"/>
      </w:pPr>
      <w:rPr>
        <w:rFonts w:hint="default"/>
      </w:rPr>
    </w:lvl>
    <w:lvl w:ilvl="7">
      <w:start w:val="1"/>
      <w:numFmt w:val="none"/>
      <w:pStyle w:val="P8"/>
      <w:suff w:val="nothing"/>
      <w:lvlText w:val=""/>
      <w:lvlJc w:val="left"/>
      <w:pPr>
        <w:ind w:firstLine="0" w:left="0"/>
      </w:pPr>
      <w:rPr>
        <w:rFonts w:hint="default"/>
      </w:rPr>
    </w:lvl>
    <w:lvl w:ilvl="8">
      <w:start w:val="1"/>
      <w:numFmt w:val="none"/>
      <w:pStyle w:val="P9"/>
      <w:suff w:val="nothing"/>
      <w:lvlText w:val=""/>
      <w:lvlJc w:val="left"/>
      <w:pPr>
        <w:ind w:firstLine="0" w:left="0"/>
      </w:pPr>
      <w:rPr>
        <w:rFonts w:hint="default"/>
      </w:rPr>
    </w:lvl>
  </w:abstractNum>
  <w:abstractNum w:abstractNumId="15">
    <w:nsid w:val="379B72DE"/>
    <w:multiLevelType w:val="multilevel"/>
    <w:lvl w:ilvl="0">
      <w:start w:val="1"/>
      <w:numFmt w:val="decimal"/>
      <w:pStyle w:val="P28"/>
      <w:suff w:val="tab"/>
      <w:lvlText w:val="%1."/>
      <w:lvlJc w:val="left"/>
      <w:pPr>
        <w:ind w:hanging="357" w:left="357"/>
      </w:pPr>
      <w:rPr>
        <w:rFonts w:ascii="Book Antiqua" w:hAnsi="Book Antiqua" w:hint="default"/>
      </w:rPr>
    </w:lvl>
    <w:lvl w:ilvl="1">
      <w:start w:val="1"/>
      <w:numFmt w:val="lowerLetter"/>
      <w:suff w:val="tab"/>
      <w:lvlText w:val="%2."/>
      <w:lvlJc w:val="left"/>
      <w:pPr>
        <w:ind w:hanging="363" w:left="720"/>
      </w:pPr>
      <w:rPr>
        <w:rFonts w:ascii="Book Antiqua" w:hAnsi="Book Antiqua" w:hint="default"/>
      </w:rPr>
    </w:lvl>
    <w:lvl w:ilvl="2">
      <w:start w:val="1"/>
      <w:numFmt w:val="lowerRoman"/>
      <w:suff w:val="tab"/>
      <w:lvlText w:val="%3."/>
      <w:lvlJc w:val="left"/>
      <w:pPr>
        <w:ind w:hanging="357" w:left="1077"/>
      </w:pPr>
      <w:rPr>
        <w:rFonts w:ascii="Book Antiqua" w:hAnsi="Book Antiqua" w:hint="default"/>
      </w:rPr>
    </w:lvl>
    <w:lvl w:ilvl="3">
      <w:start w:val="1"/>
      <w:numFmt w:val="decimal"/>
      <w:suff w:val="tab"/>
      <w:lvlText w:val="%4."/>
      <w:lvlJc w:val="left"/>
      <w:pPr>
        <w:ind w:hanging="363" w:left="1440"/>
      </w:pPr>
      <w:rPr>
        <w:rFonts w:ascii="Book Antiqua" w:hAnsi="Book Antiqua" w:hint="default"/>
      </w:rPr>
    </w:lvl>
    <w:lvl w:ilvl="4">
      <w:start w:val="1"/>
      <w:numFmt w:val="lowerLetter"/>
      <w:suff w:val="tab"/>
      <w:lvlText w:val="%5."/>
      <w:lvlJc w:val="left"/>
      <w:pPr>
        <w:ind w:hanging="357" w:left="1797"/>
      </w:pPr>
      <w:rPr>
        <w:rFonts w:ascii="Book Antiqua" w:hAnsi="Book Antiqua" w:hint="default"/>
      </w:rPr>
    </w:lvl>
    <w:lvl w:ilvl="5">
      <w:start w:val="1"/>
      <w:numFmt w:val="lowerRoman"/>
      <w:suff w:val="tab"/>
      <w:lvlText w:val="%6."/>
      <w:lvlJc w:val="left"/>
      <w:pPr>
        <w:ind w:hanging="363" w:left="2160"/>
      </w:pPr>
      <w:rPr>
        <w:rFonts w:ascii="Book Antiqua" w:hAnsi="Book Antiqua" w:hint="default"/>
      </w:rPr>
    </w:lvl>
    <w:lvl w:ilvl="6">
      <w:start w:val="1"/>
      <w:numFmt w:val="decimal"/>
      <w:suff w:val="tab"/>
      <w:lvlText w:val="%7."/>
      <w:lvlJc w:val="left"/>
      <w:pPr>
        <w:ind w:hanging="357" w:left="2517"/>
      </w:pPr>
      <w:rPr>
        <w:rFonts w:ascii="Book Antiqua" w:hAnsi="Book Antiqua" w:hint="default"/>
      </w:rPr>
    </w:lvl>
    <w:lvl w:ilvl="7">
      <w:start w:val="1"/>
      <w:numFmt w:val="lowerLetter"/>
      <w:suff w:val="tab"/>
      <w:lvlText w:val="%8."/>
      <w:lvlJc w:val="left"/>
      <w:pPr>
        <w:ind w:hanging="363" w:left="2880"/>
      </w:pPr>
      <w:rPr>
        <w:rFonts w:ascii="Book Antiqua" w:hAnsi="Book Antiqua" w:hint="default"/>
      </w:rPr>
    </w:lvl>
    <w:lvl w:ilvl="8">
      <w:start w:val="1"/>
      <w:numFmt w:val="lowerRoman"/>
      <w:suff w:val="tab"/>
      <w:lvlText w:val="%9."/>
      <w:lvlJc w:val="left"/>
      <w:pPr>
        <w:ind w:hanging="358" w:left="3238"/>
      </w:pPr>
      <w:rPr>
        <w:rFonts w:ascii="Book Antiqua" w:hAnsi="Book Antiqua" w:hint="default"/>
      </w:rPr>
    </w:lvl>
  </w:abstractNum>
  <w:abstractNum w:abstractNumId="16">
    <w:nsid w:val="447572B1"/>
    <w:multiLevelType w:val="multilevel"/>
    <w:tmpl w:val="0409001D"/>
    <w:numStyleLink w:val="N1"/>
  </w:abstractNum>
  <w:abstractNum w:abstractNumId="17">
    <w:nsid w:val="4B8619E8"/>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18">
    <w:nsid w:val="5C8B0A30"/>
    <w:multiLevelType w:val="multilevel"/>
    <w:tmpl w:val="0409001D"/>
    <w:numStyleLink w:val="N1"/>
  </w:abstractNum>
  <w:abstractNum w:abstractNumId="19">
    <w:nsid w:val="5EE53A40"/>
    <w:multiLevelType w:val="multilevel"/>
    <w:tmpl w:val="0409001D"/>
    <w:numStyleLink w:val="N1"/>
  </w:abstractNum>
  <w:abstractNum w:abstractNumId="20">
    <w:nsid w:val="667A2B02"/>
    <w:multiLevelType w:val="multilevel"/>
    <w:tmpl w:val="0409001D"/>
    <w:numStyleLink w:val="N1"/>
  </w:abstractNum>
  <w:abstractNum w:abstractNumId="21">
    <w:nsid w:val="6C3F71E7"/>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5"/>
  </w:num>
  <w:num w:numId="12">
    <w:abstractNumId w:val="12"/>
  </w:num>
  <w:num w:numId="13">
    <w:abstractNumId w:val="15"/>
  </w:num>
  <w:num w:numId="14">
    <w:abstractNumId w:val="12"/>
  </w:num>
  <w:num w:numId="15">
    <w:abstractNumId w:val="15"/>
  </w:num>
  <w:num w:numId="16">
    <w:abstractNumId w:val="12"/>
  </w:num>
  <w:num w:numId="17">
    <w:abstractNumId w:val="10"/>
  </w:num>
  <w:num w:numId="18">
    <w:abstractNumId w:val="17"/>
  </w:num>
  <w:num w:numId="19">
    <w:abstractNumId w:val="14"/>
  </w:num>
  <w:num w:numId="20">
    <w:abstractNumId w:val="11"/>
  </w:num>
  <w:num w:numId="21">
    <w:abstractNumId w:val="16"/>
  </w:num>
  <w:num w:numId="22">
    <w:abstractNumId w:val="13"/>
  </w:num>
  <w:num w:numId="23">
    <w:abstractNumId w:val="19"/>
  </w:num>
  <w:num w:numId="24">
    <w:abstractNumId w:val="20"/>
  </w:num>
  <w:num w:numId="25">
    <w:abstractNumId w:val="18"/>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Book Antiqua" w:hAnsi="Book Antiqua" w:cs="Times New Roman" w:eastAsia="Times New Roman"/>
        <w:sz w:val="24"/>
        <w:szCs w:val="24"/>
        <w:lang w:val="sv-SE" w:bidi="ar-SA" w:eastAsia="sv-SE"/>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spacing w:lineRule="atLeast" w:line="320" w:after="200" w:beforeAutospacing="0" w:afterAutospacing="0"/>
    </w:pPr>
    <w:rPr/>
  </w:style>
  <w:style w:type="paragraph" w:styleId="P1">
    <w:name w:val="Heading 1"/>
    <w:basedOn w:val="P0"/>
    <w:next w:val="P0"/>
    <w:qFormat/>
    <w:pPr>
      <w:keepNext w:val="1"/>
      <w:pageBreakBefore w:val="1"/>
      <w:numPr>
        <w:numId w:val="19"/>
      </w:numPr>
      <w:spacing w:lineRule="auto" w:line="240" w:before="240" w:after="60" w:beforeAutospacing="0" w:afterAutospacing="0"/>
      <w:outlineLvl w:val="0"/>
    </w:pPr>
    <w:rPr>
      <w:rFonts w:ascii="Arial" w:hAnsi="Arial" w:cs="Arial"/>
      <w:b w:val="1"/>
      <w:bCs w:val="1"/>
      <w:sz w:val="28"/>
      <w:szCs w:val="28"/>
    </w:rPr>
  </w:style>
  <w:style w:type="paragraph" w:styleId="P2">
    <w:name w:val="Heading 2"/>
    <w:basedOn w:val="P0"/>
    <w:next w:val="P0"/>
    <w:qFormat/>
    <w:pPr>
      <w:keepNext w:val="1"/>
      <w:numPr>
        <w:ilvl w:val="1"/>
        <w:numId w:val="19"/>
      </w:numPr>
      <w:spacing w:lineRule="auto" w:line="240" w:before="240" w:after="60" w:beforeAutospacing="0" w:afterAutospacing="0"/>
      <w:outlineLvl w:val="1"/>
    </w:pPr>
    <w:rPr>
      <w:rFonts w:ascii="Arial" w:hAnsi="Arial" w:cs="Arial"/>
      <w:b w:val="1"/>
      <w:bCs w:val="1"/>
      <w:iCs w:val="1"/>
      <w:sz w:val="22"/>
      <w:szCs w:val="28"/>
    </w:rPr>
  </w:style>
  <w:style w:type="paragraph" w:styleId="P3">
    <w:name w:val="Heading 3"/>
    <w:basedOn w:val="P0"/>
    <w:next w:val="P0"/>
    <w:qFormat/>
    <w:pPr>
      <w:keepNext w:val="1"/>
      <w:numPr>
        <w:ilvl w:val="2"/>
        <w:numId w:val="19"/>
      </w:numPr>
      <w:spacing w:lineRule="auto" w:line="240" w:before="240" w:after="60" w:beforeAutospacing="0" w:afterAutospacing="0"/>
      <w:outlineLvl w:val="2"/>
    </w:pPr>
    <w:rPr>
      <w:rFonts w:ascii="Arial" w:hAnsi="Arial" w:cs="Arial"/>
      <w:bCs w:val="1"/>
      <w:sz w:val="22"/>
      <w:szCs w:val="26"/>
    </w:rPr>
  </w:style>
  <w:style w:type="paragraph" w:styleId="P4">
    <w:name w:val="Heading 4"/>
    <w:basedOn w:val="P0"/>
    <w:next w:val="P0"/>
    <w:qFormat/>
    <w:pPr>
      <w:keepNext w:val="1"/>
      <w:numPr>
        <w:ilvl w:val="3"/>
        <w:numId w:val="19"/>
      </w:numPr>
      <w:spacing w:lineRule="auto" w:line="240" w:before="240" w:after="60" w:beforeAutospacing="0" w:afterAutospacing="0"/>
      <w:outlineLvl w:val="3"/>
    </w:pPr>
    <w:rPr>
      <w:rFonts w:ascii="Arial" w:hAnsi="Arial"/>
      <w:i w:val="1"/>
      <w:sz w:val="22"/>
      <w:szCs w:val="28"/>
    </w:rPr>
  </w:style>
  <w:style w:type="paragraph" w:styleId="P5">
    <w:name w:val="Heading 5"/>
    <w:basedOn w:val="P0"/>
    <w:next w:val="P0"/>
    <w:semiHidden/>
    <w:qFormat/>
    <w:pPr>
      <w:numPr>
        <w:ilvl w:val="4"/>
        <w:numId w:val="19"/>
      </w:numPr>
      <w:outlineLvl w:val="4"/>
    </w:pPr>
    <w:rPr>
      <w:rFonts w:ascii="Arial" w:hAnsi="Arial"/>
      <w:bCs w:val="1"/>
      <w:iCs w:val="1"/>
      <w:sz w:val="22"/>
      <w:szCs w:val="26"/>
    </w:rPr>
  </w:style>
  <w:style w:type="paragraph" w:styleId="P6">
    <w:name w:val="Heading 6"/>
    <w:basedOn w:val="P5"/>
    <w:next w:val="P0"/>
    <w:semiHidden/>
    <w:qFormat/>
    <w:pPr>
      <w:numPr>
        <w:ilvl w:val="5"/>
      </w:numPr>
      <w:outlineLvl w:val="5"/>
    </w:pPr>
    <w:rPr/>
  </w:style>
  <w:style w:type="paragraph" w:styleId="P7">
    <w:name w:val="Heading 7"/>
    <w:basedOn w:val="P6"/>
    <w:next w:val="P0"/>
    <w:semiHidden/>
    <w:qFormat/>
    <w:pPr>
      <w:numPr>
        <w:ilvl w:val="6"/>
      </w:numPr>
      <w:outlineLvl w:val="6"/>
    </w:pPr>
    <w:rPr/>
  </w:style>
  <w:style w:type="paragraph" w:styleId="P8">
    <w:name w:val="Heading 8"/>
    <w:basedOn w:val="P7"/>
    <w:next w:val="P0"/>
    <w:semiHidden/>
    <w:qFormat/>
    <w:pPr>
      <w:numPr>
        <w:ilvl w:val="7"/>
      </w:numPr>
      <w:outlineLvl w:val="7"/>
    </w:pPr>
    <w:rPr/>
  </w:style>
  <w:style w:type="paragraph" w:styleId="P9">
    <w:name w:val="Heading 9"/>
    <w:basedOn w:val="P8"/>
    <w:next w:val="P0"/>
    <w:semiHidden/>
    <w:qFormat/>
    <w:pPr>
      <w:numPr>
        <w:ilvl w:val="8"/>
      </w:numPr>
      <w:outlineLvl w:val="8"/>
    </w:pPr>
    <w:rPr/>
  </w:style>
  <w:style w:type="paragraph" w:styleId="P10">
    <w:name w:val="Blankettnr"/>
    <w:basedOn w:val="P0"/>
    <w:semiHidden/>
    <w:pPr/>
    <w:rPr>
      <w:rFonts w:ascii="Arial" w:hAnsi="Arial"/>
      <w:sz w:val="10"/>
    </w:rPr>
  </w:style>
  <w:style w:type="paragraph" w:styleId="P11">
    <w:name w:val="Ärendemening"/>
    <w:basedOn w:val="P1"/>
    <w:next w:val="P19"/>
    <w:semiHidden/>
    <w:pPr/>
    <w:rPr/>
  </w:style>
  <w:style w:type="paragraph" w:styleId="P12">
    <w:name w:val="Mottagaradress"/>
    <w:basedOn w:val="P0"/>
    <w:semiHidden/>
    <w:pPr>
      <w:ind w:left="4502"/>
    </w:pPr>
    <w:rPr/>
  </w:style>
  <w:style w:type="paragraph" w:styleId="P13">
    <w:name w:val="Header"/>
    <w:basedOn w:val="P0"/>
    <w:link w:val="C4"/>
    <w:pPr>
      <w:spacing w:lineRule="auto" w:line="240" w:after="0" w:beforeAutospacing="0" w:afterAutospacing="0"/>
    </w:pPr>
    <w:rPr/>
  </w:style>
  <w:style w:type="paragraph" w:styleId="P14">
    <w:name w:val="Handläggare"/>
    <w:basedOn w:val="P0"/>
    <w:pPr>
      <w:spacing w:lineRule="auto" w:line="240" w:after="0" w:beforeAutospacing="0" w:afterAutospacing="0"/>
    </w:pPr>
    <w:rPr>
      <w:rFonts w:ascii="Arial" w:hAnsi="Arial" w:cs="Arial"/>
      <w:sz w:val="18"/>
    </w:rPr>
  </w:style>
  <w:style w:type="paragraph" w:styleId="P15">
    <w:name w:val="Footer"/>
    <w:basedOn w:val="P0"/>
    <w:pPr>
      <w:spacing w:lineRule="auto" w:line="240" w:after="0" w:beforeAutospacing="0" w:afterAutospacing="0"/>
    </w:pPr>
    <w:rPr>
      <w:rFonts w:ascii="Arial" w:hAnsi="Arial"/>
      <w:noProof w:val="1"/>
      <w:sz w:val="16"/>
    </w:rPr>
  </w:style>
  <w:style w:type="paragraph" w:styleId="P16">
    <w:name w:val="Sidfot-adress"/>
    <w:basedOn w:val="P15"/>
    <w:semiHidden/>
    <w:pPr/>
    <w:rPr/>
  </w:style>
  <w:style w:type="paragraph" w:styleId="P17">
    <w:name w:val="Variabel_info"/>
    <w:basedOn w:val="P13"/>
    <w:semiHidden/>
    <w:pPr>
      <w:tabs>
        <w:tab w:val="center" w:pos="4153" w:leader="none"/>
        <w:tab w:val="right" w:pos="8306" w:leader="none"/>
      </w:tabs>
    </w:pPr>
    <w:rPr>
      <w:rFonts w:ascii="Arial" w:hAnsi="Arial" w:cs="Arial"/>
      <w:sz w:val="16"/>
    </w:rPr>
  </w:style>
  <w:style w:type="paragraph" w:styleId="P18">
    <w:name w:val="Ledtext"/>
    <w:basedOn w:val="P0"/>
    <w:link w:val="C6"/>
    <w:pPr>
      <w:spacing w:lineRule="auto" w:line="240" w:after="0" w:beforeAutospacing="0" w:afterAutospacing="0"/>
    </w:pPr>
    <w:rPr>
      <w:rFonts w:ascii="Arial" w:hAnsi="Arial"/>
      <w:sz w:val="14"/>
    </w:rPr>
  </w:style>
  <w:style w:type="paragraph" w:styleId="P19">
    <w:name w:val="Body Text"/>
    <w:basedOn w:val="P0"/>
    <w:link w:val="C5"/>
    <w:semiHidden/>
    <w:qFormat/>
    <w:pPr/>
    <w:rPr/>
  </w:style>
  <w:style w:type="paragraph" w:styleId="P20">
    <w:name w:val="Dokumenttyp"/>
    <w:basedOn w:val="P0"/>
    <w:pPr>
      <w:spacing w:lineRule="auto" w:line="240" w:after="0" w:beforeAutospacing="0" w:afterAutospacing="0"/>
    </w:pPr>
    <w:rPr>
      <w:rFonts w:ascii="Arial" w:hAnsi="Arial"/>
      <w:caps w:val="1"/>
      <w:sz w:val="22"/>
      <w:szCs w:val="22"/>
    </w:rPr>
  </w:style>
  <w:style w:type="paragraph" w:styleId="P21">
    <w:name w:val="Tabelltext"/>
    <w:basedOn w:val="P0"/>
    <w:semiHidden/>
    <w:qFormat/>
    <w:pPr>
      <w:spacing w:before="20" w:after="20" w:beforeAutospacing="0" w:afterAutospacing="0"/>
    </w:pPr>
    <w:rPr>
      <w:rFonts w:ascii="Arial" w:hAnsi="Arial" w:cs="Arial"/>
      <w:sz w:val="20"/>
    </w:rPr>
  </w:style>
  <w:style w:type="paragraph" w:styleId="P22">
    <w:name w:val="Tabelltext_fet"/>
    <w:basedOn w:val="P21"/>
    <w:semiHidden/>
    <w:pPr/>
    <w:rPr>
      <w:b w:val="1"/>
      <w:bCs w:val="1"/>
    </w:rPr>
  </w:style>
  <w:style w:type="paragraph" w:styleId="P23">
    <w:name w:val="Tabelltext_kursiv"/>
    <w:basedOn w:val="P22"/>
    <w:semiHidden/>
    <w:pPr/>
    <w:rPr>
      <w:b w:val="0"/>
      <w:i w:val="1"/>
      <w:bCs w:val="0"/>
      <w:iCs w:val="1"/>
    </w:rPr>
  </w:style>
  <w:style w:type="paragraph" w:styleId="P24">
    <w:name w:val="Caption"/>
    <w:basedOn w:val="P0"/>
    <w:next w:val="P0"/>
    <w:semiHidden/>
    <w:qFormat/>
    <w:pPr>
      <w:spacing w:before="120" w:after="120" w:beforeAutospacing="0" w:afterAutospacing="0"/>
    </w:pPr>
    <w:rPr>
      <w:b w:val="1"/>
      <w:bCs w:val="1"/>
      <w:sz w:val="20"/>
      <w:szCs w:val="20"/>
    </w:rPr>
  </w:style>
  <w:style w:type="paragraph" w:styleId="P25">
    <w:name w:val="TOC 1"/>
    <w:basedOn w:val="P0"/>
    <w:pPr>
      <w:tabs>
        <w:tab w:val="right" w:pos="8505" w:leader="dot"/>
      </w:tabs>
      <w:spacing w:lineRule="auto" w:line="240" w:before="240" w:after="0" w:beforeAutospacing="0" w:afterAutospacing="0"/>
      <w:ind w:hanging="709" w:left="709"/>
    </w:pPr>
    <w:rPr>
      <w:rFonts w:ascii="Arial" w:hAnsi="Arial"/>
      <w:b w:val="1"/>
      <w:bCs w:val="1"/>
      <w:sz w:val="22"/>
    </w:rPr>
  </w:style>
  <w:style w:type="paragraph" w:styleId="P26">
    <w:name w:val="TOC 2"/>
    <w:basedOn w:val="P0"/>
    <w:pPr>
      <w:tabs>
        <w:tab w:val="right" w:pos="8505" w:leader="dot"/>
      </w:tabs>
      <w:spacing w:lineRule="auto" w:line="240" w:before="120" w:after="0" w:beforeAutospacing="0" w:afterAutospacing="0"/>
      <w:ind w:hanging="709" w:left="709"/>
    </w:pPr>
    <w:rPr>
      <w:rFonts w:ascii="Arial" w:hAnsi="Arial"/>
      <w:bCs w:val="1"/>
      <w:sz w:val="22"/>
      <w:szCs w:val="20"/>
    </w:rPr>
  </w:style>
  <w:style w:type="paragraph" w:styleId="P27">
    <w:name w:val="TOC 3"/>
    <w:basedOn w:val="P0"/>
    <w:pPr>
      <w:tabs>
        <w:tab w:val="right" w:pos="8505" w:leader="dot"/>
      </w:tabs>
      <w:spacing w:lineRule="auto" w:line="240" w:before="120" w:after="0" w:beforeAutospacing="0" w:afterAutospacing="0"/>
      <w:ind w:hanging="709" w:left="709"/>
    </w:pPr>
    <w:rPr>
      <w:rFonts w:ascii="Arial" w:hAnsi="Arial"/>
      <w:sz w:val="22"/>
      <w:szCs w:val="20"/>
    </w:rPr>
  </w:style>
  <w:style w:type="paragraph" w:styleId="P28">
    <w:name w:val="Nummerlista Arboga"/>
    <w:basedOn w:val="P19"/>
    <w:semiHidden/>
    <w:qFormat/>
    <w:pPr>
      <w:numPr>
        <w:numId w:val="15"/>
      </w:numPr>
      <w:contextualSpacing w:val="1"/>
    </w:pPr>
    <w:rPr/>
  </w:style>
  <w:style w:type="paragraph" w:styleId="P29">
    <w:name w:val="Punktlista Arboga"/>
    <w:basedOn w:val="P19"/>
    <w:semiHidden/>
    <w:qFormat/>
    <w:pPr>
      <w:numPr>
        <w:numId w:val="16"/>
      </w:numPr>
      <w:contextualSpacing w:val="1"/>
    </w:pPr>
    <w:rPr>
      <w:color w:val="000000" w:themeColor="text1"/>
    </w:rPr>
  </w:style>
  <w:style w:type="paragraph" w:styleId="P30">
    <w:name w:val="Mottagare"/>
    <w:basedOn w:val="P19"/>
    <w:semiHidden/>
    <w:qFormat/>
    <w:pPr>
      <w:spacing w:after="0" w:beforeAutospacing="0" w:afterAutospacing="0"/>
    </w:pPr>
    <w:rPr/>
  </w:style>
  <w:style w:type="paragraph" w:styleId="P31">
    <w:name w:val="Balloon Text"/>
    <w:basedOn w:val="P0"/>
    <w:link w:val="C8"/>
    <w:semiHidden/>
    <w:pPr/>
    <w:rPr>
      <w:rFonts w:ascii="Segoe UI" w:hAnsi="Segoe UI" w:cs="Segoe UI"/>
      <w:sz w:val="18"/>
      <w:szCs w:val="18"/>
    </w:rPr>
  </w:style>
  <w:style w:type="paragraph" w:styleId="P32">
    <w:name w:val="LedtextFet"/>
    <w:basedOn w:val="P0"/>
    <w:link w:val="C9"/>
    <w:pPr>
      <w:spacing w:lineRule="auto" w:line="240" w:after="0" w:beforeAutospacing="0" w:afterAutospacing="0"/>
    </w:pPr>
    <w:rPr>
      <w:rFonts w:ascii="Arial" w:hAnsi="Arial"/>
      <w:b w:val="1"/>
      <w:sz w:val="14"/>
    </w:rPr>
  </w:style>
  <w:style w:type="paragraph" w:styleId="P33">
    <w:name w:val="Förvaltning-nämnd"/>
    <w:basedOn w:val="P0"/>
    <w:pPr>
      <w:spacing w:lineRule="auto" w:line="240" w:after="0" w:beforeAutospacing="0" w:afterAutospacing="0"/>
    </w:pPr>
    <w:rPr>
      <w:rFonts w:ascii="Arial" w:hAnsi="Arial"/>
      <w:b w:val="1"/>
      <w:sz w:val="18"/>
    </w:rPr>
  </w:style>
  <w:style w:type="paragraph" w:styleId="P34">
    <w:name w:val="Titel"/>
    <w:basedOn w:val="P0"/>
    <w:pPr>
      <w:spacing w:lineRule="auto" w:line="240" w:after="0" w:beforeAutospacing="0" w:afterAutospacing="0"/>
      <w:jc w:val="center"/>
    </w:pPr>
    <w:rPr>
      <w:rFonts w:ascii="Arial" w:hAnsi="Arial" w:cs="Arial"/>
      <w:b w:val="1"/>
      <w:sz w:val="48"/>
      <w:szCs w:val="48"/>
    </w:rPr>
  </w:style>
  <w:style w:type="paragraph" w:styleId="P35">
    <w:name w:val="Undertitel"/>
    <w:basedOn w:val="P0"/>
    <w:pPr>
      <w:spacing w:lineRule="auto" w:line="240" w:after="0" w:beforeAutospacing="0" w:afterAutospacing="0"/>
      <w:jc w:val="center"/>
    </w:pPr>
    <w:rPr>
      <w:rFonts w:ascii="Arial" w:hAnsi="Arial" w:cs="Arial"/>
      <w:sz w:val="32"/>
      <w:szCs w:val="32"/>
    </w:rPr>
  </w:style>
  <w:style w:type="paragraph" w:styleId="P36">
    <w:name w:val="RubrikStor"/>
    <w:basedOn w:val="P0"/>
    <w:link w:val="C10"/>
    <w:pPr>
      <w:spacing w:lineRule="auto" w:line="240" w:after="60" w:beforeAutospacing="0" w:afterAutospacing="0"/>
    </w:pPr>
    <w:rPr>
      <w:rFonts w:ascii="Arial" w:hAnsi="Arial"/>
      <w:b w:val="1"/>
      <w:sz w:val="28"/>
    </w:rPr>
  </w:style>
  <w:style w:type="paragraph" w:styleId="P37">
    <w:name w:val="List Paragraph"/>
    <w:basedOn w:val="P0"/>
    <w:semiHidden/>
    <w:pPr>
      <w:ind w:left="720"/>
      <w:contextualSpacing w:val="1"/>
    </w:pPr>
    <w:rPr/>
  </w:style>
  <w:style w:type="paragraph" w:styleId="P38">
    <w:name w:val="TOC 4"/>
    <w:basedOn w:val="P0"/>
    <w:next w:val="P0"/>
    <w:pPr>
      <w:ind w:left="480"/>
    </w:pPr>
    <w:rPr>
      <w:rFonts w:asciiTheme="minorHAnsi" w:hAnsiTheme="minorHAnsi"/>
      <w:sz w:val="20"/>
      <w:szCs w:val="20"/>
    </w:rPr>
  </w:style>
  <w:style w:type="paragraph" w:styleId="P39">
    <w:name w:val="TOC Heading"/>
    <w:basedOn w:val="P1"/>
    <w:next w:val="P0"/>
    <w:semiHidden/>
    <w:qFormat/>
    <w:pPr>
      <w:keepLines w:val="1"/>
      <w:numPr>
        <w:numId w:val="0"/>
      </w:numPr>
      <w:spacing w:lineRule="auto" w:line="259" w:after="0" w:beforeAutospacing="0" w:afterAutospacing="0"/>
      <w:outlineLvl w:val="9"/>
    </w:pPr>
    <w:rPr>
      <w:rFonts w:asciiTheme="majorHAnsi" w:hAnsiTheme="majorHAnsi" w:cstheme="majorBidi" w:eastAsiaTheme="majorEastAsia"/>
      <w:b w:val="0"/>
      <w:bCs w:val="0"/>
      <w:color w:val="A52013" w:themeColor="accent1" w:themeShade="BF"/>
      <w:sz w:val="32"/>
      <w:szCs w:val="32"/>
    </w:rPr>
  </w:style>
  <w:style w:type="paragraph" w:styleId="P40">
    <w:name w:val="TOC 5"/>
    <w:basedOn w:val="P0"/>
    <w:next w:val="P0"/>
    <w:pPr>
      <w:ind w:left="720"/>
    </w:pPr>
    <w:rPr>
      <w:rFonts w:asciiTheme="minorHAnsi" w:hAnsiTheme="minorHAnsi"/>
      <w:sz w:val="20"/>
      <w:szCs w:val="20"/>
    </w:rPr>
  </w:style>
  <w:style w:type="paragraph" w:styleId="P41">
    <w:name w:val="TOC 6"/>
    <w:basedOn w:val="P0"/>
    <w:next w:val="P0"/>
    <w:pPr>
      <w:ind w:left="960"/>
    </w:pPr>
    <w:rPr>
      <w:rFonts w:asciiTheme="minorHAnsi" w:hAnsiTheme="minorHAnsi"/>
      <w:sz w:val="20"/>
      <w:szCs w:val="20"/>
    </w:rPr>
  </w:style>
  <w:style w:type="paragraph" w:styleId="P42">
    <w:name w:val="TOC 7"/>
    <w:basedOn w:val="P0"/>
    <w:next w:val="P0"/>
    <w:pPr>
      <w:ind w:left="1200"/>
    </w:pPr>
    <w:rPr>
      <w:rFonts w:asciiTheme="minorHAnsi" w:hAnsiTheme="minorHAnsi"/>
      <w:sz w:val="20"/>
      <w:szCs w:val="20"/>
    </w:rPr>
  </w:style>
  <w:style w:type="paragraph" w:styleId="P43">
    <w:name w:val="TOC 8"/>
    <w:basedOn w:val="P0"/>
    <w:next w:val="P0"/>
    <w:pPr>
      <w:ind w:left="1440"/>
    </w:pPr>
    <w:rPr>
      <w:rFonts w:asciiTheme="minorHAnsi" w:hAnsiTheme="minorHAnsi"/>
      <w:sz w:val="20"/>
      <w:szCs w:val="20"/>
    </w:rPr>
  </w:style>
  <w:style w:type="paragraph" w:styleId="P44">
    <w:name w:val="TOC 9"/>
    <w:basedOn w:val="P0"/>
    <w:next w:val="P0"/>
    <w:pPr>
      <w:ind w:left="1680"/>
    </w:pPr>
    <w:rPr>
      <w:rFonts w:asciiTheme="minorHAnsi" w:hAnsiTheme="minorHAnsi"/>
      <w:sz w:val="20"/>
      <w:szCs w:val="20"/>
    </w:rPr>
  </w:style>
  <w:style w:type="paragraph" w:styleId="P45">
    <w:name w:val="NormalTät"/>
    <w:basedOn w:val="P0"/>
    <w:qFormat/>
    <w:pPr>
      <w:spacing w:lineRule="auto" w:line="240" w:after="0" w:beforeAutospacing="0" w:afterAutospacing="0"/>
    </w:pPr>
    <w:rPr/>
  </w:style>
  <w:style w:type="paragraph" w:styleId="P46">
    <w:name w:val="Liten"/>
    <w:basedOn w:val="P0"/>
    <w:pPr>
      <w:spacing w:lineRule="auto" w:line="240" w:after="0" w:beforeAutospacing="0" w:afterAutospacing="0"/>
    </w:pPr>
    <w:rPr>
      <w:sz w:val="2"/>
    </w:rPr>
  </w:style>
  <w:style w:type="paragraph" w:styleId="P47">
    <w:name w:val="RubrikMellan"/>
    <w:basedOn w:val="P0"/>
    <w:qFormat/>
    <w:pPr>
      <w:spacing w:lineRule="auto" w:line="240" w:before="240" w:after="60" w:beforeAutospacing="0" w:afterAutospacing="0"/>
    </w:pPr>
    <w:rPr>
      <w:rFonts w:ascii="Arial" w:hAnsi="Arial"/>
      <w:b w:val="1"/>
      <w:sz w:val="22"/>
    </w:rPr>
  </w:style>
  <w:style w:type="paragraph" w:styleId="P48">
    <w:name w:val="annotation text"/>
    <w:basedOn w:val="P0"/>
    <w:link w:val="C12"/>
    <w:pPr>
      <w:spacing w:lineRule="auto" w:line="240" w:beforeAutospacing="0" w:afterAutospacing="0"/>
    </w:pPr>
    <w:rPr>
      <w:sz w:val="20"/>
      <w:szCs w:val="20"/>
    </w:rPr>
  </w:style>
  <w:style w:type="paragraph" w:styleId="P49">
    <w:name w:val="annotation subject"/>
    <w:basedOn w:val="P48"/>
    <w:next w:val="P48"/>
    <w:link w:val="C13"/>
    <w:semiHidden/>
    <w:pPr/>
    <w:rPr>
      <w:b w:val="1"/>
      <w:bCs w:val="1"/>
    </w:rPr>
  </w:style>
  <w:style w:type="paragraph" w:styleId="P50">
    <w:name w:val="Footnote Text"/>
    <w:link w:val="C16"/>
    <w:semiHidden/>
    <w:pPr/>
    <w:rPr>
      <w:sz w:val="20"/>
      <w:szCs w:val="20"/>
    </w:rPr>
  </w:style>
  <w:style w:type="paragraph" w:styleId="P51">
    <w:name w:val="Endnote Text"/>
    <w:link w:val="C18"/>
    <w:semiHidden/>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000FF" w:themeColor="hyperlink"/>
      <w:u w:val="single"/>
    </w:rPr>
  </w:style>
  <w:style w:type="character" w:styleId="C3">
    <w:name w:val="Page Number"/>
    <w:basedOn w:val="C0"/>
    <w:rPr>
      <w:rFonts w:ascii="Book Antiqua" w:hAnsi="Book Antiqua"/>
      <w:sz w:val="24"/>
    </w:rPr>
  </w:style>
  <w:style w:type="character" w:styleId="C4">
    <w:name w:val="Sidhuvud Char"/>
    <w:link w:val="P13"/>
    <w:rPr/>
  </w:style>
  <w:style w:type="character" w:styleId="C5">
    <w:name w:val="Brödtext Char"/>
    <w:link w:val="P19"/>
    <w:semiHidden/>
    <w:rPr/>
  </w:style>
  <w:style w:type="character" w:styleId="C6">
    <w:name w:val="Ledtext Char"/>
    <w:link w:val="P18"/>
    <w:rPr>
      <w:rFonts w:ascii="Arial" w:hAnsi="Arial"/>
      <w:sz w:val="14"/>
    </w:rPr>
  </w:style>
  <w:style w:type="character" w:styleId="C7">
    <w:name w:val="Placeholder Text1"/>
    <w:semiHidden/>
    <w:rPr>
      <w:color w:val="808080"/>
    </w:rPr>
  </w:style>
  <w:style w:type="character" w:styleId="C8">
    <w:name w:val="Ballongtext Char"/>
    <w:basedOn w:val="C0"/>
    <w:link w:val="P31"/>
    <w:semiHidden/>
    <w:rPr>
      <w:rFonts w:ascii="Segoe UI" w:hAnsi="Segoe UI" w:cs="Segoe UI"/>
      <w:sz w:val="18"/>
      <w:szCs w:val="18"/>
    </w:rPr>
  </w:style>
  <w:style w:type="character" w:styleId="C9">
    <w:name w:val="LedtextFet Char"/>
    <w:basedOn w:val="C6"/>
    <w:link w:val="P32"/>
    <w:rPr>
      <w:rFonts w:ascii="Arial" w:hAnsi="Arial"/>
      <w:b w:val="1"/>
      <w:sz w:val="14"/>
    </w:rPr>
  </w:style>
  <w:style w:type="character" w:styleId="C10">
    <w:name w:val="RubrikStor Char"/>
    <w:basedOn w:val="C0"/>
    <w:link w:val="P36"/>
    <w:rPr>
      <w:rFonts w:ascii="Arial" w:hAnsi="Arial"/>
      <w:b w:val="1"/>
      <w:sz w:val="28"/>
    </w:rPr>
  </w:style>
  <w:style w:type="character" w:styleId="C11">
    <w:name w:val="annotation reference"/>
    <w:basedOn w:val="C0"/>
    <w:semiHidden/>
    <w:rPr>
      <w:sz w:val="16"/>
      <w:szCs w:val="16"/>
    </w:rPr>
  </w:style>
  <w:style w:type="character" w:styleId="C12">
    <w:name w:val="Kommentarer Char"/>
    <w:basedOn w:val="C0"/>
    <w:link w:val="P48"/>
    <w:rPr>
      <w:sz w:val="20"/>
      <w:szCs w:val="20"/>
    </w:rPr>
  </w:style>
  <w:style w:type="character" w:styleId="C13">
    <w:name w:val="Kommentarsämne Char"/>
    <w:basedOn w:val="C12"/>
    <w:link w:val="P49"/>
    <w:semiHidden/>
    <w:rPr>
      <w:b w:val="1"/>
      <w:bCs w:val="1"/>
      <w:sz w:val="20"/>
      <w:szCs w:val="20"/>
    </w:rPr>
  </w:style>
  <w:style w:type="character" w:styleId="C14">
    <w:name w:val="Unresolved Mention1"/>
    <w:basedOn w:val="C0"/>
    <w:semiHidden/>
    <w:rPr>
      <w:color w:val="605E5C"/>
      <w:shd w:val="clear" w:color="auto" w:fill="E1DFDD"/>
    </w:rPr>
  </w:style>
  <w:style w:type="character" w:styleId="C15">
    <w:name w:val="Footnote Reference"/>
    <w:semiHidden/>
    <w:rPr>
      <w:vertAlign w:val="superscript"/>
    </w:rPr>
  </w:style>
  <w:style w:type="character" w:styleId="C16">
    <w:name w:val="Fotnotstext Char"/>
    <w:link w:val="P50"/>
    <w:semiHidden/>
    <w:rPr>
      <w:sz w:val="20"/>
      <w:szCs w:val="20"/>
    </w:rPr>
  </w:style>
  <w:style w:type="character" w:styleId="C17">
    <w:name w:val="Endnote Reference"/>
    <w:semiHidden/>
    <w:rPr>
      <w:vertAlign w:val="superscript"/>
    </w:rPr>
  </w:style>
  <w:style w:type="character" w:styleId="C18">
    <w:name w:val="Slutnotstext Char"/>
    <w:link w:val="P51"/>
    <w:semiHidden/>
    <w:rPr>
      <w:sz w:val="20"/>
      <w:szCs w:val="20"/>
    </w:rPr>
  </w:style>
  <w:style w:type="character" w:styleId="C19">
    <w:name w:val="Unresolved Mention2"/>
    <w:basedOn w:val="C0"/>
    <w:semiHidden/>
    <w:rPr>
      <w:color w:val="605E5C"/>
      <w:shd w:val="clear" w:color="auto" w:fill="E1DFDD"/>
    </w:rPr>
  </w:style>
  <w:style w:type="character" w:styleId="C20">
    <w:name w:val="Footnote Text Char"/>
    <w:semiHidden/>
    <w:rPr>
      <w:sz w:val="20"/>
      <w:szCs w:val="20"/>
    </w:rPr>
  </w:style>
  <w:style w:type="character" w:styleId="C21">
    <w:name w:val="Endnote Text Char"/>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Pr>
    <w:trPr/>
    <w:tcPr/>
  </w:style>
  <w:style w:type="table" w:styleId="T2">
    <w:name w:val="Arboga_tabell"/>
    <w:basedOn w:val="T0"/>
    <w:pPr>
      <w:spacing w:before="20" w:after="20" w:beforeAutospacing="0" w:afterAutospacing="0"/>
    </w:pPr>
    <w:rPr>
      <w:rFonts w:ascii="Arial" w:hAnsi="Arial"/>
    </w:rPr>
    <w:tblPr>
      <w:tblBorders>
        <w:bottom w:val="single" w:sz="8" w:space="0" w:shadow="0" w:frame="0" w:color="auto"/>
      </w:tblBorders>
    </w:tblPr>
    <w:trPr/>
    <w:tcPr>
      <w:shd w:val="clear" w:color="auto" w:fill="FFFFFF" w:themeFill="background1"/>
    </w:tcPr>
    <w:tblStylePr w:type="firstRow">
      <w:rPr>
        <w:rFonts w:ascii="Arial" w:hAnsi="Arial"/>
        <w:b w:val="1"/>
        <w:sz w:val="18"/>
      </w:rPr>
      <w:tblPr/>
      <w:trPr/>
      <w:tcPr>
        <w:tcBorders>
          <w:top w:val="single" w:sz="8" w:space="0" w:shadow="0" w:frame="0"/>
          <w:left w:val="nil"/>
          <w:bottom w:val="single" w:sz="8" w:space="0" w:shadow="0" w:frame="0"/>
          <w:right w:val="nil"/>
          <w:insideH w:val="nil"/>
          <w:insideV w:val="nil"/>
          <w:tl2br w:val="nil"/>
          <w:tr2bl w:val="nil"/>
        </w:tcBorders>
      </w:tcPr>
    </w:tblStylePr>
  </w:style>
  <w:style w:type="table" w:styleId="T3">
    <w:name w:val="Table Grid"/>
    <w:basedOn w:val="T0"/>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 w:type="numbering" w:styleId="N1">
    <w:name w:val="Rubriker"/>
    <w:pPr>
      <w:numPr>
        <w:numId w:val="19"/>
      </w:numPr>
    </w:pPr>
  </w:style>
</w:styles>
</file>

<file path=word/_rels/document.xml.rels>&#65279;<?xml version="1.0" encoding="utf-8"?><Relationships xmlns="http://schemas.openxmlformats.org/package/2006/relationships"><Relationship Id="Relimage2" Type="http://schemas.openxmlformats.org/officeDocument/2006/relationships/image" Target="/media/image2.jpg" /><Relationship Id="Relimage5" Type="http://schemas.openxmlformats.org/officeDocument/2006/relationships/image" Target="/media/image5.jpg" /><Relationship Id="Relimage6" Type="http://schemas.openxmlformats.org/officeDocument/2006/relationships/image" Target="/media/image6.png" /><Relationship Id="Relimage7" Type="http://schemas.openxmlformats.org/officeDocument/2006/relationships/image" Target="/media/image7.png" /><Relationship Id="RelHdr1" Type="http://schemas.openxmlformats.org/officeDocument/2006/relationships/header" Target="header1.xml" /><Relationship Id="RelHdr2" Type="http://schemas.openxmlformats.org/officeDocument/2006/relationships/header" Target="header2.xml" /><Relationship Id="RelHdr3" Type="http://schemas.openxmlformats.org/officeDocument/2006/relationships/header" Target="header3.xml" /><Relationship Id="RelFtr1" Type="http://schemas.openxmlformats.org/officeDocument/2006/relationships/footer" Target="footer1.xml" /><Relationship Id="RelFtr2" Type="http://schemas.openxmlformats.org/officeDocument/2006/relationships/footer" Target="footer2.xml" /><Relationship Id="RelFtr3" Type="http://schemas.openxmlformats.org/officeDocument/2006/relationships/footer" Target="footer3.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 Id="RelItem3" Type="http://schemas.openxmlformats.org/officeDocument/2006/relationships/customXml" Target="../customXml/item3.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er2.xml.rels>&#65279;<?xml version="1.0" encoding="utf-8"?><Relationships xmlns="http://schemas.openxmlformats.org/package/2006/relationships" />
</file>

<file path=word/_rels/footer3.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1" Type="http://schemas.openxmlformats.org/officeDocument/2006/relationships/image" Target="/media/image1.jpg" /></Relationships>
</file>

<file path=word/_rels/header2.xml.rels>&#65279;<?xml version="1.0" encoding="utf-8"?><Relationships xmlns="http://schemas.openxmlformats.org/package/2006/relationships"><Relationship Id="Relimage3" Type="http://schemas.openxmlformats.org/officeDocument/2006/relationships/image" Target="/media/image3.jpg" /></Relationships>
</file>

<file path=word/_rels/header3.xml.rels>&#65279;<?xml version="1.0" encoding="utf-8"?><Relationships xmlns="http://schemas.openxmlformats.org/package/2006/relationships"><Relationship Id="Relimage4" Type="http://schemas.openxmlformats.org/officeDocument/2006/relationships/image" Target="/media/image4.jpg" /></Relationships>
</file>

<file path=word/theme/theme1.xml><?xml version="1.0" encoding="utf-8"?>
<a:theme xmlns:a="http://schemas.openxmlformats.org/drawingml/2006/main" name="Office-tema">
  <a:themeElements>
    <a:clrScheme name="Arboga">
      <a:dk1>
        <a:sysClr val="windowText" lastClr="000000"/>
      </a:dk1>
      <a:lt1>
        <a:sysClr val="window" lastClr="FFFFFF"/>
      </a:lt1>
      <a:dk2>
        <a:srgbClr val="1F497D"/>
      </a:dk2>
      <a:lt2>
        <a:srgbClr val="EEECE1"/>
      </a:lt2>
      <a:accent1>
        <a:srgbClr val="DC2B19"/>
      </a:accent1>
      <a:accent2>
        <a:srgbClr val="D6BB78"/>
      </a:accent2>
      <a:accent3>
        <a:srgbClr val="D7D7D7"/>
      </a:accent3>
      <a:accent4>
        <a:srgbClr val="1F1D17"/>
      </a:accent4>
      <a:accent5>
        <a:srgbClr val="996633"/>
      </a:accent5>
      <a:accent6>
        <a:srgbClr val="7DBC00"/>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DOCX_SETTINGS xmlns="http://tempuri.org/">
  <TOINSERTINDOCXFILE>
    <DOCX_DATA>
      <DATAINFO>
        <WORKDOCUMENTREF/>
        <DIARYREF/>
        <LOGIN_USERID/>
        <LOGIN_PASSWORD/>
        <W3D3_SYSTEM_ID/>
        <W3D3_ROOTPATH/>
        <SYSTEM/>
        <BOARDREF/>
      </DATAINFO>
      <DATANODES>
        <DATAFIELD xml:space="preserve" wordcustomcontrolname="MSC_Dagens_datum_ARB">2023-04-027</DATAFIELD>
        <DATAFIELD xml:space="preserve" wordcustomcontrolname="MSC_Kund.Bankgiro_ARB">481-1667</DATAFIELD>
        <DATAFIELD xml:space="preserve" wordcustomcontrolname="MSC_Kund.Fax_ARB">0589-144 86</DATAFIELD>
        <DATAFIELD xml:space="preserve" wordcustomcontrolname="MSC_Kund.Namn_ARB">Arboga kommun</DATAFIELD>
        <DATAFIELD xml:space="preserve" wordcustomcontrolname="MSC_Kund.Organisationsnummer_ARB">212000-2122</DATAFIELD>
        <DATAFIELD xml:space="preserve" wordcustomcontrolname="MSC_Kund.Telefon_ARB">0589-870 00</DATAFIELD>
        <DATAFIELD xml:space="preserve" wordcustomcontrolname="MSC_Kund.Webbplats_ARB">www.arboga.se</DATAFIELD>
        <DATAFIELD xml:space="preserve" wordcustomcontrolname="MSC_Serie.E-post_ARB">arboga.kommun@arboga.se</DATAFIELD>
        <DATAFIELD xml:space="preserve" wordcustomcontrolname="MSC_Serie.Förvaltning_ARB">Kommunstyrelseförvaltningen</DATAFIELD>
        <DATAFIELD xml:space="preserve" wordcustomcontrolname="MSC_Serie.Förvaltningschef_Namn_ARB">Anders Neuman</DATAFIELD>
        <DATAFIELD xml:space="preserve" wordcustomcontrolname="MSC_Serie.Förvaltningscgef_Titel_ARB">Kommundirektör</DATAFIELD>
        <DATAFIELD xml:space="preserve" wordcustomcontrolname="MSC_Serie.Nämnd_ARB">Kommunstyrelsen</DATAFIELD>
        <DATAFIELD xml:space="preserve" wordcustomcontrolname="MSC_Serie.Postadress_ARB">Box 45</DATAFIELD>
        <DATAFIELD xml:space="preserve" wordcustomcontrolname="MSC_Serie.Postnummer_Ort_ARB">732 21 Arboga</DATAFIELD>
        <DATAFIELD xml:space="preserve" wordcustomcontrolname="MSC_Ärende.Diarienummer_ARB">KS 316/2022-214</DATAFIELD>
        <DATAFIELD xml:space="preserve" wordcustomcontrolname="MSC_Ärende.Handläggare.Avdelning_ARB">Samhällsbyggnad</DATAFIELD>
        <DATAFIELD xml:space="preserve" wordcustomcontrolname="MSC_Ärende.Handläggare.Besöksadress_1_ARB">Smedjegatan 5</DATAFIELD>
        <DATAFIELD xml:space="preserve" wordcustomcontrolname="MSC_Ärende.Handläggare.Besöksadress_2_ARB"> </DATAFIELD>
        <DATAFIELD xml:space="preserve" wordcustomcontrolname="MSC_Ärende.Handläggare.E-post_ARB">hans.nilsson@arboga.se</DATAFIELD>
        <DATAFIELD xml:space="preserve" wordcustomcontrolname="MSC_Ärende.Handläggare.Kontaktinfo_ARB">Samhällsbyggnad
Hans Nilsson, planarkitekt
0589-870 99
hans.nilsson@arboga.se</DATAFIELD>
        <DATAFIELD xml:space="preserve" wordcustomcontrolname="MSC_Ärende.Handläggare.Namn_ARB">Hans Nilsson</DATAFIELD>
        <DATAFIELD xml:space="preserve" wordcustomcontrolname="MSC_Ärende.Handläggare.Telefon_ARB">0589-870 99</DATAFIELD>
        <DATAFIELD xml:space="preserve" wordcustomcontrolname="MSC_Ärende.Handläggare.Titel_ARB">Planarkitekt</DATAFIELD>
        <DATAFIELD xml:space="preserve" wordcustomcontrolname="MSC_Ärende.Handläggare.Titel_gemener_ARB">planarkitekt</DATAFIELD>
        <DATAFIELD xml:space="preserve" wordcustomcontrolname="MSC_Ärende.Ärendemening_ARB">Kvarteret Bälgen 8</DATAFIELD>
        <DATAFIELD xml:space="preserve" wordcustomcontrolname="MSC_Ärende.Motpart_eller_Handling.Mottagare_ARB"> </DATAFIELD>
        <DATAFIELD xml:space="preserve" wordcustomcontrolname="MSC_Användare.Avdelning_ARB">Samhällsbyggnad</DATAFIELD>
        <DATAFIELD xml:space="preserve" wordcustomcontrolname="MSC_Användare.Besöksadress_1_ARB">Smedjegatan 5</DATAFIELD>
        <DATAFIELD xml:space="preserve" wordcustomcontrolname="MSC_Användare.Besöksadress_2_ARB"> </DATAFIELD>
        <DATAFIELD xml:space="preserve" wordcustomcontrolname="MSC_Användare.E-post_ARB">hans.nilsson@arboga.se</DATAFIELD>
        <DATAFIELD xml:space="preserve" wordcustomcontrolname="MSC_Användare.Kontaktinfo_ARB"> </DATAFIELD>
        <DATAFIELD xml:space="preserve" wordcustomcontrolname="MSC_Användare.Namn_ARB">Hans Nilsson</DATAFIELD>
        <DATAFIELD xml:space="preserve" wordcustomcontrolname="MSC_Användare.Telefon_ARB">0589-870 99</DATAFIELD>
        <DATAFIELD xml:space="preserve" wordcustomcontrolname="MSC_Användare.Titel_ARB">Planarkitekt</DATAFIELD>
        <DATAFIELD xml:space="preserve" wordcustomcontrolname="MSC_Användare.Titel_gemener_ARB">planarkitekt</DATAFIELD>
        <DATAFIELD xml:space="preserve" wordcustomcontrolname="MSC_Serie.Bankgiro_ARB"> </DATAFIELD>
        <DATAFIELD xml:space="preserve" wordcustomcontrolname="MSC_Serie.Bolagsnamn_ARB"> </DATAFIELD>
        <DATAFIELD xml:space="preserve" wordcustomcontrolname="MSC_Serie.Fax_ARB"> </DATAFIELD>
        <DATAFIELD xml:space="preserve" wordcustomcontrolname="MSC_Serie.Organisationsnummer_ARB"> </DATAFIELD>
        <DATAFIELD xml:space="preserve" wordcustomcontrolname="MSC_Serie.Telefon_ARB"> </DATAFIELD>
        <DATAFIELD xml:space="preserve" wordcustomcontrolname="MSC_Serie.Webbplats_ARB"> </DATAFIELD>
        <DATAFIELD xml:space="preserve" wordcustomcontrolname="MSC_Användare.Kontaktinfo_Bolag_ARB">Hans Nilsson, planarkitekt
0589-870 99
hans.nilsson@arboga.se</DATAFIELD>
      </DATANODES>
    </DOCX_DATA>
  </TOINSERTINDOCXFILE>
  <TOEXTRACTFROMDOCXFILE>
    <DOCX_DATA>
      <DATAINFO>
        <FORMREF/>
        <WORKDOCUMENTREF/>
        <DIARYREF/>
        <LOGIN_USERID/>
        <LOGIN_PASSWORD/>
        <W3D3_SYSTEM_ID/>
        <W3D3_ROOTPATH/>
        <SYSTEM/>
        <BOARDREF>0</BOARDREF>
      </DATAINFO>
      <DATANODES>
        <DATAFIELD wordcustomcontrolname="MSC_Tjänsteskrivelse.Förslag_till_beslut_ARB">Mötesparagraf.Förslag till beslut</DATAFIELD>
        <DATAFIELD wordcustomcontrolname="MSC_Tjänsteskrivelse.Sammanfattning_ARB">Mötesparagraf.Sammanfattning</DATAFIELD>
      </DATANODES>
    </DOCX_DATA>
  </TOEXTRACTFROMDOCXFILE>
</DOCX_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lanbeskrivning xmlns:lmg="http://namespace.lantmateriet.se/distribution/geometri/v1" xmlns:gml="http://www.opengis.net/gml/3.2" xmlns="http://namespace.lantmateriet.se/distribution/geodatakatalog/planbeskrivning/v1">
  <Omfattning>
    <identitet>sy_syfte01</identitet>
    <Indelning>
      <tema>Detaljplanens syfte</tema>
      <grupp>Syfte</grupp>
    </Indelning>
  </Omfattning>
  <Omfattning>
    <identitet>be_markägoförhållandenochareal01</identitet>
    <Indelning>
      <tema>Beskrivning av detaljplanen</tema>
      <grupp>Annat</grupp>
      <undergrupp>Markägoförhållanden och areal</undergrupp>
    </Indelning>
  </Omfattning>
  <Omfattning>
    <identitet>be_heladetaljplan01</identitet>
    <Indelning>
      <tema>Beskrivning av detaljplanen</tema>
      <grupp>Hela detaljplan</grupp>
    </Indelning>
  </Omfattning>
  <Omfattning>
    <identitet>be_huvudmannaskap01</identitet>
    <Indelning>
      <tema>Beskrivning av detaljplanen</tema>
      <grupp>Allmän plats</grupp>
      <undergrupp>Huvudmannaskap</undergrupp>
    </Indelning>
  </Omfattning>
  <Omfattning>
    <identitet>be_kvartersmark01</identitet>
    <Indelning>
      <tema>Beskrivning av detaljplanen</tema>
      <grupp>Kvartersmark</grupp>
    </Indelning>
  </Omfattning>
  <Omfattning>
    <identitet>be_ärendeinformation01</identitet>
    <Indelning>
      <tema>Beskrivning av detaljplanen</tema>
      <grupp>Ärendeinformation</grupp>
    </Indelning>
  </Omfattning>
  <Omfattning>
    <identitet>be_genomförandetid01</identitet>
    <Indelning>
      <tema>Beskrivning av detaljplanen</tema>
      <grupp>Genomförandetid</grupp>
    </Indelning>
  </Omfattning>
  <Omfattning>
    <identitet>be_planförfarande01</identitet>
    <Indelning>
      <tema>Beskrivning av detaljplanen</tema>
      <grupp>Annat</grupp>
      <undergrupp>Planförfarande</undergrupp>
    </Indelning>
  </Omfattning>
  <Omfattning>
    <identitet>pf_översiktsplan01</identitet>
    <Indelning>
      <tema>Planeringsförutsättningar</tema>
      <grupp>Kommunala</grupp>
      <undergrupp>Översiktsplan</undergrupp>
    </Indelning>
  </Omfattning>
  <Omfattning>
    <identitet>pf_kommunala01</identitet>
    <Indelning>
      <tema>Planeringsförutsättningar</tema>
      <grupp>Kommunala</grupp>
    </Indelning>
  </Omfattning>
  <Omfattning>
    <identitet>pf_riksintressen01</identitet>
    <Indelning>
      <tema>Planeringsförutsättningar</tema>
      <grupp>Riksintressen</grupp>
    </Indelning>
  </Omfattning>
  <Omfattning>
    <identitet>pf_hushållningsbestämmelserenl3kap_mb01</identitet>
    <Indelning>
      <tema>Planeringsförutsättningar</tema>
      <grupp>Hushållningsbestämmelser enligt 3 kap. miljöbalken</grupp>
    </Indelning>
  </Omfattning>
  <Omfattning>
    <identitet>pf_föroreningar01</identitet>
    <Indelning>
      <tema>Planeringsförutsättningar</tema>
      <grupp>Hälsa och säkerhet</grupp>
      <undergrupp>Föroreningar</undergrupp>
    </Indelning>
  </Omfattning>
  <Omfattning>
    <identitet>pf_miljö01</identitet>
    <Indelning>
      <tema>Planeringsförutsättningar</tema>
      <grupp>Miljö</grupp>
    </Indelning>
  </Omfattning>
  <Omfattning>
    <identitet>ko_ställningstagande4kap33b_pbl01</identitet>
    <Indelning>
      <tema>Konsekvenser</tema>
      <grupp>Miljö</grupp>
      <undergrupp>Ställningstagande 4 kap. 33 b § plan- och bygglagen (2010:900)</undergrupp>
    </Indelning>
  </Omfattning>
  <Omfattning>
    <identitet>ko_miljö01</identitet>
    <Indelning>
      <tema>Konsekvenser</tema>
      <grupp>Miljö</grupp>
    </Indelning>
  </Omfattning>
  <Omfattning>
    <identitet>ko_tekniskförsörjning01</identitet>
    <Indelning>
      <tema>Konsekvenser</tema>
      <grupp>Annat</grupp>
      <undergrupp>Teknisk försörjning</undergrupp>
    </Indelning>
  </Omfattning>
  <Omfattning>
    <identitet>gf_tekniskaåtgärder01</identitet>
    <Indelning>
      <tema>Genomförandefrågor</tema>
      <grupp>Tekniska frågor</grupp>
      <undergrupp>Tekniska åtgärder</undergrupp>
    </Indelning>
  </Omfattning>
  <Omfattning>
    <identitet>be_lägesbestämning01</identitet>
    <Indelning>
      <tema>Beskrivning av detaljplanen</tema>
      <grupp>Annat</grupp>
      <undergrupp>Lägesbestämning</undergrupp>
    </Indelning>
  </Omfattning>
  <Omfattning>
    <identitet>sy_syfte01</identitet>
    <Indelning>
      <tema>Detaljplanens syfte</tema>
      <grupp>Syfte</grupp>
    </Indelning>
  </Omfattning>
  <Omfattning>
    <identitet>mo_motivtillreglering01</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079612f3-2984-40f2-9463-394efcd8af08_f0">
          <gml:exterior>
            <gml:LinearRing>
              <gml:posList>6585123.191 112788.145 6585123.139 112788.127 6585131.257 112765.527 6585132.198 112765.865 6585135.492 112767.048 6585164.414 112777.433 6585156.436 112800.083 6585127.374 112789.647 6585124.079 112788.464 6585123.191 112788.145</gml:posList>
            </gml:LinearRing>
          </gml:exterior>
        </gml:Polygon>
      </lmg:Position>
    </lmg:Ytgeometri>
    <objektreferens>079612f3-2984-40f2-9463-394efcd8af08</objektreferens>
    <Indelning>
      <tema>Motiv till detaljplanens regleringar</tema>
      <grupp>Motiv till reglering</grupp>
    </Indelning>
  </Omfattning>
  <Omfattning>
    <identitet>mo_motivtillreglering02</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3b7c891a-796a-4e93-a539-29e7b4541cf7_f0">
          <gml:exterior>
            <gml:LinearRing>
              <gml:posList>6585127.374 112789.647 6585127.38 112789.63 6585135.492 112767.048 6585164.414 112777.433 6585156.436 112800.083 6585127.374 112789.647</gml:posList>
            </gml:LinearRing>
          </gml:exterior>
        </gml:Polygon>
      </lmg:Position>
    </lmg:Ytgeometri>
    <objektreferens>3b7c891a-796a-4e93-a539-29e7b4541cf7</objektreferens>
    <Indelning>
      <tema>Motiv till detaljplanens regleringar</tema>
      <grupp>Motiv till reglering</grupp>
    </Indelning>
  </Omfattning>
  <Omfattning>
    <identitet>mo_motivtillreglering03</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5d029a0b-632e-4650-ba89-6b38b99ae832_f0">
          <gml:exterior>
            <gml:LinearRing>
              <gml:posList>6585127.374 112789.647 6585127.38 112789.63 6585135.492 112767.048 6585164.414 112777.433 6585156.436 112800.083 6585127.374 112789.647</gml:posList>
            </gml:LinearRing>
          </gml:exterior>
        </gml:Polygon>
      </lmg:Position>
    </lmg:Ytgeometri>
    <objektreferens>5d029a0b-632e-4650-ba89-6b38b99ae832</objektreferens>
    <Indelning>
      <tema>Motiv till detaljplanens regleringar</tema>
      <grupp>Motiv till reglering</grupp>
    </Indelning>
  </Omfattning>
  <Omfattning>
    <identitet>mo_motivtillreglering04</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8de3c28d-1814-4264-a933-1666af63c1bb_f0">
          <gml:exterior>
            <gml:LinearRing>
              <gml:posList>6585127.374 112789.647 6585127.38 112789.63 6585135.492 112767.048 6585164.414 112777.433 6585156.436 112800.083 6585127.374 112789.647</gml:posList>
            </gml:LinearRing>
          </gml:exterior>
        </gml:Polygon>
      </lmg:Position>
    </lmg:Ytgeometri>
    <objektreferens>8de3c28d-1814-4264-a933-1666af63c1bb</objektreferens>
    <Indelning>
      <tema>Motiv till detaljplanens regleringar</tema>
      <grupp>Motiv till reglering</grupp>
    </Indelning>
  </Omfattning>
  <Omfattning>
    <identitet>pf_detaljplan01</identitet>
    <Indelning>
      <tema>Planeringsförutsättningar</tema>
      <grupp>Kommunala</grupp>
      <undergrupp>Detaljplan</undergrupp>
    </Indelning>
  </Omfattning>
  <Omfattning>
    <identitet>pf_kommunala02</identitet>
    <Indelning>
      <tema>Planeringsförutsättningar</tema>
      <grupp>Kommunala</grupp>
    </Indelning>
  </Omfattning>
  <Omfattning>
    <identitet>pf_luft01</identitet>
    <Indelning>
      <tema>Planeringsförutsättningar</tema>
      <grupp>Miljökvalitetsnormer</grupp>
      <undergrupp>Luft</undergrupp>
    </Indelning>
  </Omfattning>
  <Omfattning>
    <identitet>pf_vatten01</identitet>
    <Indelning>
      <tema>Planeringsförutsättningar</tema>
      <grupp>Miljökvalitetsnormer</grupp>
      <undergrupp>Vatten</undergrupp>
    </Indelning>
  </Omfattning>
  <Omfattning>
    <identitet>pf_buller01</identitet>
    <Indelning>
      <tema>Planeringsförutsättningar</tema>
      <grupp>Miljökvalitetsnormer</grupp>
      <undergrupp>Buller</undergrupp>
    </Indelning>
  </Omfattning>
  <Omfattning>
    <identitet>pf_miljö02</identitet>
    <Indelning>
      <tema>Planeringsförutsättningar</tema>
      <grupp>Miljö</grupp>
    </Indelning>
  </Omfattning>
  <Omfattning>
    <identitet>pf_riskföröversvämning01</identitet>
    <Indelning>
      <tema>Planeringsförutsättningar</tema>
      <grupp>Hälsa och säkerhet</grupp>
      <undergrupp>Risk för översvämning</undergrupp>
    </Indelning>
  </Omfattning>
  <Omfattning>
    <identitet>pf_riskförskred01</identitet>
    <Indelning>
      <tema>Planeringsförutsättningar</tema>
      <grupp>Hälsa och säkerhet</grupp>
      <undergrupp>Risk för skred</undergrupp>
    </Indelning>
  </Omfattning>
  <Omfattning>
    <identitet>pf_riskförras01</identitet>
    <Indelning>
      <tema>Planeringsförutsättningar</tema>
      <grupp>Hälsa och säkerhet</grupp>
      <undergrupp>Risk för ras</undergrupp>
    </Indelning>
  </Omfattning>
  <Omfattning>
    <identitet>pf_hälsaochsäkerhet01</identitet>
    <Indelning>
      <tema>Planeringsförutsättningar</tema>
      <grupp>Hälsa och säkerhet</grupp>
    </Indelning>
  </Omfattning>
  <Omfattning>
    <identitet>pf_naturochvegetation01</identitet>
    <Indelning>
      <tema>Planeringsförutsättningar</tema>
      <grupp>Miljö</grupp>
      <undergrupp>Natur och vegetation</undergrupp>
    </Indelning>
  </Omfattning>
  <Omfattning>
    <identitet>pf_strandskydd01</identitet>
    <Indelning>
      <tema>Planeringsförutsättningar</tema>
      <grupp>Miljö</grupp>
      <undergrupp>Strandskydd</undergrupp>
    </Indelning>
  </Omfattning>
  <Omfattning>
    <identitet>pf_geotekniskaförhållanden01</identitet>
    <Indelning>
      <tema>Planeringsförutsättningar</tema>
      <grupp>Geotekniska förhållanden</grupp>
    </Indelning>
  </Omfattning>
  <Omfattning>
    <identitet>pf_kulturmiljö01</identitet>
    <Indelning>
      <tema>Planeringsförutsättningar</tema>
      <grupp>Kulturmiljö</grupp>
    </Indelning>
  </Omfattning>
  <Omfattning>
    <identitet>pf_fornlämningar01</identitet>
    <Indelning>
      <tema>Planeringsförutsättningar</tema>
      <grupp>Kulturmiljö</grupp>
      <undergrupp>Fornlämningar</undergrupp>
    </Indelning>
  </Omfattning>
  <Omfattning>
    <identitet>pf_fysiskmiljö01</identitet>
    <Indelning>
      <tema>Planeringsförutsättningar</tema>
      <grupp>Fysisk miljö</grupp>
    </Indelning>
  </Omfattning>
  <Omfattning>
    <identitet>pf_dagvatten01</identitet>
    <Indelning>
      <tema>Planeringsförutsättningar</tema>
      <grupp>Miljö</grupp>
      <undergrupp>Dagvatten</undergrupp>
    </Indelning>
  </Omfattning>
  <Omfattning>
    <identitet>pf_hydrologiskaförhållanden01</identitet>
    <Indelning>
      <tema>Planeringsförutsättningar</tema>
      <grupp>Hydrologiska förhållanden</grupp>
    </Indelning>
  </Omfattning>
  <Omfattning>
    <identitet>pf_sociala01</identitet>
    <Indelning>
      <tema>Planeringsförutsättningar</tema>
      <grupp>Sociala</grupp>
    </Indelning>
  </Omfattning>
  <Omfattning>
    <identitet>pf_teknik01</identitet>
    <Indelning>
      <tema>Planeringsförutsättningar</tema>
      <grupp>Teknik</grupp>
    </Indelning>
  </Omfattning>
  <Omfattning>
    <identitet>pf_service01</identitet>
    <Indelning>
      <tema>Planeringsförutsättningar</tema>
      <grupp>Service</grupp>
    </Indelning>
  </Omfattning>
  <Omfattning>
    <identitet>pf_trafik01</identitet>
    <Indelning>
      <tema>Planeringsförutsättningar</tema>
      <grupp>Trafik</grupp>
    </Indelning>
  </Omfattning>
  <Omfattning>
    <identitet>ko_dagvatten01</identitet>
    <Indelning>
      <tema>Konsekvenser</tema>
      <grupp>Miljö</grupp>
      <undergrupp>Dagvatten</undergrupp>
    </Indelning>
  </Omfattning>
  <Omfattning>
    <identitet>ko_miljökvalitetsnormer01</identitet>
    <Indelning>
      <tema>Konsekvenser</tema>
      <grupp>Miljökvalitetsnormer</grupp>
    </Indelning>
  </Omfattning>
  <Omfattning>
    <identitet>ko_hälsaochsäkerhet01</identitet>
    <Indelning>
      <tema>Konsekvenser</tema>
      <grupp>Hälsa och säkerhet</grupp>
    </Indelning>
  </Omfattning>
  <Omfattning>
    <identitet>ko_översvämning01</identitet>
    <Indelning>
      <tema>Konsekvenser</tema>
      <grupp>Hälsa och säkerhet</grupp>
      <undergrupp>Översvämning</undergrupp>
    </Indelning>
  </Omfattning>
  <Omfattning>
    <identitet>ko_ras01</identitet>
    <Indelning>
      <tema>Konsekvenser</tema>
      <grupp>Hälsa och säkerhet</grupp>
      <undergrupp>Ras</undergrupp>
    </Indelning>
  </Omfattning>
  <Omfattning>
    <identitet>ko_skred01</identitet>
    <Indelning>
      <tema>Konsekvenser</tema>
      <grupp>Hälsa och säkerhet</grupp>
      <undergrupp>Skred</undergrupp>
    </Indelning>
  </Omfattning>
  <Omfattning>
    <identitet>ko_sociala01</identitet>
    <Indelning>
      <tema>Konsekvenser</tema>
      <grupp>Sociala</grupp>
    </Indelning>
  </Omfattning>
  <Omfattning>
    <identitet>ko_barn01</identitet>
    <Indelning>
      <tema>Konsekvenser</tema>
      <grupp>Sociala</grupp>
      <undergrupp>Barn</undergrupp>
    </Indelning>
  </Omfattning>
  <Omfattning>
    <identitet>ko_riksintresse01</identitet>
    <Indelning>
      <tema>Konsekvenser</tema>
      <grupp>Riksintresse</grupp>
    </Indelning>
  </Omfattning>
  <Omfattning>
    <identitet>ko_fysiskmiljö01</identitet>
    <Indelning>
      <tema>Konsekvenser</tema>
      <grupp>Annat</grupp>
      <undergrupp>Fysisk miljö</undergrupp>
    </Indelning>
  </Omfattning>
  <Omfattning>
    <identitet>ko_trafik01</identitet>
    <Indelning>
      <tema>Konsekvenser</tema>
      <grupp>Trafik</grupp>
    </Indelning>
  </Omfattning>
  <Omfattning>
    <identitet>gf_ansvarsfördelningochhuvudmannaskap01</identitet>
    <Indelning>
      <tema>Genomförandefrågor</tema>
      <grupp>Annat</grupp>
      <undergrupp>Ansvarsfördelning och huvudmannaskap</undergrupp>
    </Indelning>
  </Omfattning>
  <Omfattning>
    <identitet>gf_förändradfastighetsindelning01</identitet>
    <Indelning>
      <tema>Genomförandefrågor</tema>
      <grupp>Fastighetsrättsliga frågor</grupp>
      <undergrupp>Förändrad fastighetsindelning</undergrupp>
    </Indelning>
  </Omfattning>
  <Omfattning>
    <identitet>gf_fastighetsrättsligafrågor01</identitet>
    <Indelning>
      <tema>Genomförandefrågor</tema>
      <grupp>Fastighetsrättsliga frågor</grupp>
    </Indelning>
  </Omfattning>
  <Omfattning>
    <identitet>gf_planavtal01</identitet>
    <Indelning>
      <tema>Genomförandefrågor</tema>
      <grupp>Annat</grupp>
      <undergrupp>Planavtal</undergrupp>
    </Indelning>
  </Omfattning>
  <Omfattning>
    <identitet>gf_ekonomiskafrågor01</identitet>
    <Indelning>
      <tema>Genomförandefrågor</tema>
      <grupp>Ekonomiska frågor</grupp>
    </Indelning>
  </Omfattning>
  <Omfattning>
    <identitet>gf_gemensamhetsanläggningar01</identitet>
    <Indelning>
      <tema>Genomförandefrågor</tema>
      <grupp>Ekonomiska frågor</grupp>
      <undergrupp>Gemensamhets-anläggningar</undergrupp>
    </Indelning>
  </Omfattning>
</Planbeskrivning>
</file>

<file path=customXml/itemProps1.xml><?xml version="1.0" encoding="utf-8"?>
<ds:datastoreItem xmlns:ds="http://schemas.openxmlformats.org/officeDocument/2006/customXml" ds:itemID="{8ba7dd0d-99c2-4548-8b92-b3c83d455674}">
  <ds:schemaRefs>
    <ds:schemaRef ds:uri="http://schemas.microsoft.com/vsto/samples"/>
  </ds:schemaRefs>
</ds:datastoreItem>
</file>

<file path=customXml/itemProps2.xml><?xml version="1.0" encoding="utf-8"?>
<ds:datastoreItem xmlns:ds="http://schemas.openxmlformats.org/officeDocument/2006/customXml" ds:itemID="{f1fb28e3-88c8-4674-bd4a-e557aa2f85a0}">
  <ds:schemaRefs>
    <ds:schemaRef ds:uri="http://schemas.microsoft.com/vsto/samples"/>
  </ds:schemaRefs>
</ds:datastoreItem>
</file>

<file path=customXml/itemProps3.xml><?xml version="1.0" encoding="utf-8"?>
<ds:datastoreItem xmlns:ds="http://schemas.openxmlformats.org/officeDocument/2006/customXml" ds:itemID="07069538-0303-45b6-9052-ce107d88aeaa">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Arboga kommun</Company>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Leo Pedersen</dc:creator>
  <dcterms:created xsi:type="dcterms:W3CDTF">2024-02-08T07:12:00Z</dcterms:created>
  <dc:description>ARB1000, v2.1, 2014-01-30_x000d__x000a_Ändrad för W3D3: MSC, v2.1, 2018-05-22</dc:description>
  <cp:lastModifiedBy>Leo Pedersen</cp:lastModifiedBy>
  <cp:lastPrinted>2024-02-08T07:12:00Z</cp:lastPrinted>
  <dcterms:modified xsi:type="dcterms:W3CDTF">2024-02-08T07:55:30Z</dcterms:modified>
  <cp:revision>4</cp:revision>
  <dc:title>Planbeskrivning</dc:title>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dpProduct">
    <vt:lpwstr>uniForm</vt:lpwstr>
  </property>
  <property fmtid="{D5CDD505-2E9C-101B-9397-08002B2CF9AE}" pid="3" name="cdpTemplate">
    <vt:lpwstr>Brev</vt:lpwstr>
  </property>
  <property fmtid="{D5CDD505-2E9C-101B-9397-08002B2CF9AE}" pid="4" name="cdpInternal">
    <vt:lpwstr>True</vt:lpwstr>
  </property>
  <property fmtid="{D5CDD505-2E9C-101B-9397-08002B2CF9AE}" pid="5" name="cdpDefaultLanguage">
    <vt:lpwstr/>
  </property>
  <property fmtid="{D5CDD505-2E9C-101B-9397-08002B2CF9AE}" pid="6" name="cdpDefaultDocType">
    <vt:lpwstr/>
  </property>
  <property fmtid="{D5CDD505-2E9C-101B-9397-08002B2CF9AE}" pid="7" name="cdpDefaultFooter">
    <vt:lpwstr/>
  </property>
  <property fmtid="{D5CDD505-2E9C-101B-9397-08002B2CF9AE}" pid="8" name="cdpDefaultLogo">
    <vt:lpwstr/>
  </property>
  <property fmtid="{D5CDD505-2E9C-101B-9397-08002B2CF9AE}" pid="9" name="cdpDefaultOrg">
    <vt:lpwstr/>
  </property>
  <property fmtid="{D5CDD505-2E9C-101B-9397-08002B2CF9AE}" pid="10" name="cdpDefaultUnit">
    <vt:lpwstr/>
  </property>
  <property fmtid="{D5CDD505-2E9C-101B-9397-08002B2CF9AE}" pid="11" name="cdpDefaultWP">
    <vt:lpwstr/>
  </property>
  <property fmtid="{D5CDD505-2E9C-101B-9397-08002B2CF9AE}" pid="12" name="cdpProtect">
    <vt:lpwstr>False</vt:lpwstr>
  </property>
  <property fmtid="{D5CDD505-2E9C-101B-9397-08002B2CF9AE}" pid="13" name="cdpGetHF">
    <vt:lpwstr>True</vt:lpwstr>
  </property>
  <property fmtid="{D5CDD505-2E9C-101B-9397-08002B2CF9AE}" pid="14" name="cdpSection">
    <vt:lpwstr/>
  </property>
  <property fmtid="{D5CDD505-2E9C-101B-9397-08002B2CF9AE}" pid="15" name="cdpSpecial">
    <vt:lpwstr>False</vt:lpwstr>
  </property>
  <property fmtid="{D5CDD505-2E9C-101B-9397-08002B2CF9AE}" pid="16" name="cdpLogoFormat">
    <vt:lpwstr/>
  </property>
  <property fmtid="{D5CDD505-2E9C-101B-9397-08002B2CF9AE}" pid="17" name="cdpPpFormat">
    <vt:lpwstr/>
  </property>
  <property fmtid="{D5CDD505-2E9C-101B-9397-08002B2CF9AE}" pid="18" name="cdpLanguage">
    <vt:lpwstr>Svenska</vt:lpwstr>
  </property>
  <property fmtid="{D5CDD505-2E9C-101B-9397-08002B2CF9AE}" pid="19" name="cdpProfile">
    <vt:lpwstr>Jessica Hänninen</vt:lpwstr>
  </property>
  <property fmtid="{D5CDD505-2E9C-101B-9397-08002B2CF9AE}" pid="20" name="cdpLogo">
    <vt:lpwstr>A</vt:lpwstr>
  </property>
  <property fmtid="{D5CDD505-2E9C-101B-9397-08002B2CF9AE}" pid="21" name="cdpFooterType">
    <vt:lpwstr>1</vt:lpwstr>
  </property>
  <property fmtid="{D5CDD505-2E9C-101B-9397-08002B2CF9AE}" pid="22" name="cdpName">
    <vt:lpwstr>Jessica Hänninen</vt:lpwstr>
  </property>
  <property fmtid="{D5CDD505-2E9C-101B-9397-08002B2CF9AE}" pid="23" name="cdpTitle">
    <vt:lpwstr>Kommunsekreterare</vt:lpwstr>
  </property>
  <property fmtid="{D5CDD505-2E9C-101B-9397-08002B2CF9AE}" pid="24" name="cdpPhone">
    <vt:lpwstr>0589-871 78</vt:lpwstr>
  </property>
  <property fmtid="{D5CDD505-2E9C-101B-9397-08002B2CF9AE}" pid="25" name="cdpCellphone">
    <vt:lpwstr/>
  </property>
  <property fmtid="{D5CDD505-2E9C-101B-9397-08002B2CF9AE}" pid="26" name="cdpEmail">
    <vt:lpwstr>jessica.hanninen@arboga.se</vt:lpwstr>
  </property>
  <property fmtid="{D5CDD505-2E9C-101B-9397-08002B2CF9AE}" pid="27" name="cdpFax">
    <vt:lpwstr/>
  </property>
  <property fmtid="{D5CDD505-2E9C-101B-9397-08002B2CF9AE}" pid="28" name="cdpSignature">
    <vt:lpwstr/>
  </property>
  <property fmtid="{D5CDD505-2E9C-101B-9397-08002B2CF9AE}" pid="29" name="cdpOrganization">
    <vt:lpwstr>Kommunstyrelseförvaltningen</vt:lpwstr>
  </property>
  <property fmtid="{D5CDD505-2E9C-101B-9397-08002B2CF9AE}" pid="30" name="cdpUnit">
    <vt:lpwstr>Kommunkansliet</vt:lpwstr>
  </property>
  <property fmtid="{D5CDD505-2E9C-101B-9397-08002B2CF9AE}" pid="31" name="cdpWP">
    <vt:lpwstr/>
  </property>
  <property fmtid="{D5CDD505-2E9C-101B-9397-08002B2CF9AE}" pid="32" name="cdpFileName">
    <vt:lpwstr/>
  </property>
  <property fmtid="{D5CDD505-2E9C-101B-9397-08002B2CF9AE}" pid="33" name="cdpInsTempId">
    <vt:lpwstr>Sant</vt:lpwstr>
  </property>
  <property fmtid="{D5CDD505-2E9C-101B-9397-08002B2CF9AE}" pid="34" name="cdpInsProfile">
    <vt:lpwstr>Sant,Sant,Falskt,Sant,Sant,Sant,Falskt,Sant,Falskt,Falskt</vt:lpwstr>
  </property>
  <property fmtid="{D5CDD505-2E9C-101B-9397-08002B2CF9AE}" pid="35" name="cdpSign">
    <vt:lpwstr/>
  </property>
</Properties>
</file>